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8ED21" w14:textId="77777777" w:rsidR="00A37358" w:rsidRPr="00C773B1" w:rsidRDefault="00A37358" w:rsidP="0052061E">
      <w:pPr>
        <w:pStyle w:val="NormalWeb"/>
        <w:spacing w:before="0" w:beforeAutospacing="0" w:after="0" w:afterAutospacing="0"/>
        <w:rPr>
          <w:rFonts w:asciiTheme="majorHAnsi" w:hAnsiTheme="majorHAnsi" w:cstheme="majorHAnsi"/>
          <w:color w:val="000000" w:themeColor="text1"/>
        </w:rPr>
      </w:pPr>
      <w:bookmarkStart w:id="0" w:name="_GoBack"/>
      <w:bookmarkEnd w:id="0"/>
    </w:p>
    <w:p w14:paraId="1E8E110A" w14:textId="77777777" w:rsidR="00242F31" w:rsidRPr="00C773B1" w:rsidRDefault="00242F31" w:rsidP="00C72B1C">
      <w:pPr>
        <w:pStyle w:val="NormalWeb"/>
        <w:spacing w:before="240" w:beforeAutospacing="0" w:after="120" w:afterAutospacing="0" w:line="360" w:lineRule="auto"/>
        <w:rPr>
          <w:rStyle w:val="Strong"/>
          <w:rFonts w:asciiTheme="majorHAnsi" w:hAnsiTheme="majorHAnsi" w:cstheme="majorHAnsi"/>
          <w:b w:val="0"/>
          <w:color w:val="000000" w:themeColor="text1"/>
        </w:rPr>
      </w:pPr>
      <w:r w:rsidRPr="00C773B1">
        <w:rPr>
          <w:rStyle w:val="Strong"/>
          <w:rFonts w:asciiTheme="majorHAnsi" w:hAnsiTheme="majorHAnsi" w:cstheme="majorHAnsi"/>
          <w:b w:val="0"/>
          <w:color w:val="000000" w:themeColor="text1"/>
        </w:rPr>
        <w:t>Dear Sir or Madam</w:t>
      </w:r>
    </w:p>
    <w:p w14:paraId="19A4A6B1" w14:textId="3EDD462C" w:rsidR="00242F31" w:rsidRPr="00C773B1" w:rsidRDefault="00F63709" w:rsidP="00C72B1C">
      <w:pPr>
        <w:pStyle w:val="NormalWeb"/>
        <w:spacing w:before="240" w:beforeAutospacing="0" w:after="120" w:afterAutospacing="0" w:line="360" w:lineRule="auto"/>
        <w:rPr>
          <w:rFonts w:asciiTheme="majorHAnsi" w:hAnsiTheme="majorHAnsi" w:cstheme="majorHAnsi"/>
          <w:b/>
          <w:bCs/>
          <w:color w:val="000000" w:themeColor="text1"/>
        </w:rPr>
      </w:pPr>
      <w:r>
        <w:rPr>
          <w:rFonts w:asciiTheme="majorHAnsi" w:hAnsiTheme="majorHAnsi" w:cstheme="majorHAnsi"/>
          <w:b/>
          <w:color w:val="000000" w:themeColor="text1"/>
        </w:rPr>
        <w:t>Re. Name</w:t>
      </w:r>
      <w:r w:rsidR="00242F31" w:rsidRPr="00C773B1">
        <w:rPr>
          <w:rFonts w:asciiTheme="majorHAnsi" w:hAnsiTheme="majorHAnsi" w:cstheme="majorHAnsi"/>
          <w:b/>
          <w:color w:val="000000" w:themeColor="text1"/>
        </w:rPr>
        <w:t xml:space="preserve">: </w:t>
      </w:r>
      <w:r w:rsidR="00242F31" w:rsidRPr="00C773B1">
        <w:rPr>
          <w:rFonts w:asciiTheme="majorHAnsi" w:hAnsiTheme="majorHAnsi" w:cstheme="majorHAnsi"/>
          <w:b/>
          <w:color w:val="000000" w:themeColor="text1"/>
        </w:rPr>
        <w:tab/>
      </w:r>
      <w:r w:rsidR="00242F31" w:rsidRPr="00C773B1">
        <w:rPr>
          <w:rFonts w:asciiTheme="majorHAnsi" w:hAnsiTheme="majorHAnsi" w:cstheme="majorHAnsi"/>
          <w:b/>
          <w:color w:val="000000" w:themeColor="text1"/>
        </w:rPr>
        <w:tab/>
      </w:r>
      <w:r w:rsidR="005D30F5" w:rsidRPr="00C773B1">
        <w:rPr>
          <w:rFonts w:asciiTheme="majorHAnsi" w:hAnsiTheme="majorHAnsi" w:cstheme="majorHAnsi"/>
          <w:b/>
          <w:color w:val="000000" w:themeColor="text1"/>
        </w:rPr>
        <w:tab/>
      </w:r>
      <w:r w:rsidR="005D30F5" w:rsidRPr="00C773B1">
        <w:rPr>
          <w:rFonts w:asciiTheme="majorHAnsi" w:hAnsiTheme="majorHAnsi" w:cstheme="majorHAnsi"/>
          <w:b/>
          <w:color w:val="000000" w:themeColor="text1"/>
        </w:rPr>
        <w:tab/>
      </w:r>
      <w:r w:rsidR="005D30F5" w:rsidRPr="00C773B1">
        <w:rPr>
          <w:rFonts w:asciiTheme="majorHAnsi" w:hAnsiTheme="majorHAnsi" w:cstheme="majorHAnsi"/>
          <w:b/>
          <w:color w:val="000000" w:themeColor="text1"/>
        </w:rPr>
        <w:tab/>
      </w:r>
      <w:r w:rsidR="005D30F5" w:rsidRPr="00C773B1">
        <w:rPr>
          <w:rFonts w:asciiTheme="majorHAnsi" w:hAnsiTheme="majorHAnsi" w:cstheme="majorHAnsi"/>
          <w:b/>
          <w:color w:val="000000" w:themeColor="text1"/>
        </w:rPr>
        <w:tab/>
      </w:r>
      <w:r w:rsidR="005D30F5" w:rsidRPr="00C773B1">
        <w:rPr>
          <w:rFonts w:asciiTheme="majorHAnsi" w:hAnsiTheme="majorHAnsi" w:cstheme="majorHAnsi"/>
          <w:b/>
          <w:color w:val="000000" w:themeColor="text1"/>
        </w:rPr>
        <w:tab/>
      </w:r>
      <w:r w:rsidR="005D30F5" w:rsidRPr="00C773B1">
        <w:rPr>
          <w:rFonts w:asciiTheme="majorHAnsi" w:hAnsiTheme="majorHAnsi" w:cstheme="majorHAnsi"/>
          <w:color w:val="000000" w:themeColor="text1"/>
        </w:rPr>
        <w:t>(C)</w:t>
      </w:r>
    </w:p>
    <w:p w14:paraId="5C9B9543" w14:textId="77777777" w:rsidR="00242F31" w:rsidRPr="00C773B1" w:rsidRDefault="00242F31" w:rsidP="00C72B1C">
      <w:pPr>
        <w:pStyle w:val="NormalWeb"/>
        <w:spacing w:before="240" w:beforeAutospacing="0" w:after="120" w:afterAutospacing="0" w:line="360" w:lineRule="auto"/>
        <w:rPr>
          <w:rFonts w:asciiTheme="majorHAnsi" w:hAnsiTheme="majorHAnsi" w:cstheme="majorHAnsi"/>
          <w:color w:val="000000" w:themeColor="text1"/>
        </w:rPr>
      </w:pPr>
      <w:r w:rsidRPr="00C773B1">
        <w:rPr>
          <w:rFonts w:asciiTheme="majorHAnsi" w:hAnsiTheme="majorHAnsi" w:cstheme="majorHAnsi"/>
          <w:b/>
          <w:color w:val="000000" w:themeColor="text1"/>
        </w:rPr>
        <w:t xml:space="preserve">NINO: </w:t>
      </w:r>
      <w:r w:rsidRPr="00C773B1">
        <w:rPr>
          <w:rFonts w:asciiTheme="majorHAnsi" w:hAnsiTheme="majorHAnsi" w:cstheme="majorHAnsi"/>
          <w:b/>
          <w:color w:val="000000" w:themeColor="text1"/>
        </w:rPr>
        <w:tab/>
      </w:r>
      <w:r w:rsidRPr="00C773B1">
        <w:rPr>
          <w:rFonts w:asciiTheme="majorHAnsi" w:hAnsiTheme="majorHAnsi" w:cstheme="majorHAnsi"/>
          <w:b/>
          <w:color w:val="000000" w:themeColor="text1"/>
        </w:rPr>
        <w:tab/>
      </w:r>
      <w:r w:rsidRPr="00C773B1">
        <w:rPr>
          <w:rFonts w:asciiTheme="majorHAnsi" w:hAnsiTheme="majorHAnsi" w:cstheme="majorHAnsi"/>
          <w:b/>
          <w:color w:val="000000" w:themeColor="text1"/>
        </w:rPr>
        <w:tab/>
      </w:r>
    </w:p>
    <w:p w14:paraId="57BA17AF" w14:textId="77777777" w:rsidR="00242F31" w:rsidRPr="00C773B1" w:rsidRDefault="00242F31" w:rsidP="00C72B1C">
      <w:pPr>
        <w:pStyle w:val="NormalWeb"/>
        <w:spacing w:before="240" w:beforeAutospacing="0" w:after="120" w:afterAutospacing="0" w:line="360" w:lineRule="auto"/>
        <w:ind w:left="2160" w:hanging="2160"/>
        <w:rPr>
          <w:rFonts w:asciiTheme="majorHAnsi" w:hAnsiTheme="majorHAnsi" w:cstheme="majorHAnsi"/>
          <w:b/>
          <w:bCs/>
          <w:color w:val="000000" w:themeColor="text1"/>
        </w:rPr>
      </w:pPr>
      <w:r w:rsidRPr="00C773B1">
        <w:rPr>
          <w:rFonts w:asciiTheme="majorHAnsi" w:hAnsiTheme="majorHAnsi" w:cstheme="majorHAnsi"/>
          <w:b/>
          <w:color w:val="000000" w:themeColor="text1"/>
        </w:rPr>
        <w:t>Address:</w:t>
      </w:r>
      <w:r w:rsidRPr="00C773B1">
        <w:rPr>
          <w:rFonts w:asciiTheme="majorHAnsi" w:hAnsiTheme="majorHAnsi" w:cstheme="majorHAnsi"/>
          <w:b/>
          <w:color w:val="000000" w:themeColor="text1"/>
        </w:rPr>
        <w:tab/>
      </w:r>
    </w:p>
    <w:p w14:paraId="192B8771" w14:textId="77777777" w:rsidR="00242F31" w:rsidRPr="00C773B1" w:rsidRDefault="00242F31" w:rsidP="00C72B1C">
      <w:pPr>
        <w:pStyle w:val="NormalWeb"/>
        <w:spacing w:before="240" w:beforeAutospacing="0" w:after="120" w:afterAutospacing="0" w:line="360" w:lineRule="auto"/>
        <w:rPr>
          <w:rStyle w:val="Strong"/>
          <w:rFonts w:asciiTheme="majorHAnsi" w:hAnsiTheme="majorHAnsi" w:cstheme="majorHAnsi"/>
          <w:color w:val="000000" w:themeColor="text1"/>
        </w:rPr>
      </w:pPr>
      <w:r w:rsidRPr="00C773B1">
        <w:rPr>
          <w:rStyle w:val="sectionitemno"/>
          <w:rFonts w:asciiTheme="majorHAnsi" w:hAnsiTheme="majorHAnsi" w:cstheme="majorHAnsi"/>
          <w:b/>
          <w:color w:val="000000" w:themeColor="text1"/>
        </w:rPr>
        <w:t>Date of Birth:</w:t>
      </w:r>
      <w:r w:rsidRPr="00C773B1">
        <w:rPr>
          <w:rStyle w:val="sectionitemno"/>
          <w:rFonts w:asciiTheme="majorHAnsi" w:hAnsiTheme="majorHAnsi" w:cstheme="majorHAnsi"/>
          <w:color w:val="000000" w:themeColor="text1"/>
        </w:rPr>
        <w:tab/>
      </w:r>
      <w:r w:rsidRPr="00C773B1">
        <w:rPr>
          <w:rStyle w:val="sectionitemno"/>
          <w:rFonts w:asciiTheme="majorHAnsi" w:hAnsiTheme="majorHAnsi" w:cstheme="majorHAnsi"/>
          <w:color w:val="000000" w:themeColor="text1"/>
        </w:rPr>
        <w:tab/>
      </w:r>
    </w:p>
    <w:p w14:paraId="35F7BEFC" w14:textId="77777777" w:rsidR="00242F31" w:rsidRPr="00C773B1" w:rsidRDefault="00242F31" w:rsidP="00C72B1C">
      <w:pPr>
        <w:pStyle w:val="NormalWeb"/>
        <w:spacing w:before="240" w:beforeAutospacing="0" w:after="120" w:afterAutospacing="0" w:line="360" w:lineRule="auto"/>
        <w:jc w:val="both"/>
        <w:rPr>
          <w:rFonts w:asciiTheme="majorHAnsi" w:hAnsiTheme="majorHAnsi" w:cstheme="majorHAnsi"/>
          <w:color w:val="000000" w:themeColor="text1"/>
        </w:rPr>
      </w:pPr>
      <w:r w:rsidRPr="00C773B1">
        <w:rPr>
          <w:rStyle w:val="Strong"/>
          <w:rFonts w:asciiTheme="majorHAnsi" w:hAnsiTheme="majorHAnsi" w:cstheme="majorHAnsi"/>
          <w:color w:val="000000" w:themeColor="text1"/>
        </w:rPr>
        <w:t>The details of the matter being challenged</w:t>
      </w:r>
    </w:p>
    <w:p w14:paraId="7C66A794" w14:textId="77777777" w:rsidR="009075F2" w:rsidRPr="00C773B1" w:rsidRDefault="00763C97" w:rsidP="00C72B1C">
      <w:pPr>
        <w:pStyle w:val="NormalWeb"/>
        <w:tabs>
          <w:tab w:val="left" w:pos="2580"/>
        </w:tabs>
        <w:spacing w:before="240" w:beforeAutospacing="0" w:after="120" w:afterAutospacing="0" w:line="360" w:lineRule="auto"/>
        <w:jc w:val="both"/>
        <w:rPr>
          <w:rStyle w:val="sectionitemno"/>
          <w:rFonts w:asciiTheme="majorHAnsi" w:hAnsiTheme="majorHAnsi" w:cstheme="majorHAnsi"/>
          <w:bCs/>
          <w:color w:val="000000" w:themeColor="text1"/>
        </w:rPr>
      </w:pPr>
      <w:r w:rsidRPr="00C773B1">
        <w:rPr>
          <w:rStyle w:val="sectionitemno"/>
          <w:rFonts w:asciiTheme="majorHAnsi" w:hAnsiTheme="majorHAnsi" w:cstheme="majorHAnsi"/>
          <w:bCs/>
          <w:color w:val="000000" w:themeColor="text1"/>
        </w:rPr>
        <w:t>The</w:t>
      </w:r>
      <w:r w:rsidR="00093481" w:rsidRPr="00C773B1">
        <w:rPr>
          <w:rStyle w:val="sectionitemno"/>
          <w:rFonts w:asciiTheme="majorHAnsi" w:hAnsiTheme="majorHAnsi" w:cstheme="majorHAnsi"/>
          <w:bCs/>
          <w:color w:val="000000" w:themeColor="text1"/>
        </w:rPr>
        <w:t xml:space="preserve"> </w:t>
      </w:r>
      <w:r w:rsidR="00812824" w:rsidRPr="00C773B1">
        <w:rPr>
          <w:rStyle w:val="sectionitemno"/>
          <w:rFonts w:asciiTheme="majorHAnsi" w:hAnsiTheme="majorHAnsi" w:cstheme="majorHAnsi"/>
          <w:bCs/>
          <w:color w:val="000000" w:themeColor="text1"/>
        </w:rPr>
        <w:t xml:space="preserve">failure of the </w:t>
      </w:r>
      <w:r w:rsidR="00886BAA">
        <w:rPr>
          <w:rStyle w:val="sectionitemno"/>
          <w:rFonts w:asciiTheme="majorHAnsi" w:hAnsiTheme="majorHAnsi" w:cstheme="majorHAnsi"/>
          <w:bCs/>
          <w:color w:val="000000" w:themeColor="text1"/>
        </w:rPr>
        <w:t>DWP</w:t>
      </w:r>
      <w:r w:rsidR="00812824" w:rsidRPr="00C773B1">
        <w:rPr>
          <w:rStyle w:val="sectionitemno"/>
          <w:rFonts w:asciiTheme="majorHAnsi" w:hAnsiTheme="majorHAnsi" w:cstheme="majorHAnsi"/>
          <w:bCs/>
          <w:color w:val="000000" w:themeColor="text1"/>
        </w:rPr>
        <w:t xml:space="preserve"> </w:t>
      </w:r>
      <w:r w:rsidR="00F67A6A" w:rsidRPr="00C773B1">
        <w:rPr>
          <w:rStyle w:val="sectionitemno"/>
          <w:rFonts w:asciiTheme="majorHAnsi" w:hAnsiTheme="majorHAnsi" w:cstheme="majorHAnsi"/>
          <w:bCs/>
          <w:color w:val="000000" w:themeColor="text1"/>
        </w:rPr>
        <w:t xml:space="preserve">to disregard the fostering allowance </w:t>
      </w:r>
      <w:r w:rsidR="00886BAA">
        <w:rPr>
          <w:rStyle w:val="sectionitemno"/>
          <w:rFonts w:asciiTheme="majorHAnsi" w:hAnsiTheme="majorHAnsi" w:cstheme="majorHAnsi"/>
          <w:bCs/>
          <w:color w:val="000000" w:themeColor="text1"/>
        </w:rPr>
        <w:t>that I</w:t>
      </w:r>
      <w:r w:rsidR="00F67A6A" w:rsidRPr="00C773B1">
        <w:rPr>
          <w:rStyle w:val="sectionitemno"/>
          <w:rFonts w:asciiTheme="majorHAnsi" w:hAnsiTheme="majorHAnsi" w:cstheme="majorHAnsi"/>
          <w:bCs/>
          <w:color w:val="000000" w:themeColor="text1"/>
        </w:rPr>
        <w:t xml:space="preserve"> receive as income for the calculation of </w:t>
      </w:r>
      <w:r w:rsidR="00886BAA">
        <w:rPr>
          <w:rStyle w:val="sectionitemno"/>
          <w:rFonts w:asciiTheme="majorHAnsi" w:hAnsiTheme="majorHAnsi" w:cstheme="majorHAnsi"/>
          <w:bCs/>
          <w:color w:val="000000" w:themeColor="text1"/>
        </w:rPr>
        <w:t xml:space="preserve">my </w:t>
      </w:r>
      <w:r w:rsidR="00F67A6A" w:rsidRPr="00C773B1">
        <w:rPr>
          <w:rStyle w:val="sectionitemno"/>
          <w:rFonts w:asciiTheme="majorHAnsi" w:hAnsiTheme="majorHAnsi" w:cstheme="majorHAnsi"/>
          <w:bCs/>
          <w:color w:val="000000" w:themeColor="text1"/>
        </w:rPr>
        <w:t>UC entitlement</w:t>
      </w:r>
      <w:r w:rsidR="002B5462" w:rsidRPr="00C773B1">
        <w:rPr>
          <w:rStyle w:val="sectionitemno"/>
          <w:rFonts w:asciiTheme="majorHAnsi" w:hAnsiTheme="majorHAnsi" w:cstheme="majorHAnsi"/>
          <w:bCs/>
          <w:color w:val="000000" w:themeColor="text1"/>
        </w:rPr>
        <w:t xml:space="preserve">. </w:t>
      </w:r>
    </w:p>
    <w:p w14:paraId="759F2EE5" w14:textId="148675C2" w:rsidR="004F39E9" w:rsidRPr="00C773B1" w:rsidRDefault="00886BAA" w:rsidP="008C5D96">
      <w:pPr>
        <w:spacing w:before="240" w:after="120" w:line="360" w:lineRule="auto"/>
        <w:jc w:val="both"/>
        <w:rPr>
          <w:rFonts w:asciiTheme="majorHAnsi" w:hAnsiTheme="majorHAnsi" w:cstheme="majorHAnsi"/>
          <w:color w:val="FF0000"/>
        </w:rPr>
      </w:pPr>
      <w:r>
        <w:rPr>
          <w:rFonts w:asciiTheme="majorHAnsi" w:hAnsiTheme="majorHAnsi" w:cstheme="majorHAnsi"/>
          <w:color w:val="000000" w:themeColor="text1"/>
        </w:rPr>
        <w:t>My</w:t>
      </w:r>
      <w:r w:rsidR="006538BE" w:rsidRPr="00C773B1">
        <w:rPr>
          <w:rFonts w:asciiTheme="majorHAnsi" w:hAnsiTheme="majorHAnsi" w:cstheme="majorHAnsi"/>
          <w:color w:val="000000" w:themeColor="text1"/>
        </w:rPr>
        <w:t xml:space="preserve"> problems with UC began on </w:t>
      </w:r>
      <w:r w:rsidR="000D6D85" w:rsidRPr="00C773B1">
        <w:rPr>
          <w:rFonts w:asciiTheme="majorHAnsi" w:hAnsiTheme="majorHAnsi" w:cstheme="majorHAnsi"/>
          <w:color w:val="FF0000"/>
        </w:rPr>
        <w:t>DATE</w:t>
      </w:r>
      <w:r w:rsidR="00093481" w:rsidRPr="00C773B1">
        <w:rPr>
          <w:rFonts w:asciiTheme="majorHAnsi" w:hAnsiTheme="majorHAnsi" w:cstheme="majorHAnsi"/>
          <w:color w:val="FF0000"/>
        </w:rPr>
        <w:t xml:space="preserve"> </w:t>
      </w:r>
      <w:r w:rsidR="006538BE" w:rsidRPr="00C773B1">
        <w:rPr>
          <w:rFonts w:asciiTheme="majorHAnsi" w:hAnsiTheme="majorHAnsi" w:cstheme="majorHAnsi"/>
          <w:color w:val="000000" w:themeColor="text1"/>
        </w:rPr>
        <w:t xml:space="preserve">when </w:t>
      </w:r>
      <w:r>
        <w:rPr>
          <w:rFonts w:asciiTheme="majorHAnsi" w:hAnsiTheme="majorHAnsi" w:cstheme="majorHAnsi"/>
          <w:color w:val="FF0000"/>
        </w:rPr>
        <w:t>I</w:t>
      </w:r>
      <w:r w:rsidR="00235926" w:rsidRPr="00C773B1">
        <w:rPr>
          <w:rFonts w:asciiTheme="majorHAnsi" w:hAnsiTheme="majorHAnsi" w:cstheme="majorHAnsi"/>
          <w:color w:val="000000" w:themeColor="text1"/>
        </w:rPr>
        <w:t xml:space="preserve"> </w:t>
      </w:r>
      <w:r w:rsidR="00812824" w:rsidRPr="00C773B1">
        <w:rPr>
          <w:rFonts w:asciiTheme="majorHAnsi" w:hAnsiTheme="majorHAnsi" w:cstheme="majorHAnsi"/>
          <w:color w:val="000000" w:themeColor="text1"/>
        </w:rPr>
        <w:t xml:space="preserve">was notified of </w:t>
      </w:r>
      <w:r>
        <w:rPr>
          <w:rFonts w:asciiTheme="majorHAnsi" w:hAnsiTheme="majorHAnsi" w:cstheme="majorHAnsi"/>
          <w:color w:val="000000" w:themeColor="text1"/>
        </w:rPr>
        <w:t>your</w:t>
      </w:r>
      <w:r w:rsidR="00812824" w:rsidRPr="00C773B1">
        <w:rPr>
          <w:rFonts w:asciiTheme="majorHAnsi" w:hAnsiTheme="majorHAnsi" w:cstheme="majorHAnsi"/>
          <w:color w:val="000000" w:themeColor="text1"/>
        </w:rPr>
        <w:t xml:space="preserve"> decision in respect of </w:t>
      </w:r>
      <w:r>
        <w:rPr>
          <w:rFonts w:asciiTheme="majorHAnsi" w:hAnsiTheme="majorHAnsi" w:cstheme="majorHAnsi"/>
          <w:color w:val="000000" w:themeColor="text1"/>
        </w:rPr>
        <w:t>my</w:t>
      </w:r>
      <w:r w:rsidR="00812824" w:rsidRPr="00C773B1">
        <w:rPr>
          <w:rFonts w:asciiTheme="majorHAnsi" w:hAnsiTheme="majorHAnsi" w:cstheme="majorHAnsi"/>
          <w:color w:val="000000" w:themeColor="text1"/>
        </w:rPr>
        <w:t xml:space="preserve"> entitlement to UC for the assessment period from DATE to DATE. The amount awarded</w:t>
      </w:r>
      <w:r w:rsidR="006538BE" w:rsidRPr="00C773B1">
        <w:rPr>
          <w:rFonts w:asciiTheme="majorHAnsi" w:hAnsiTheme="majorHAnsi" w:cstheme="majorHAnsi"/>
          <w:color w:val="000000" w:themeColor="text1"/>
        </w:rPr>
        <w:t xml:space="preserve"> was at </w:t>
      </w:r>
      <w:r>
        <w:rPr>
          <w:rFonts w:asciiTheme="majorHAnsi" w:hAnsiTheme="majorHAnsi" w:cstheme="majorHAnsi"/>
          <w:color w:val="000000" w:themeColor="text1"/>
        </w:rPr>
        <w:t>the rate</w:t>
      </w:r>
      <w:r w:rsidR="006538BE" w:rsidRPr="00C773B1">
        <w:rPr>
          <w:rFonts w:asciiTheme="majorHAnsi" w:hAnsiTheme="majorHAnsi" w:cstheme="majorHAnsi"/>
          <w:color w:val="000000" w:themeColor="text1"/>
        </w:rPr>
        <w:t xml:space="preserve"> of </w:t>
      </w:r>
      <w:proofErr w:type="gramStart"/>
      <w:r w:rsidR="004871A3" w:rsidRPr="00C773B1">
        <w:rPr>
          <w:rFonts w:asciiTheme="majorHAnsi" w:hAnsiTheme="majorHAnsi" w:cstheme="majorHAnsi"/>
          <w:color w:val="000000" w:themeColor="text1"/>
        </w:rPr>
        <w:t>£</w:t>
      </w:r>
      <w:r w:rsidR="006538BE" w:rsidRPr="004461E6">
        <w:rPr>
          <w:rFonts w:asciiTheme="majorHAnsi" w:hAnsiTheme="majorHAnsi" w:cstheme="majorHAnsi"/>
          <w:color w:val="000000" w:themeColor="text1"/>
        </w:rPr>
        <w:t xml:space="preserve">  </w:t>
      </w:r>
      <w:r>
        <w:rPr>
          <w:rFonts w:asciiTheme="majorHAnsi" w:hAnsiTheme="majorHAnsi" w:cstheme="majorHAnsi"/>
          <w:color w:val="000000" w:themeColor="text1"/>
        </w:rPr>
        <w:t>.</w:t>
      </w:r>
      <w:proofErr w:type="gramEnd"/>
      <w:r>
        <w:rPr>
          <w:rFonts w:asciiTheme="majorHAnsi" w:hAnsiTheme="majorHAnsi" w:cstheme="majorHAnsi"/>
          <w:color w:val="000000" w:themeColor="text1"/>
        </w:rPr>
        <w:t xml:space="preserve">     I</w:t>
      </w:r>
      <w:r w:rsidR="00093481" w:rsidRPr="004461E6">
        <w:rPr>
          <w:rFonts w:asciiTheme="majorHAnsi" w:hAnsiTheme="majorHAnsi" w:cstheme="majorHAnsi"/>
          <w:color w:val="000000" w:themeColor="text1"/>
        </w:rPr>
        <w:t xml:space="preserve"> </w:t>
      </w:r>
      <w:r w:rsidR="00812824" w:rsidRPr="00094698">
        <w:rPr>
          <w:rFonts w:asciiTheme="majorHAnsi" w:hAnsiTheme="majorHAnsi" w:cstheme="majorHAnsi"/>
          <w:color w:val="000000" w:themeColor="text1"/>
        </w:rPr>
        <w:t>e</w:t>
      </w:r>
      <w:r w:rsidR="006538BE" w:rsidRPr="00094698">
        <w:rPr>
          <w:rFonts w:asciiTheme="majorHAnsi" w:hAnsiTheme="majorHAnsi" w:cstheme="majorHAnsi"/>
          <w:color w:val="000000" w:themeColor="text1"/>
        </w:rPr>
        <w:t>nquire</w:t>
      </w:r>
      <w:r w:rsidR="00C74563" w:rsidRPr="00C773B1">
        <w:rPr>
          <w:rFonts w:asciiTheme="majorHAnsi" w:hAnsiTheme="majorHAnsi" w:cstheme="majorHAnsi"/>
          <w:color w:val="000000" w:themeColor="text1"/>
        </w:rPr>
        <w:t>d</w:t>
      </w:r>
      <w:r w:rsidR="006538BE" w:rsidRPr="00C773B1">
        <w:rPr>
          <w:rFonts w:asciiTheme="majorHAnsi" w:hAnsiTheme="majorHAnsi" w:cstheme="majorHAnsi"/>
          <w:color w:val="000000" w:themeColor="text1"/>
        </w:rPr>
        <w:t xml:space="preserve"> as to the reason for this and </w:t>
      </w:r>
      <w:r w:rsidR="00C74563" w:rsidRPr="00C773B1">
        <w:rPr>
          <w:rFonts w:asciiTheme="majorHAnsi" w:hAnsiTheme="majorHAnsi" w:cstheme="majorHAnsi"/>
          <w:color w:val="000000" w:themeColor="text1"/>
        </w:rPr>
        <w:t>was provided with a breakdown</w:t>
      </w:r>
      <w:r w:rsidR="00CB4979" w:rsidRPr="00C773B1">
        <w:rPr>
          <w:rFonts w:asciiTheme="majorHAnsi" w:hAnsiTheme="majorHAnsi" w:cstheme="majorHAnsi"/>
          <w:color w:val="000000" w:themeColor="text1"/>
        </w:rPr>
        <w:t xml:space="preserve"> and</w:t>
      </w:r>
      <w:r w:rsidR="00093481" w:rsidRPr="00C773B1">
        <w:rPr>
          <w:rFonts w:asciiTheme="majorHAnsi" w:hAnsiTheme="majorHAnsi" w:cstheme="majorHAnsi"/>
          <w:color w:val="000000" w:themeColor="text1"/>
        </w:rPr>
        <w:t xml:space="preserve"> </w:t>
      </w:r>
      <w:r w:rsidR="006538BE" w:rsidRPr="00C773B1">
        <w:rPr>
          <w:rFonts w:asciiTheme="majorHAnsi" w:hAnsiTheme="majorHAnsi" w:cstheme="majorHAnsi"/>
          <w:color w:val="000000" w:themeColor="text1"/>
        </w:rPr>
        <w:t xml:space="preserve">it transpired that </w:t>
      </w:r>
      <w:r w:rsidR="000D6D85" w:rsidRPr="00C773B1">
        <w:rPr>
          <w:rFonts w:asciiTheme="majorHAnsi" w:hAnsiTheme="majorHAnsi" w:cstheme="majorHAnsi"/>
          <w:color w:val="000000" w:themeColor="text1"/>
        </w:rPr>
        <w:t>the</w:t>
      </w:r>
      <w:r w:rsidR="006538BE" w:rsidRPr="00C773B1">
        <w:rPr>
          <w:rFonts w:asciiTheme="majorHAnsi" w:hAnsiTheme="majorHAnsi" w:cstheme="majorHAnsi"/>
          <w:color w:val="000000" w:themeColor="text1"/>
        </w:rPr>
        <w:t xml:space="preserve"> reason for the low award was that </w:t>
      </w:r>
      <w:r w:rsidRPr="00886BAA">
        <w:rPr>
          <w:rFonts w:asciiTheme="majorHAnsi" w:hAnsiTheme="majorHAnsi" w:cstheme="majorHAnsi"/>
        </w:rPr>
        <w:t>I am</w:t>
      </w:r>
      <w:r w:rsidR="00996B45" w:rsidRPr="00886BAA">
        <w:rPr>
          <w:rFonts w:asciiTheme="majorHAnsi" w:hAnsiTheme="majorHAnsi" w:cstheme="majorHAnsi"/>
        </w:rPr>
        <w:t xml:space="preserve"> being treated as having </w:t>
      </w:r>
      <w:r w:rsidRPr="00886BAA">
        <w:rPr>
          <w:rFonts w:asciiTheme="majorHAnsi" w:hAnsiTheme="majorHAnsi" w:cstheme="majorHAnsi"/>
        </w:rPr>
        <w:t>earnings</w:t>
      </w:r>
      <w:r w:rsidR="00235926" w:rsidRPr="00886BAA">
        <w:rPr>
          <w:rFonts w:asciiTheme="majorHAnsi" w:hAnsiTheme="majorHAnsi" w:cstheme="majorHAnsi"/>
        </w:rPr>
        <w:t xml:space="preserve"> </w:t>
      </w:r>
      <w:r w:rsidR="004F39E9" w:rsidRPr="00C773B1">
        <w:rPr>
          <w:rFonts w:asciiTheme="majorHAnsi" w:hAnsiTheme="majorHAnsi" w:cstheme="majorHAnsi"/>
          <w:color w:val="000000" w:themeColor="text1"/>
        </w:rPr>
        <w:t xml:space="preserve">as a result of </w:t>
      </w:r>
      <w:r w:rsidR="00235926" w:rsidRPr="00C773B1">
        <w:rPr>
          <w:rFonts w:asciiTheme="majorHAnsi" w:hAnsiTheme="majorHAnsi" w:cstheme="majorHAnsi"/>
          <w:color w:val="000000" w:themeColor="text1"/>
        </w:rPr>
        <w:t xml:space="preserve">the fostering </w:t>
      </w:r>
      <w:r w:rsidR="00F63709">
        <w:rPr>
          <w:rFonts w:asciiTheme="majorHAnsi" w:hAnsiTheme="majorHAnsi" w:cstheme="majorHAnsi"/>
          <w:color w:val="000000" w:themeColor="text1"/>
        </w:rPr>
        <w:t>payments</w:t>
      </w:r>
      <w:r w:rsidR="00235926" w:rsidRPr="00C773B1">
        <w:rPr>
          <w:rFonts w:asciiTheme="majorHAnsi" w:hAnsiTheme="majorHAnsi" w:cstheme="majorHAnsi"/>
          <w:color w:val="000000" w:themeColor="text1"/>
        </w:rPr>
        <w:t xml:space="preserve"> </w:t>
      </w:r>
      <w:r w:rsidRPr="00886BAA">
        <w:rPr>
          <w:rFonts w:asciiTheme="majorHAnsi" w:hAnsiTheme="majorHAnsi" w:cstheme="majorHAnsi"/>
        </w:rPr>
        <w:t>I</w:t>
      </w:r>
      <w:r w:rsidR="00235926" w:rsidRPr="00C773B1">
        <w:rPr>
          <w:rFonts w:asciiTheme="majorHAnsi" w:hAnsiTheme="majorHAnsi" w:cstheme="majorHAnsi"/>
          <w:color w:val="FF0000"/>
        </w:rPr>
        <w:t xml:space="preserve"> </w:t>
      </w:r>
      <w:r w:rsidR="00235926" w:rsidRPr="00C773B1">
        <w:rPr>
          <w:rFonts w:asciiTheme="majorHAnsi" w:hAnsiTheme="majorHAnsi" w:cstheme="majorHAnsi"/>
          <w:color w:val="000000" w:themeColor="text1"/>
        </w:rPr>
        <w:t xml:space="preserve">receive from </w:t>
      </w:r>
      <w:r w:rsidR="00235926" w:rsidRPr="00C773B1">
        <w:rPr>
          <w:rFonts w:asciiTheme="majorHAnsi" w:hAnsiTheme="majorHAnsi" w:cstheme="majorHAnsi"/>
          <w:color w:val="FF0000"/>
        </w:rPr>
        <w:t>WHO/WHERE.</w:t>
      </w:r>
    </w:p>
    <w:p w14:paraId="76D7042B" w14:textId="34B3DD30" w:rsidR="00812824" w:rsidRPr="00C72B1C" w:rsidRDefault="00886BAA" w:rsidP="008C5D96">
      <w:pPr>
        <w:spacing w:before="240" w:after="120" w:line="360" w:lineRule="auto"/>
        <w:jc w:val="both"/>
        <w:rPr>
          <w:rFonts w:asciiTheme="majorHAnsi" w:hAnsiTheme="majorHAnsi" w:cstheme="majorHAnsi"/>
          <w:b/>
          <w:bCs/>
          <w:color w:val="000000" w:themeColor="text1"/>
        </w:rPr>
      </w:pPr>
      <w:r>
        <w:rPr>
          <w:rFonts w:asciiTheme="majorHAnsi" w:hAnsiTheme="majorHAnsi" w:cstheme="majorHAnsi"/>
        </w:rPr>
        <w:t>I</w:t>
      </w:r>
      <w:r w:rsidR="00996B45" w:rsidRPr="00C773B1">
        <w:rPr>
          <w:rFonts w:asciiTheme="majorHAnsi" w:hAnsiTheme="majorHAnsi" w:cstheme="majorHAnsi"/>
        </w:rPr>
        <w:t xml:space="preserve"> queried this via </w:t>
      </w:r>
      <w:r w:rsidRPr="009B1F79">
        <w:rPr>
          <w:rFonts w:asciiTheme="majorHAnsi" w:hAnsiTheme="majorHAnsi" w:cstheme="majorHAnsi"/>
        </w:rPr>
        <w:t>my</w:t>
      </w:r>
      <w:r w:rsidR="002B5462" w:rsidRPr="009B1F79">
        <w:rPr>
          <w:rFonts w:asciiTheme="majorHAnsi" w:hAnsiTheme="majorHAnsi" w:cstheme="majorHAnsi"/>
        </w:rPr>
        <w:t xml:space="preserve"> </w:t>
      </w:r>
      <w:r w:rsidR="00996B45" w:rsidRPr="00C773B1">
        <w:rPr>
          <w:rFonts w:asciiTheme="majorHAnsi" w:hAnsiTheme="majorHAnsi" w:cstheme="majorHAnsi"/>
        </w:rPr>
        <w:t xml:space="preserve">online journal </w:t>
      </w:r>
      <w:r w:rsidR="009B1F79">
        <w:rPr>
          <w:rFonts w:asciiTheme="majorHAnsi" w:hAnsiTheme="majorHAnsi" w:cstheme="majorHAnsi"/>
        </w:rPr>
        <w:t xml:space="preserve">and/or by phone </w:t>
      </w:r>
      <w:r w:rsidR="00996B45" w:rsidRPr="00C773B1">
        <w:rPr>
          <w:rFonts w:asciiTheme="majorHAnsi" w:hAnsiTheme="majorHAnsi" w:cstheme="majorHAnsi"/>
        </w:rPr>
        <w:t xml:space="preserve">and was informed by </w:t>
      </w:r>
      <w:r w:rsidR="009B1F79">
        <w:rPr>
          <w:rFonts w:asciiTheme="majorHAnsi" w:hAnsiTheme="majorHAnsi" w:cstheme="majorHAnsi"/>
        </w:rPr>
        <w:t>the DWP</w:t>
      </w:r>
      <w:r w:rsidR="00996B45" w:rsidRPr="00C773B1">
        <w:rPr>
          <w:rFonts w:asciiTheme="majorHAnsi" w:hAnsiTheme="majorHAnsi" w:cstheme="majorHAnsi"/>
        </w:rPr>
        <w:t xml:space="preserve"> </w:t>
      </w:r>
      <w:r w:rsidR="00812824" w:rsidRPr="00C773B1">
        <w:rPr>
          <w:rFonts w:asciiTheme="majorHAnsi" w:hAnsiTheme="majorHAnsi" w:cstheme="majorHAnsi"/>
        </w:rPr>
        <w:t xml:space="preserve">on DATE </w:t>
      </w:r>
      <w:r w:rsidR="00996B45" w:rsidRPr="00C773B1">
        <w:rPr>
          <w:rFonts w:asciiTheme="majorHAnsi" w:hAnsiTheme="majorHAnsi" w:cstheme="majorHAnsi"/>
        </w:rPr>
        <w:t xml:space="preserve">that </w:t>
      </w:r>
      <w:r w:rsidR="00235926" w:rsidRPr="00C773B1">
        <w:rPr>
          <w:rFonts w:asciiTheme="majorHAnsi" w:hAnsiTheme="majorHAnsi" w:cstheme="majorHAnsi"/>
          <w:color w:val="000000" w:themeColor="text1"/>
        </w:rPr>
        <w:t xml:space="preserve">fostering </w:t>
      </w:r>
      <w:r w:rsidR="00F63709">
        <w:rPr>
          <w:rFonts w:asciiTheme="majorHAnsi" w:hAnsiTheme="majorHAnsi" w:cstheme="majorHAnsi"/>
          <w:color w:val="000000" w:themeColor="text1"/>
        </w:rPr>
        <w:t>payments are</w:t>
      </w:r>
      <w:r w:rsidR="00235926" w:rsidRPr="00C773B1">
        <w:rPr>
          <w:rFonts w:asciiTheme="majorHAnsi" w:hAnsiTheme="majorHAnsi" w:cstheme="majorHAnsi"/>
          <w:color w:val="000000" w:themeColor="text1"/>
        </w:rPr>
        <w:t xml:space="preserve"> treated </w:t>
      </w:r>
      <w:r w:rsidR="009B1F79" w:rsidRPr="009B1F79">
        <w:rPr>
          <w:rFonts w:asciiTheme="majorHAnsi" w:hAnsiTheme="majorHAnsi" w:cstheme="majorHAnsi"/>
        </w:rPr>
        <w:t>as earnings</w:t>
      </w:r>
      <w:r w:rsidR="00ED4025" w:rsidRPr="009B1F79">
        <w:rPr>
          <w:rFonts w:asciiTheme="majorHAnsi" w:hAnsiTheme="majorHAnsi" w:cstheme="majorHAnsi"/>
        </w:rPr>
        <w:t xml:space="preserve"> </w:t>
      </w:r>
      <w:r w:rsidR="00235926" w:rsidRPr="00C773B1">
        <w:rPr>
          <w:rFonts w:asciiTheme="majorHAnsi" w:hAnsiTheme="majorHAnsi" w:cstheme="majorHAnsi"/>
        </w:rPr>
        <w:t xml:space="preserve">the purpose </w:t>
      </w:r>
      <w:r w:rsidR="000B3284" w:rsidRPr="00C773B1">
        <w:rPr>
          <w:rFonts w:asciiTheme="majorHAnsi" w:hAnsiTheme="majorHAnsi" w:cstheme="majorHAnsi"/>
        </w:rPr>
        <w:t>o</w:t>
      </w:r>
      <w:r w:rsidR="00235926" w:rsidRPr="00C773B1">
        <w:rPr>
          <w:rFonts w:asciiTheme="majorHAnsi" w:hAnsiTheme="majorHAnsi" w:cstheme="majorHAnsi"/>
        </w:rPr>
        <w:t>f calculating UC.</w:t>
      </w:r>
    </w:p>
    <w:p w14:paraId="31C7E4ED" w14:textId="499F27E5" w:rsidR="004F39E9" w:rsidRPr="00C773B1" w:rsidRDefault="009B1F79" w:rsidP="008C5D96">
      <w:pPr>
        <w:spacing w:before="240" w:after="120" w:line="360" w:lineRule="auto"/>
        <w:jc w:val="both"/>
        <w:rPr>
          <w:rFonts w:asciiTheme="majorHAnsi" w:hAnsiTheme="majorHAnsi" w:cstheme="majorHAnsi"/>
          <w:b/>
          <w:bCs/>
          <w:color w:val="000000" w:themeColor="text1"/>
        </w:rPr>
      </w:pPr>
      <w:r>
        <w:rPr>
          <w:rFonts w:asciiTheme="majorHAnsi" w:hAnsiTheme="majorHAnsi" w:cstheme="majorHAnsi"/>
          <w:color w:val="FF0000"/>
        </w:rPr>
        <w:t>LIST ANY</w:t>
      </w:r>
      <w:r w:rsidR="002E5A80" w:rsidRPr="00C773B1">
        <w:rPr>
          <w:rFonts w:asciiTheme="majorHAnsi" w:hAnsiTheme="majorHAnsi" w:cstheme="majorHAnsi"/>
          <w:color w:val="FF0000"/>
        </w:rPr>
        <w:t xml:space="preserve"> FURTHER CONTACT </w:t>
      </w:r>
      <w:r w:rsidR="00235926" w:rsidRPr="00C773B1">
        <w:rPr>
          <w:rFonts w:asciiTheme="majorHAnsi" w:hAnsiTheme="majorHAnsi" w:cstheme="majorHAnsi"/>
          <w:color w:val="FF0000"/>
        </w:rPr>
        <w:t>WITH DWP AND WHAT HAS BEEN SAID</w:t>
      </w:r>
      <w:r w:rsidR="004F39E9" w:rsidRPr="00C773B1">
        <w:rPr>
          <w:rFonts w:asciiTheme="majorHAnsi" w:hAnsiTheme="majorHAnsi" w:cstheme="majorHAnsi"/>
          <w:color w:val="FF0000"/>
        </w:rPr>
        <w:t>.</w:t>
      </w:r>
    </w:p>
    <w:p w14:paraId="5CA622F3" w14:textId="77777777" w:rsidR="009B1F79" w:rsidRDefault="00235926" w:rsidP="009B1F79">
      <w:pPr>
        <w:spacing w:before="240" w:after="120" w:line="360" w:lineRule="auto"/>
        <w:rPr>
          <w:rFonts w:asciiTheme="majorHAnsi" w:hAnsiTheme="majorHAnsi" w:cstheme="majorHAnsi"/>
          <w:color w:val="000000" w:themeColor="text1"/>
        </w:rPr>
      </w:pPr>
      <w:r w:rsidRPr="009B1F79">
        <w:rPr>
          <w:rFonts w:asciiTheme="majorHAnsi" w:hAnsiTheme="majorHAnsi" w:cstheme="majorHAnsi"/>
          <w:color w:val="000000" w:themeColor="text1"/>
        </w:rPr>
        <w:t>The Secretary of State</w:t>
      </w:r>
      <w:r w:rsidR="009B1F79">
        <w:rPr>
          <w:rFonts w:asciiTheme="majorHAnsi" w:hAnsiTheme="majorHAnsi" w:cstheme="majorHAnsi"/>
          <w:color w:val="000000" w:themeColor="text1"/>
        </w:rPr>
        <w:t xml:space="preserve"> for Work and Pensions </w:t>
      </w:r>
      <w:r w:rsidRPr="009B1F79">
        <w:rPr>
          <w:rFonts w:asciiTheme="majorHAnsi" w:hAnsiTheme="majorHAnsi" w:cstheme="majorHAnsi"/>
          <w:color w:val="000000" w:themeColor="text1"/>
        </w:rPr>
        <w:t xml:space="preserve">published </w:t>
      </w:r>
      <w:r w:rsidR="000B3284" w:rsidRPr="009B1F79">
        <w:rPr>
          <w:rFonts w:asciiTheme="majorHAnsi" w:hAnsiTheme="majorHAnsi" w:cstheme="majorHAnsi"/>
          <w:color w:val="000000" w:themeColor="text1"/>
        </w:rPr>
        <w:t>briefings</w:t>
      </w:r>
      <w:r w:rsidRPr="009B1F79">
        <w:rPr>
          <w:rFonts w:asciiTheme="majorHAnsi" w:hAnsiTheme="majorHAnsi" w:cstheme="majorHAnsi"/>
          <w:color w:val="000000" w:themeColor="text1"/>
        </w:rPr>
        <w:t xml:space="preserve"> </w:t>
      </w:r>
      <w:r w:rsidR="0005222D" w:rsidRPr="009B1F79">
        <w:rPr>
          <w:rFonts w:asciiTheme="majorHAnsi" w:hAnsiTheme="majorHAnsi" w:cstheme="majorHAnsi"/>
          <w:color w:val="000000" w:themeColor="text1"/>
        </w:rPr>
        <w:t xml:space="preserve">on </w:t>
      </w:r>
      <w:r w:rsidRPr="009B1F79">
        <w:rPr>
          <w:rFonts w:asciiTheme="majorHAnsi" w:hAnsiTheme="majorHAnsi" w:cstheme="majorHAnsi"/>
          <w:color w:val="000000" w:themeColor="text1"/>
        </w:rPr>
        <w:t>the</w:t>
      </w:r>
      <w:r w:rsidR="000B3284" w:rsidRPr="009B1F79">
        <w:rPr>
          <w:rFonts w:asciiTheme="majorHAnsi" w:hAnsiTheme="majorHAnsi" w:cstheme="majorHAnsi"/>
          <w:color w:val="000000" w:themeColor="text1"/>
        </w:rPr>
        <w:t xml:space="preserve"> </w:t>
      </w:r>
      <w:r w:rsidRPr="009B1F79">
        <w:rPr>
          <w:rFonts w:asciiTheme="majorHAnsi" w:hAnsiTheme="majorHAnsi" w:cstheme="majorHAnsi"/>
          <w:color w:val="000000" w:themeColor="text1"/>
        </w:rPr>
        <w:t xml:space="preserve">policies </w:t>
      </w:r>
      <w:r w:rsidR="00E257FA" w:rsidRPr="009B1F79">
        <w:rPr>
          <w:rFonts w:asciiTheme="majorHAnsi" w:hAnsiTheme="majorHAnsi" w:cstheme="majorHAnsi"/>
          <w:color w:val="000000" w:themeColor="text1"/>
        </w:rPr>
        <w:t>underpinning t</w:t>
      </w:r>
      <w:r w:rsidR="00FC0EB5" w:rsidRPr="009B1F79">
        <w:rPr>
          <w:rFonts w:asciiTheme="majorHAnsi" w:hAnsiTheme="majorHAnsi" w:cstheme="majorHAnsi"/>
          <w:color w:val="000000" w:themeColor="text1"/>
        </w:rPr>
        <w:t>he Welfare Reform Act</w:t>
      </w:r>
      <w:r w:rsidRPr="009B1F79">
        <w:rPr>
          <w:rFonts w:asciiTheme="majorHAnsi" w:hAnsiTheme="majorHAnsi" w:cstheme="majorHAnsi"/>
          <w:color w:val="000000" w:themeColor="text1"/>
        </w:rPr>
        <w:t xml:space="preserve"> during the </w:t>
      </w:r>
      <w:r w:rsidR="000B3284" w:rsidRPr="009B1F79">
        <w:rPr>
          <w:rFonts w:asciiTheme="majorHAnsi" w:hAnsiTheme="majorHAnsi" w:cstheme="majorHAnsi"/>
          <w:color w:val="000000" w:themeColor="text1"/>
        </w:rPr>
        <w:t xml:space="preserve">Welfare Reform </w:t>
      </w:r>
      <w:r w:rsidR="00FC0EB5" w:rsidRPr="009B1F79">
        <w:rPr>
          <w:rFonts w:asciiTheme="majorHAnsi" w:hAnsiTheme="majorHAnsi" w:cstheme="majorHAnsi"/>
          <w:color w:val="000000" w:themeColor="text1"/>
        </w:rPr>
        <w:t>B</w:t>
      </w:r>
      <w:r w:rsidRPr="009B1F79">
        <w:rPr>
          <w:rFonts w:asciiTheme="majorHAnsi" w:hAnsiTheme="majorHAnsi" w:cstheme="majorHAnsi"/>
          <w:color w:val="000000" w:themeColor="text1"/>
        </w:rPr>
        <w:t xml:space="preserve">ill’s passing through Parliament. </w:t>
      </w:r>
      <w:r w:rsidR="000B3284" w:rsidRPr="009B1F79">
        <w:rPr>
          <w:rFonts w:asciiTheme="majorHAnsi" w:hAnsiTheme="majorHAnsi" w:cstheme="majorHAnsi"/>
          <w:color w:val="000000" w:themeColor="text1"/>
        </w:rPr>
        <w:t>These</w:t>
      </w:r>
      <w:r w:rsidRPr="009B1F79">
        <w:rPr>
          <w:rFonts w:asciiTheme="majorHAnsi" w:hAnsiTheme="majorHAnsi" w:cstheme="majorHAnsi"/>
          <w:color w:val="000000" w:themeColor="text1"/>
        </w:rPr>
        <w:t xml:space="preserve"> included: ‘Universal Credit Policy Briefing Note 8</w:t>
      </w:r>
      <w:r w:rsidR="000B3284" w:rsidRPr="009B1F79">
        <w:rPr>
          <w:rFonts w:asciiTheme="majorHAnsi" w:hAnsiTheme="majorHAnsi" w:cstheme="majorHAnsi"/>
          <w:color w:val="000000" w:themeColor="text1"/>
        </w:rPr>
        <w:t>,</w:t>
      </w:r>
      <w:r w:rsidRPr="009B1F79">
        <w:rPr>
          <w:rFonts w:asciiTheme="majorHAnsi" w:hAnsiTheme="majorHAnsi" w:cstheme="majorHAnsi"/>
          <w:color w:val="000000" w:themeColor="text1"/>
        </w:rPr>
        <w:t xml:space="preserve"> Foster carers’</w:t>
      </w:r>
      <w:r w:rsidR="00E257FA" w:rsidRPr="009B1F79">
        <w:rPr>
          <w:rFonts w:asciiTheme="majorHAnsi" w:hAnsiTheme="majorHAnsi" w:cstheme="majorHAnsi"/>
          <w:color w:val="000000" w:themeColor="text1"/>
        </w:rPr>
        <w:t xml:space="preserve"> (</w:t>
      </w:r>
      <w:r w:rsidR="00E257FA" w:rsidRPr="009B1F79">
        <w:rPr>
          <w:rFonts w:asciiTheme="majorHAnsi" w:hAnsiTheme="majorHAnsi" w:cstheme="majorHAnsi"/>
          <w:b/>
          <w:color w:val="000000" w:themeColor="text1"/>
        </w:rPr>
        <w:t>Briefing Note 8</w:t>
      </w:r>
      <w:r w:rsidR="00E257FA" w:rsidRPr="009B1F79">
        <w:rPr>
          <w:rFonts w:asciiTheme="majorHAnsi" w:hAnsiTheme="majorHAnsi" w:cstheme="majorHAnsi"/>
          <w:color w:val="000000" w:themeColor="text1"/>
        </w:rPr>
        <w:t>)</w:t>
      </w:r>
      <w:r w:rsidR="00E257FA" w:rsidRPr="00C773B1">
        <w:rPr>
          <w:rStyle w:val="FootnoteReference"/>
          <w:rFonts w:asciiTheme="majorHAnsi" w:hAnsiTheme="majorHAnsi" w:cstheme="majorHAnsi"/>
          <w:color w:val="000000" w:themeColor="text1"/>
        </w:rPr>
        <w:footnoteReference w:id="1"/>
      </w:r>
      <w:r w:rsidR="00E257FA" w:rsidRPr="009B1F79">
        <w:rPr>
          <w:rFonts w:asciiTheme="majorHAnsi" w:hAnsiTheme="majorHAnsi" w:cstheme="majorHAnsi"/>
          <w:color w:val="000000" w:themeColor="text1"/>
        </w:rPr>
        <w:t xml:space="preserve">. </w:t>
      </w:r>
    </w:p>
    <w:p w14:paraId="6C97AFB9" w14:textId="77777777" w:rsidR="00235926" w:rsidRPr="009B1F79" w:rsidRDefault="000B3284" w:rsidP="009B1F79">
      <w:pPr>
        <w:spacing w:before="240" w:after="120" w:line="360" w:lineRule="auto"/>
        <w:rPr>
          <w:rFonts w:asciiTheme="majorHAnsi" w:hAnsiTheme="majorHAnsi" w:cstheme="majorHAnsi"/>
          <w:color w:val="000000" w:themeColor="text1"/>
        </w:rPr>
      </w:pPr>
      <w:r w:rsidRPr="009B1F79">
        <w:rPr>
          <w:rFonts w:asciiTheme="majorHAnsi" w:hAnsiTheme="majorHAnsi" w:cstheme="majorHAnsi"/>
        </w:rPr>
        <w:lastRenderedPageBreak/>
        <w:t xml:space="preserve">In </w:t>
      </w:r>
      <w:r w:rsidR="00E257FA" w:rsidRPr="009B1F79">
        <w:rPr>
          <w:rFonts w:asciiTheme="majorHAnsi" w:hAnsiTheme="majorHAnsi" w:cstheme="majorHAnsi"/>
        </w:rPr>
        <w:t xml:space="preserve">Briefing Note 8 </w:t>
      </w:r>
      <w:r w:rsidR="009B1F79">
        <w:rPr>
          <w:rFonts w:asciiTheme="majorHAnsi" w:hAnsiTheme="majorHAnsi" w:cstheme="majorHAnsi"/>
        </w:rPr>
        <w:t>the DWP</w:t>
      </w:r>
      <w:r w:rsidRPr="009B1F79">
        <w:rPr>
          <w:rFonts w:asciiTheme="majorHAnsi" w:hAnsiTheme="majorHAnsi" w:cstheme="majorHAnsi"/>
        </w:rPr>
        <w:t xml:space="preserve"> explain the u</w:t>
      </w:r>
      <w:r w:rsidR="00FC0EB5" w:rsidRPr="009B1F79">
        <w:rPr>
          <w:rFonts w:asciiTheme="majorHAnsi" w:hAnsiTheme="majorHAnsi" w:cstheme="majorHAnsi"/>
        </w:rPr>
        <w:t xml:space="preserve">nequivocal </w:t>
      </w:r>
      <w:r w:rsidR="00235926" w:rsidRPr="009B1F79">
        <w:rPr>
          <w:rFonts w:asciiTheme="majorHAnsi" w:hAnsiTheme="majorHAnsi" w:cstheme="majorHAnsi"/>
        </w:rPr>
        <w:t xml:space="preserve">intention </w:t>
      </w:r>
      <w:r w:rsidRPr="009B1F79">
        <w:rPr>
          <w:rFonts w:asciiTheme="majorHAnsi" w:hAnsiTheme="majorHAnsi" w:cstheme="majorHAnsi"/>
        </w:rPr>
        <w:t xml:space="preserve">to </w:t>
      </w:r>
      <w:r w:rsidR="00E257FA" w:rsidRPr="009B1F79">
        <w:rPr>
          <w:rFonts w:asciiTheme="majorHAnsi" w:hAnsiTheme="majorHAnsi" w:cstheme="majorHAnsi"/>
        </w:rPr>
        <w:t>treat</w:t>
      </w:r>
      <w:r w:rsidRPr="009B1F79">
        <w:rPr>
          <w:rFonts w:asciiTheme="majorHAnsi" w:hAnsiTheme="majorHAnsi" w:cstheme="majorHAnsi"/>
        </w:rPr>
        <w:t xml:space="preserve"> all money received as a </w:t>
      </w:r>
      <w:r w:rsidR="00235926" w:rsidRPr="009B1F79">
        <w:rPr>
          <w:rFonts w:asciiTheme="majorHAnsi" w:hAnsiTheme="majorHAnsi" w:cstheme="majorHAnsi"/>
        </w:rPr>
        <w:t xml:space="preserve">fostering allowance as neither earned </w:t>
      </w:r>
      <w:r w:rsidR="00FC0EB5" w:rsidRPr="009B1F79">
        <w:rPr>
          <w:rFonts w:asciiTheme="majorHAnsi" w:hAnsiTheme="majorHAnsi" w:cstheme="majorHAnsi"/>
        </w:rPr>
        <w:t>n</w:t>
      </w:r>
      <w:r w:rsidR="00235926" w:rsidRPr="009B1F79">
        <w:rPr>
          <w:rFonts w:asciiTheme="majorHAnsi" w:hAnsiTheme="majorHAnsi" w:cstheme="majorHAnsi"/>
        </w:rPr>
        <w:t>or unearned income for UC</w:t>
      </w:r>
      <w:r w:rsidR="00FC0EB5" w:rsidRPr="009B1F79">
        <w:rPr>
          <w:rFonts w:asciiTheme="majorHAnsi" w:hAnsiTheme="majorHAnsi" w:cstheme="majorHAnsi"/>
        </w:rPr>
        <w:t>.</w:t>
      </w:r>
    </w:p>
    <w:p w14:paraId="123D382F" w14:textId="77777777" w:rsidR="00E257FA" w:rsidRPr="00C773B1" w:rsidRDefault="00632651" w:rsidP="00C72B1C">
      <w:pPr>
        <w:spacing w:before="240" w:after="120" w:line="360" w:lineRule="auto"/>
        <w:ind w:left="1134"/>
        <w:jc w:val="both"/>
        <w:rPr>
          <w:rFonts w:asciiTheme="majorHAnsi" w:hAnsiTheme="majorHAnsi" w:cstheme="majorHAnsi"/>
          <w:i/>
        </w:rPr>
      </w:pPr>
      <w:r w:rsidRPr="00C773B1">
        <w:rPr>
          <w:rFonts w:asciiTheme="majorHAnsi" w:hAnsiTheme="majorHAnsi" w:cstheme="majorHAnsi"/>
          <w:b/>
          <w:i/>
        </w:rPr>
        <w:t>3.</w:t>
      </w:r>
      <w:r w:rsidRPr="00C773B1">
        <w:rPr>
          <w:rFonts w:asciiTheme="majorHAnsi" w:hAnsiTheme="majorHAnsi" w:cstheme="majorHAnsi"/>
          <w:i/>
        </w:rPr>
        <w:t xml:space="preserve"> </w:t>
      </w:r>
      <w:r w:rsidRPr="00C773B1">
        <w:rPr>
          <w:rFonts w:asciiTheme="majorHAnsi" w:hAnsiTheme="majorHAnsi" w:cstheme="majorHAnsi"/>
          <w:b/>
          <w:i/>
        </w:rPr>
        <w:t>Key policy proposals: Universal Credit award and treatment of income</w:t>
      </w:r>
      <w:r w:rsidRPr="00C773B1">
        <w:rPr>
          <w:rFonts w:asciiTheme="majorHAnsi" w:hAnsiTheme="majorHAnsi" w:cstheme="majorHAnsi"/>
          <w:i/>
        </w:rPr>
        <w:t xml:space="preserve"> </w:t>
      </w:r>
    </w:p>
    <w:p w14:paraId="51A10CCF" w14:textId="77777777" w:rsidR="00E257FA" w:rsidRPr="00C773B1" w:rsidRDefault="00632651" w:rsidP="00C72B1C">
      <w:pPr>
        <w:spacing w:before="240" w:after="120" w:line="360" w:lineRule="auto"/>
        <w:ind w:left="1134"/>
        <w:jc w:val="both"/>
        <w:rPr>
          <w:rFonts w:asciiTheme="majorHAnsi" w:hAnsiTheme="majorHAnsi" w:cstheme="majorHAnsi"/>
          <w:i/>
        </w:rPr>
      </w:pPr>
      <w:r w:rsidRPr="00C773B1">
        <w:rPr>
          <w:rFonts w:asciiTheme="majorHAnsi" w:hAnsiTheme="majorHAnsi" w:cstheme="majorHAnsi"/>
          <w:i/>
        </w:rPr>
        <w:t xml:space="preserve">a) In the current benefits system, the allowances and fees received by foster carers in return for fostering are fully disregarded for the purposes of calculating entitlement to benefits paid by both DWP and HMRC. For the purposes of calculating income-related benefits, foster children are not included in the benefit assessment. </w:t>
      </w:r>
    </w:p>
    <w:p w14:paraId="2A7541B5" w14:textId="77777777" w:rsidR="00632651" w:rsidRPr="00C773B1" w:rsidRDefault="00632651" w:rsidP="00C72B1C">
      <w:pPr>
        <w:spacing w:before="240" w:after="120" w:line="360" w:lineRule="auto"/>
        <w:ind w:left="1134"/>
        <w:jc w:val="both"/>
        <w:rPr>
          <w:rFonts w:asciiTheme="majorHAnsi" w:hAnsiTheme="majorHAnsi" w:cstheme="majorHAnsi"/>
          <w:b/>
          <w:i/>
        </w:rPr>
      </w:pPr>
      <w:r w:rsidRPr="00C773B1">
        <w:rPr>
          <w:rFonts w:asciiTheme="majorHAnsi" w:hAnsiTheme="majorHAnsi" w:cstheme="majorHAnsi"/>
          <w:i/>
        </w:rPr>
        <w:t xml:space="preserve">b) The same principles will apply within Universal Credit. There are no plans to change this disregard of fostering allowances and fees when Universal Credit is introduced. </w:t>
      </w:r>
      <w:r w:rsidRPr="00C773B1">
        <w:rPr>
          <w:rFonts w:asciiTheme="majorHAnsi" w:hAnsiTheme="majorHAnsi" w:cstheme="majorHAnsi"/>
          <w:b/>
          <w:i/>
        </w:rPr>
        <w:t xml:space="preserve">These payments will not be </w:t>
      </w:r>
      <w:proofErr w:type="gramStart"/>
      <w:r w:rsidRPr="00C773B1">
        <w:rPr>
          <w:rFonts w:asciiTheme="majorHAnsi" w:hAnsiTheme="majorHAnsi" w:cstheme="majorHAnsi"/>
          <w:b/>
          <w:i/>
        </w:rPr>
        <w:t>taken into account</w:t>
      </w:r>
      <w:proofErr w:type="gramEnd"/>
      <w:r w:rsidRPr="00C773B1">
        <w:rPr>
          <w:rFonts w:asciiTheme="majorHAnsi" w:hAnsiTheme="majorHAnsi" w:cstheme="majorHAnsi"/>
          <w:b/>
          <w:i/>
        </w:rPr>
        <w:t xml:space="preserve"> as earnings or income, and whether or not a foster carer receives such payments will not affect the amount of Universal Credit they are entitled to.</w:t>
      </w:r>
    </w:p>
    <w:p w14:paraId="6F6694CB" w14:textId="77777777" w:rsidR="000B3284" w:rsidRPr="00C773B1" w:rsidRDefault="000B3284" w:rsidP="00C72B1C">
      <w:pPr>
        <w:pStyle w:val="Heading4"/>
        <w:shd w:val="clear" w:color="auto" w:fill="FFFFFF"/>
        <w:spacing w:before="240" w:beforeAutospacing="0" w:after="120" w:afterAutospacing="0" w:line="360" w:lineRule="auto"/>
        <w:jc w:val="right"/>
        <w:rPr>
          <w:rFonts w:asciiTheme="majorHAnsi" w:hAnsiTheme="majorHAnsi" w:cstheme="majorHAnsi"/>
          <w:b w:val="0"/>
          <w:color w:val="000000"/>
        </w:rPr>
      </w:pPr>
      <w:r w:rsidRPr="00C773B1">
        <w:rPr>
          <w:rFonts w:asciiTheme="majorHAnsi" w:hAnsiTheme="majorHAnsi" w:cstheme="majorHAnsi"/>
          <w:b w:val="0"/>
          <w:color w:val="000000"/>
        </w:rPr>
        <w:t>(Emphasis added)</w:t>
      </w:r>
    </w:p>
    <w:p w14:paraId="4D6719FE" w14:textId="77777777" w:rsidR="000B3284" w:rsidRPr="008C5D96" w:rsidRDefault="00D67237" w:rsidP="008C5D96">
      <w:pPr>
        <w:shd w:val="clear" w:color="auto" w:fill="FFFFFF"/>
        <w:spacing w:before="240" w:after="120" w:line="360" w:lineRule="auto"/>
        <w:jc w:val="both"/>
        <w:rPr>
          <w:rFonts w:asciiTheme="majorHAnsi" w:hAnsiTheme="majorHAnsi" w:cstheme="majorHAnsi"/>
        </w:rPr>
      </w:pPr>
      <w:r w:rsidRPr="008C5D96">
        <w:rPr>
          <w:rStyle w:val="Strong"/>
          <w:rFonts w:asciiTheme="majorHAnsi" w:hAnsiTheme="majorHAnsi" w:cstheme="majorHAnsi"/>
          <w:b w:val="0"/>
          <w:color w:val="000000" w:themeColor="text1"/>
        </w:rPr>
        <w:t xml:space="preserve">The implementation of this </w:t>
      </w:r>
      <w:r w:rsidR="000B3284" w:rsidRPr="008C5D96">
        <w:rPr>
          <w:rStyle w:val="Strong"/>
          <w:rFonts w:asciiTheme="majorHAnsi" w:hAnsiTheme="majorHAnsi" w:cstheme="majorHAnsi"/>
          <w:b w:val="0"/>
          <w:color w:val="000000" w:themeColor="text1"/>
        </w:rPr>
        <w:t>“</w:t>
      </w:r>
      <w:r w:rsidR="000B3284" w:rsidRPr="008C5D96">
        <w:rPr>
          <w:rStyle w:val="Strong"/>
          <w:rFonts w:asciiTheme="majorHAnsi" w:hAnsiTheme="majorHAnsi" w:cstheme="majorHAnsi"/>
          <w:b w:val="0"/>
          <w:i/>
          <w:color w:val="000000" w:themeColor="text1"/>
        </w:rPr>
        <w:t xml:space="preserve">key </w:t>
      </w:r>
      <w:r w:rsidRPr="008C5D96">
        <w:rPr>
          <w:rStyle w:val="Strong"/>
          <w:rFonts w:asciiTheme="majorHAnsi" w:hAnsiTheme="majorHAnsi" w:cstheme="majorHAnsi"/>
          <w:b w:val="0"/>
          <w:i/>
          <w:color w:val="000000" w:themeColor="text1"/>
        </w:rPr>
        <w:t>policy</w:t>
      </w:r>
      <w:r w:rsidR="000B3284" w:rsidRPr="008C5D96">
        <w:rPr>
          <w:rStyle w:val="Strong"/>
          <w:rFonts w:asciiTheme="majorHAnsi" w:hAnsiTheme="majorHAnsi" w:cstheme="majorHAnsi"/>
          <w:b w:val="0"/>
          <w:i/>
          <w:color w:val="000000" w:themeColor="text1"/>
        </w:rPr>
        <w:t xml:space="preserve"> proposal</w:t>
      </w:r>
      <w:r w:rsidR="000B3284" w:rsidRPr="008C5D96">
        <w:rPr>
          <w:rStyle w:val="Strong"/>
          <w:rFonts w:asciiTheme="majorHAnsi" w:hAnsiTheme="majorHAnsi" w:cstheme="majorHAnsi"/>
          <w:b w:val="0"/>
          <w:color w:val="000000" w:themeColor="text1"/>
        </w:rPr>
        <w:t>”</w:t>
      </w:r>
      <w:r w:rsidR="009B1F79" w:rsidRPr="008C5D96">
        <w:rPr>
          <w:rStyle w:val="Strong"/>
          <w:rFonts w:asciiTheme="majorHAnsi" w:hAnsiTheme="majorHAnsi" w:cstheme="majorHAnsi"/>
          <w:b w:val="0"/>
          <w:color w:val="000000" w:themeColor="text1"/>
        </w:rPr>
        <w:t xml:space="preserve"> </w:t>
      </w:r>
      <w:r w:rsidRPr="008C5D96">
        <w:rPr>
          <w:rStyle w:val="Strong"/>
          <w:rFonts w:asciiTheme="majorHAnsi" w:hAnsiTheme="majorHAnsi" w:cstheme="majorHAnsi"/>
          <w:b w:val="0"/>
          <w:color w:val="000000" w:themeColor="text1"/>
        </w:rPr>
        <w:t xml:space="preserve">is </w:t>
      </w:r>
      <w:r w:rsidR="00130E28" w:rsidRPr="008C5D96">
        <w:rPr>
          <w:rStyle w:val="Strong"/>
          <w:rFonts w:asciiTheme="majorHAnsi" w:hAnsiTheme="majorHAnsi" w:cstheme="majorHAnsi"/>
          <w:b w:val="0"/>
          <w:color w:val="000000" w:themeColor="text1"/>
        </w:rPr>
        <w:t>confirmed</w:t>
      </w:r>
      <w:r w:rsidR="000B3284" w:rsidRPr="008C5D96">
        <w:rPr>
          <w:rStyle w:val="Strong"/>
          <w:rFonts w:asciiTheme="majorHAnsi" w:hAnsiTheme="majorHAnsi" w:cstheme="majorHAnsi"/>
          <w:b w:val="0"/>
          <w:color w:val="000000" w:themeColor="text1"/>
        </w:rPr>
        <w:t xml:space="preserve"> clearly </w:t>
      </w:r>
      <w:r w:rsidRPr="008C5D96">
        <w:rPr>
          <w:rStyle w:val="Strong"/>
          <w:rFonts w:asciiTheme="majorHAnsi" w:hAnsiTheme="majorHAnsi" w:cstheme="majorHAnsi"/>
          <w:b w:val="0"/>
          <w:color w:val="000000" w:themeColor="text1"/>
        </w:rPr>
        <w:t xml:space="preserve">in </w:t>
      </w:r>
      <w:r w:rsidR="009B1F79" w:rsidRPr="008C5D96">
        <w:rPr>
          <w:rStyle w:val="Strong"/>
          <w:rFonts w:asciiTheme="majorHAnsi" w:hAnsiTheme="majorHAnsi" w:cstheme="majorHAnsi"/>
          <w:b w:val="0"/>
          <w:color w:val="000000" w:themeColor="text1"/>
        </w:rPr>
        <w:t>your</w:t>
      </w:r>
      <w:r w:rsidR="004024C4" w:rsidRPr="008C5D96">
        <w:rPr>
          <w:rStyle w:val="Strong"/>
          <w:rFonts w:asciiTheme="majorHAnsi" w:hAnsiTheme="majorHAnsi" w:cstheme="majorHAnsi"/>
          <w:b w:val="0"/>
          <w:color w:val="000000" w:themeColor="text1"/>
        </w:rPr>
        <w:t xml:space="preserve"> operational g</w:t>
      </w:r>
      <w:r w:rsidRPr="008C5D96">
        <w:rPr>
          <w:rStyle w:val="Strong"/>
          <w:rFonts w:asciiTheme="majorHAnsi" w:hAnsiTheme="majorHAnsi" w:cstheme="majorHAnsi"/>
          <w:b w:val="0"/>
          <w:color w:val="000000" w:themeColor="text1"/>
        </w:rPr>
        <w:t>ui</w:t>
      </w:r>
      <w:r w:rsidR="004024C4" w:rsidRPr="008C5D96">
        <w:rPr>
          <w:rStyle w:val="Strong"/>
          <w:rFonts w:asciiTheme="majorHAnsi" w:hAnsiTheme="majorHAnsi" w:cstheme="majorHAnsi"/>
          <w:b w:val="0"/>
          <w:color w:val="000000" w:themeColor="text1"/>
        </w:rPr>
        <w:t>d</w:t>
      </w:r>
      <w:r w:rsidRPr="008C5D96">
        <w:rPr>
          <w:rStyle w:val="Strong"/>
          <w:rFonts w:asciiTheme="majorHAnsi" w:hAnsiTheme="majorHAnsi" w:cstheme="majorHAnsi"/>
          <w:b w:val="0"/>
          <w:color w:val="000000" w:themeColor="text1"/>
        </w:rPr>
        <w:t>ance</w:t>
      </w:r>
      <w:r w:rsidR="009B1F79" w:rsidRPr="008C5D96">
        <w:rPr>
          <w:rStyle w:val="Strong"/>
          <w:rFonts w:asciiTheme="majorHAnsi" w:hAnsiTheme="majorHAnsi" w:cstheme="majorHAnsi"/>
          <w:b w:val="0"/>
          <w:color w:val="000000" w:themeColor="text1"/>
        </w:rPr>
        <w:t xml:space="preserve"> regarding</w:t>
      </w:r>
      <w:r w:rsidRPr="008C5D96">
        <w:rPr>
          <w:rStyle w:val="Strong"/>
          <w:rFonts w:asciiTheme="majorHAnsi" w:hAnsiTheme="majorHAnsi" w:cstheme="majorHAnsi"/>
          <w:b w:val="0"/>
          <w:color w:val="000000" w:themeColor="text1"/>
        </w:rPr>
        <w:t xml:space="preserve"> </w:t>
      </w:r>
      <w:r w:rsidR="004024C4" w:rsidRPr="008C5D96">
        <w:rPr>
          <w:rStyle w:val="Strong"/>
          <w:rFonts w:asciiTheme="majorHAnsi" w:hAnsiTheme="majorHAnsi" w:cstheme="majorHAnsi"/>
          <w:b w:val="0"/>
          <w:color w:val="000000" w:themeColor="text1"/>
        </w:rPr>
        <w:t>‘</w:t>
      </w:r>
      <w:r w:rsidR="000B3284" w:rsidRPr="008C5D96">
        <w:rPr>
          <w:rStyle w:val="Strong"/>
          <w:rFonts w:asciiTheme="majorHAnsi" w:hAnsiTheme="majorHAnsi" w:cstheme="majorHAnsi"/>
          <w:b w:val="0"/>
          <w:color w:val="000000" w:themeColor="text1"/>
        </w:rPr>
        <w:t>F</w:t>
      </w:r>
      <w:r w:rsidR="000B3284" w:rsidRPr="008C5D96">
        <w:rPr>
          <w:rFonts w:asciiTheme="majorHAnsi" w:hAnsiTheme="majorHAnsi" w:cstheme="majorHAnsi"/>
        </w:rPr>
        <w:t>oster carers’</w:t>
      </w:r>
      <w:r w:rsidR="000B3284" w:rsidRPr="00C773B1">
        <w:rPr>
          <w:rStyle w:val="FootnoteReference"/>
          <w:rFonts w:asciiTheme="majorHAnsi" w:hAnsiTheme="majorHAnsi" w:cstheme="majorHAnsi"/>
        </w:rPr>
        <w:footnoteReference w:id="2"/>
      </w:r>
      <w:r w:rsidR="000B3284" w:rsidRPr="008C5D96">
        <w:rPr>
          <w:rFonts w:asciiTheme="majorHAnsi" w:hAnsiTheme="majorHAnsi" w:cstheme="majorHAnsi"/>
        </w:rPr>
        <w:t>:</w:t>
      </w:r>
    </w:p>
    <w:p w14:paraId="075D14FF" w14:textId="77777777" w:rsidR="000B3284" w:rsidRPr="004461E6" w:rsidRDefault="000B3284" w:rsidP="00C72B1C">
      <w:pPr>
        <w:spacing w:before="240" w:after="120" w:line="360" w:lineRule="auto"/>
        <w:ind w:left="1134"/>
        <w:jc w:val="both"/>
        <w:rPr>
          <w:rStyle w:val="Strong"/>
          <w:rFonts w:asciiTheme="majorHAnsi" w:hAnsiTheme="majorHAnsi" w:cstheme="majorHAnsi"/>
          <w:b w:val="0"/>
          <w:i/>
          <w:color w:val="000000" w:themeColor="text1"/>
        </w:rPr>
      </w:pPr>
      <w:r w:rsidRPr="00C773B1">
        <w:rPr>
          <w:rFonts w:asciiTheme="majorHAnsi" w:hAnsiTheme="majorHAnsi" w:cstheme="majorHAnsi"/>
          <w:i/>
        </w:rPr>
        <w:t xml:space="preserve">Foster children are not part of the benefit unit for Universal Credit assessment purposes. Foster carers cannot receive an additional award for any foster child because </w:t>
      </w:r>
      <w:r w:rsidRPr="00C773B1">
        <w:rPr>
          <w:rFonts w:asciiTheme="majorHAnsi" w:hAnsiTheme="majorHAnsi" w:cstheme="majorHAnsi"/>
          <w:b/>
          <w:i/>
        </w:rPr>
        <w:t xml:space="preserve">they receive a Fostering Allowance that is not </w:t>
      </w:r>
      <w:proofErr w:type="gramStart"/>
      <w:r w:rsidRPr="00C773B1">
        <w:rPr>
          <w:rFonts w:asciiTheme="majorHAnsi" w:hAnsiTheme="majorHAnsi" w:cstheme="majorHAnsi"/>
          <w:b/>
          <w:i/>
        </w:rPr>
        <w:t>taken into account</w:t>
      </w:r>
      <w:proofErr w:type="gramEnd"/>
      <w:r w:rsidRPr="00C773B1">
        <w:rPr>
          <w:rFonts w:asciiTheme="majorHAnsi" w:hAnsiTheme="majorHAnsi" w:cstheme="majorHAnsi"/>
          <w:b/>
          <w:i/>
        </w:rPr>
        <w:t xml:space="preserve"> when assessing the Universal Credit award.</w:t>
      </w:r>
    </w:p>
    <w:p w14:paraId="18FB2772" w14:textId="77777777" w:rsidR="000B3284" w:rsidRPr="004461E6" w:rsidRDefault="000B3284" w:rsidP="00C72B1C">
      <w:pPr>
        <w:pStyle w:val="Heading4"/>
        <w:shd w:val="clear" w:color="auto" w:fill="FFFFFF"/>
        <w:spacing w:before="240" w:beforeAutospacing="0" w:after="120" w:afterAutospacing="0" w:line="360" w:lineRule="auto"/>
        <w:jc w:val="right"/>
        <w:rPr>
          <w:rFonts w:asciiTheme="majorHAnsi" w:hAnsiTheme="majorHAnsi" w:cstheme="majorHAnsi"/>
          <w:b w:val="0"/>
          <w:color w:val="000000"/>
        </w:rPr>
      </w:pPr>
      <w:r w:rsidRPr="004461E6">
        <w:rPr>
          <w:rFonts w:asciiTheme="majorHAnsi" w:hAnsiTheme="majorHAnsi" w:cstheme="majorHAnsi"/>
          <w:b w:val="0"/>
          <w:color w:val="000000"/>
        </w:rPr>
        <w:t>(Emphasis added)</w:t>
      </w:r>
    </w:p>
    <w:p w14:paraId="76250BB7" w14:textId="0A3D1021" w:rsidR="00130E28" w:rsidRPr="00C773B1" w:rsidRDefault="009B1F79" w:rsidP="009B1F79">
      <w:pPr>
        <w:pStyle w:val="Heading4"/>
        <w:shd w:val="clear" w:color="auto" w:fill="FFFFFF"/>
        <w:spacing w:before="240" w:beforeAutospacing="0" w:after="120" w:afterAutospacing="0" w:line="360" w:lineRule="auto"/>
        <w:ind w:left="567"/>
        <w:rPr>
          <w:rFonts w:asciiTheme="majorHAnsi" w:hAnsiTheme="majorHAnsi" w:cstheme="majorHAnsi"/>
          <w:b w:val="0"/>
          <w:bCs w:val="0"/>
          <w:color w:val="000000" w:themeColor="text1"/>
        </w:rPr>
      </w:pPr>
      <w:r>
        <w:rPr>
          <w:rStyle w:val="Strong"/>
          <w:rFonts w:asciiTheme="majorHAnsi" w:hAnsiTheme="majorHAnsi" w:cstheme="majorHAnsi"/>
          <w:color w:val="000000" w:themeColor="text1"/>
        </w:rPr>
        <w:t>You</w:t>
      </w:r>
      <w:r w:rsidR="00F63709">
        <w:rPr>
          <w:rStyle w:val="Strong"/>
          <w:rFonts w:asciiTheme="majorHAnsi" w:hAnsiTheme="majorHAnsi" w:cstheme="majorHAnsi"/>
          <w:color w:val="000000" w:themeColor="text1"/>
        </w:rPr>
        <w:t>r</w:t>
      </w:r>
      <w:r>
        <w:rPr>
          <w:rStyle w:val="Strong"/>
          <w:rFonts w:asciiTheme="majorHAnsi" w:hAnsiTheme="majorHAnsi" w:cstheme="majorHAnsi"/>
          <w:color w:val="000000" w:themeColor="text1"/>
        </w:rPr>
        <w:t xml:space="preserve"> op</w:t>
      </w:r>
      <w:r w:rsidR="00130E28" w:rsidRPr="00C773B1">
        <w:rPr>
          <w:rStyle w:val="Strong"/>
          <w:rFonts w:asciiTheme="majorHAnsi" w:hAnsiTheme="majorHAnsi" w:cstheme="majorHAnsi"/>
          <w:color w:val="000000" w:themeColor="text1"/>
        </w:rPr>
        <w:t>erational guidance ‘</w:t>
      </w:r>
      <w:r w:rsidR="00130E28" w:rsidRPr="00C773B1">
        <w:rPr>
          <w:rFonts w:asciiTheme="majorHAnsi" w:hAnsiTheme="majorHAnsi" w:cstheme="majorHAnsi"/>
          <w:b w:val="0"/>
        </w:rPr>
        <w:t>Unearned income’</w:t>
      </w:r>
      <w:r w:rsidR="00130E28" w:rsidRPr="00C773B1">
        <w:rPr>
          <w:rStyle w:val="FootnoteReference"/>
          <w:rFonts w:asciiTheme="majorHAnsi" w:hAnsiTheme="majorHAnsi" w:cstheme="majorHAnsi"/>
          <w:b w:val="0"/>
        </w:rPr>
        <w:footnoteReference w:id="3"/>
      </w:r>
      <w:r w:rsidR="00130E28" w:rsidRPr="00C773B1">
        <w:rPr>
          <w:rFonts w:asciiTheme="majorHAnsi" w:hAnsiTheme="majorHAnsi" w:cstheme="majorHAnsi"/>
          <w:b w:val="0"/>
        </w:rPr>
        <w:t xml:space="preserve"> further confirms that a fostering allowance </w:t>
      </w:r>
      <w:r w:rsidR="00130E28" w:rsidRPr="00C773B1">
        <w:rPr>
          <w:rFonts w:asciiTheme="majorHAnsi" w:hAnsiTheme="majorHAnsi" w:cstheme="majorHAnsi"/>
        </w:rPr>
        <w:t xml:space="preserve">is </w:t>
      </w:r>
      <w:r w:rsidR="00130E28" w:rsidRPr="00C773B1">
        <w:rPr>
          <w:rFonts w:asciiTheme="majorHAnsi" w:hAnsiTheme="majorHAnsi" w:cstheme="majorHAnsi"/>
          <w:b w:val="0"/>
        </w:rPr>
        <w:t>a type of unearned income (i</w:t>
      </w:r>
      <w:r>
        <w:rPr>
          <w:rFonts w:asciiTheme="majorHAnsi" w:hAnsiTheme="majorHAnsi" w:cstheme="majorHAnsi"/>
          <w:b w:val="0"/>
        </w:rPr>
        <w:t>.</w:t>
      </w:r>
      <w:r w:rsidR="00130E28" w:rsidRPr="00C773B1">
        <w:rPr>
          <w:rFonts w:asciiTheme="majorHAnsi" w:hAnsiTheme="majorHAnsi" w:cstheme="majorHAnsi"/>
          <w:b w:val="0"/>
        </w:rPr>
        <w:t>e</w:t>
      </w:r>
      <w:r w:rsidR="00F63709">
        <w:rPr>
          <w:rFonts w:asciiTheme="majorHAnsi" w:hAnsiTheme="majorHAnsi" w:cstheme="majorHAnsi"/>
          <w:b w:val="0"/>
        </w:rPr>
        <w:t xml:space="preserve">. </w:t>
      </w:r>
      <w:r w:rsidR="00130E28" w:rsidRPr="00C773B1">
        <w:rPr>
          <w:rFonts w:asciiTheme="majorHAnsi" w:hAnsiTheme="majorHAnsi" w:cstheme="majorHAnsi"/>
          <w:b w:val="0"/>
        </w:rPr>
        <w:t xml:space="preserve">not earned income), and </w:t>
      </w:r>
      <w:r w:rsidR="00130E28" w:rsidRPr="00C773B1">
        <w:rPr>
          <w:rFonts w:asciiTheme="majorHAnsi" w:hAnsiTheme="majorHAnsi" w:cstheme="majorHAnsi"/>
          <w:b w:val="0"/>
          <w:bCs w:val="0"/>
          <w:color w:val="000000" w:themeColor="text1"/>
        </w:rPr>
        <w:t>that</w:t>
      </w:r>
      <w:r w:rsidR="00130E28" w:rsidRPr="00C773B1">
        <w:rPr>
          <w:rFonts w:asciiTheme="majorHAnsi" w:hAnsiTheme="majorHAnsi" w:cstheme="majorHAnsi"/>
          <w:b w:val="0"/>
        </w:rPr>
        <w:t xml:space="preserve"> a fostering </w:t>
      </w:r>
      <w:r w:rsidR="00F63709">
        <w:rPr>
          <w:rFonts w:asciiTheme="majorHAnsi" w:hAnsiTheme="majorHAnsi" w:cstheme="majorHAnsi"/>
          <w:b w:val="0"/>
        </w:rPr>
        <w:t>payment</w:t>
      </w:r>
      <w:r w:rsidR="00130E28" w:rsidRPr="00C773B1">
        <w:rPr>
          <w:rFonts w:asciiTheme="majorHAnsi" w:hAnsiTheme="majorHAnsi" w:cstheme="majorHAnsi"/>
          <w:b w:val="0"/>
        </w:rPr>
        <w:t xml:space="preserve"> </w:t>
      </w:r>
      <w:r w:rsidR="00130E28" w:rsidRPr="00C773B1">
        <w:rPr>
          <w:rFonts w:asciiTheme="majorHAnsi" w:hAnsiTheme="majorHAnsi" w:cstheme="majorHAnsi"/>
        </w:rPr>
        <w:t>is not</w:t>
      </w:r>
      <w:r w:rsidR="00130E28" w:rsidRPr="004461E6">
        <w:rPr>
          <w:rFonts w:asciiTheme="majorHAnsi" w:hAnsiTheme="majorHAnsi" w:cstheme="majorHAnsi"/>
          <w:b w:val="0"/>
        </w:rPr>
        <w:t xml:space="preserve"> a type of unearned income which is to be </w:t>
      </w:r>
      <w:proofErr w:type="gramStart"/>
      <w:r w:rsidR="00130E28" w:rsidRPr="004461E6">
        <w:rPr>
          <w:rFonts w:asciiTheme="majorHAnsi" w:hAnsiTheme="majorHAnsi" w:cstheme="majorHAnsi"/>
          <w:b w:val="0"/>
        </w:rPr>
        <w:t>taken into account</w:t>
      </w:r>
      <w:proofErr w:type="gramEnd"/>
      <w:r w:rsidR="00130E28" w:rsidRPr="004461E6">
        <w:rPr>
          <w:rFonts w:asciiTheme="majorHAnsi" w:hAnsiTheme="majorHAnsi" w:cstheme="majorHAnsi"/>
          <w:b w:val="0"/>
        </w:rPr>
        <w:t xml:space="preserve"> when calculating UC</w:t>
      </w:r>
      <w:r w:rsidR="00130E28" w:rsidRPr="00C72B1C">
        <w:rPr>
          <w:rStyle w:val="Strong"/>
          <w:rFonts w:asciiTheme="majorHAnsi" w:hAnsiTheme="majorHAnsi" w:cstheme="majorHAnsi"/>
          <w:color w:val="000000" w:themeColor="text1"/>
        </w:rPr>
        <w:t>:</w:t>
      </w:r>
    </w:p>
    <w:p w14:paraId="063F5A61" w14:textId="77777777" w:rsidR="00130E28" w:rsidRPr="00C773B1" w:rsidRDefault="00130E28" w:rsidP="00C72B1C">
      <w:pPr>
        <w:pStyle w:val="Heading4"/>
        <w:shd w:val="clear" w:color="auto" w:fill="FFFFFF"/>
        <w:spacing w:before="240" w:beforeAutospacing="0" w:after="120" w:afterAutospacing="0" w:line="360" w:lineRule="auto"/>
        <w:ind w:left="1134"/>
        <w:jc w:val="both"/>
        <w:rPr>
          <w:rFonts w:asciiTheme="majorHAnsi" w:hAnsiTheme="majorHAnsi" w:cstheme="majorHAnsi"/>
          <w:i/>
        </w:rPr>
      </w:pPr>
      <w:r w:rsidRPr="00C773B1">
        <w:rPr>
          <w:rFonts w:asciiTheme="majorHAnsi" w:hAnsiTheme="majorHAnsi" w:cstheme="majorHAnsi"/>
          <w:i/>
        </w:rPr>
        <w:lastRenderedPageBreak/>
        <w:t xml:space="preserve">Adjusting the Universal Credit Maximum Amount – the main unearned income types not </w:t>
      </w:r>
      <w:proofErr w:type="gramStart"/>
      <w:r w:rsidRPr="00C773B1">
        <w:rPr>
          <w:rFonts w:asciiTheme="majorHAnsi" w:hAnsiTheme="majorHAnsi" w:cstheme="majorHAnsi"/>
          <w:i/>
        </w:rPr>
        <w:t>taken into account</w:t>
      </w:r>
      <w:proofErr w:type="gramEnd"/>
      <w:r w:rsidRPr="00C773B1">
        <w:rPr>
          <w:rFonts w:asciiTheme="majorHAnsi" w:hAnsiTheme="majorHAnsi" w:cstheme="majorHAnsi"/>
          <w:i/>
        </w:rPr>
        <w:t xml:space="preserve"> </w:t>
      </w:r>
    </w:p>
    <w:p w14:paraId="477AE81F" w14:textId="77777777" w:rsidR="00130E28" w:rsidRPr="00C773B1" w:rsidRDefault="00130E28" w:rsidP="00C72B1C">
      <w:pPr>
        <w:pStyle w:val="Heading4"/>
        <w:shd w:val="clear" w:color="auto" w:fill="FFFFFF"/>
        <w:spacing w:before="240" w:beforeAutospacing="0" w:after="120" w:afterAutospacing="0" w:line="360" w:lineRule="auto"/>
        <w:ind w:left="1134"/>
        <w:jc w:val="both"/>
        <w:rPr>
          <w:rFonts w:asciiTheme="majorHAnsi" w:hAnsiTheme="majorHAnsi" w:cstheme="majorHAnsi"/>
          <w:b w:val="0"/>
          <w:i/>
          <w:color w:val="000000"/>
        </w:rPr>
      </w:pPr>
      <w:r w:rsidRPr="004461E6">
        <w:rPr>
          <w:rFonts w:asciiTheme="majorHAnsi" w:hAnsiTheme="majorHAnsi" w:cstheme="majorHAnsi"/>
          <w:b w:val="0"/>
          <w:i/>
        </w:rPr>
        <w:t xml:space="preserve">The following is a list of regular unearned income types which are not taken into account in Universal Credit – this list isn’t exhaustive as other types of income not listed in regulations may be </w:t>
      </w:r>
      <w:proofErr w:type="gramStart"/>
      <w:r w:rsidRPr="004461E6">
        <w:rPr>
          <w:rFonts w:asciiTheme="majorHAnsi" w:hAnsiTheme="majorHAnsi" w:cstheme="majorHAnsi"/>
          <w:b w:val="0"/>
          <w:i/>
        </w:rPr>
        <w:t>available:</w:t>
      </w:r>
      <w:r w:rsidRPr="00C773B1">
        <w:rPr>
          <w:rFonts w:asciiTheme="majorHAnsi" w:hAnsiTheme="majorHAnsi" w:cstheme="majorHAnsi"/>
          <w:b w:val="0"/>
          <w:i/>
          <w:color w:val="000000"/>
        </w:rPr>
        <w:t>…</w:t>
      </w:r>
      <w:proofErr w:type="gramEnd"/>
    </w:p>
    <w:p w14:paraId="5127BF88" w14:textId="77777777" w:rsidR="00130E28" w:rsidRPr="00C773B1" w:rsidRDefault="00130E28" w:rsidP="00C72B1C">
      <w:pPr>
        <w:pStyle w:val="Heading4"/>
        <w:numPr>
          <w:ilvl w:val="0"/>
          <w:numId w:val="38"/>
        </w:numPr>
        <w:shd w:val="clear" w:color="auto" w:fill="FFFFFF"/>
        <w:spacing w:before="240" w:beforeAutospacing="0" w:after="120" w:afterAutospacing="0" w:line="360" w:lineRule="auto"/>
        <w:jc w:val="both"/>
        <w:rPr>
          <w:rFonts w:asciiTheme="majorHAnsi" w:hAnsiTheme="majorHAnsi" w:cstheme="majorHAnsi"/>
          <w:b w:val="0"/>
          <w:i/>
        </w:rPr>
      </w:pPr>
      <w:r w:rsidRPr="00C773B1">
        <w:rPr>
          <w:rFonts w:asciiTheme="majorHAnsi" w:hAnsiTheme="majorHAnsi" w:cstheme="majorHAnsi"/>
          <w:b w:val="0"/>
          <w:i/>
        </w:rPr>
        <w:t xml:space="preserve">certain payments that are intended to meet additional costs of caring for child dependents, for example: </w:t>
      </w:r>
    </w:p>
    <w:p w14:paraId="7CEBAF2D" w14:textId="77777777" w:rsidR="00130E28" w:rsidRPr="00C773B1" w:rsidRDefault="00130E28" w:rsidP="00C72B1C">
      <w:pPr>
        <w:pStyle w:val="Heading4"/>
        <w:shd w:val="clear" w:color="auto" w:fill="FFFFFF"/>
        <w:spacing w:before="240" w:beforeAutospacing="0" w:after="120" w:afterAutospacing="0" w:line="360" w:lineRule="auto"/>
        <w:ind w:left="1701"/>
        <w:jc w:val="both"/>
        <w:rPr>
          <w:rFonts w:asciiTheme="majorHAnsi" w:hAnsiTheme="majorHAnsi" w:cstheme="majorHAnsi"/>
          <w:b w:val="0"/>
          <w:i/>
        </w:rPr>
      </w:pPr>
      <w:r w:rsidRPr="00C773B1">
        <w:rPr>
          <w:rFonts w:asciiTheme="majorHAnsi" w:hAnsiTheme="majorHAnsi" w:cstheme="majorHAnsi"/>
          <w:b w:val="0"/>
          <w:i/>
        </w:rPr>
        <w:t xml:space="preserve">• Child Benefit </w:t>
      </w:r>
    </w:p>
    <w:p w14:paraId="78AC4B54" w14:textId="77777777" w:rsidR="00130E28" w:rsidRPr="00C773B1" w:rsidRDefault="00130E28" w:rsidP="00C72B1C">
      <w:pPr>
        <w:pStyle w:val="Heading4"/>
        <w:shd w:val="clear" w:color="auto" w:fill="FFFFFF"/>
        <w:spacing w:before="240" w:beforeAutospacing="0" w:after="120" w:afterAutospacing="0" w:line="360" w:lineRule="auto"/>
        <w:ind w:left="1701"/>
        <w:jc w:val="both"/>
        <w:rPr>
          <w:rFonts w:asciiTheme="majorHAnsi" w:hAnsiTheme="majorHAnsi" w:cstheme="majorHAnsi"/>
          <w:b w:val="0"/>
          <w:i/>
        </w:rPr>
      </w:pPr>
      <w:r w:rsidRPr="00C773B1">
        <w:rPr>
          <w:rFonts w:asciiTheme="majorHAnsi" w:hAnsiTheme="majorHAnsi" w:cstheme="majorHAnsi"/>
          <w:b w:val="0"/>
          <w:i/>
        </w:rPr>
        <w:t xml:space="preserve">• Guardian’s Allowance </w:t>
      </w:r>
    </w:p>
    <w:p w14:paraId="04D2CAA2" w14:textId="77777777" w:rsidR="00130E28" w:rsidRPr="00C72B1C" w:rsidRDefault="00130E28" w:rsidP="00C72B1C">
      <w:pPr>
        <w:pStyle w:val="Heading4"/>
        <w:shd w:val="clear" w:color="auto" w:fill="FFFFFF"/>
        <w:spacing w:before="240" w:beforeAutospacing="0" w:after="120" w:afterAutospacing="0" w:line="360" w:lineRule="auto"/>
        <w:ind w:left="1701"/>
        <w:jc w:val="both"/>
        <w:rPr>
          <w:rFonts w:asciiTheme="majorHAnsi" w:hAnsiTheme="majorHAnsi" w:cstheme="majorHAnsi"/>
          <w:b w:val="0"/>
          <w:i/>
        </w:rPr>
      </w:pPr>
      <w:r w:rsidRPr="00C773B1">
        <w:rPr>
          <w:rFonts w:asciiTheme="majorHAnsi" w:hAnsiTheme="majorHAnsi" w:cstheme="majorHAnsi"/>
          <w:i/>
        </w:rPr>
        <w:t xml:space="preserve">• Fostering Allowance and other Social Services payments </w:t>
      </w:r>
    </w:p>
    <w:p w14:paraId="25B458BC" w14:textId="77777777" w:rsidR="00130E28" w:rsidRPr="00C773B1" w:rsidRDefault="00130E28" w:rsidP="00C72B1C">
      <w:pPr>
        <w:pStyle w:val="Heading4"/>
        <w:shd w:val="clear" w:color="auto" w:fill="FFFFFF"/>
        <w:spacing w:before="240" w:beforeAutospacing="0" w:after="120" w:afterAutospacing="0" w:line="360" w:lineRule="auto"/>
        <w:ind w:left="1701"/>
        <w:jc w:val="both"/>
        <w:rPr>
          <w:rFonts w:asciiTheme="majorHAnsi" w:hAnsiTheme="majorHAnsi" w:cstheme="majorHAnsi"/>
          <w:b w:val="0"/>
          <w:i/>
        </w:rPr>
      </w:pPr>
      <w:r w:rsidRPr="00C773B1">
        <w:rPr>
          <w:rFonts w:asciiTheme="majorHAnsi" w:hAnsiTheme="majorHAnsi" w:cstheme="majorHAnsi"/>
          <w:b w:val="0"/>
          <w:i/>
        </w:rPr>
        <w:t xml:space="preserve">• Scottish Kinship Care payments </w:t>
      </w:r>
    </w:p>
    <w:p w14:paraId="12BCDA66" w14:textId="77777777" w:rsidR="009B1F79" w:rsidRDefault="00130E28" w:rsidP="009B1F79">
      <w:pPr>
        <w:pStyle w:val="Heading4"/>
        <w:shd w:val="clear" w:color="auto" w:fill="FFFFFF"/>
        <w:spacing w:before="240" w:beforeAutospacing="0" w:after="120" w:afterAutospacing="0" w:line="360" w:lineRule="auto"/>
        <w:ind w:left="1701"/>
        <w:jc w:val="both"/>
        <w:rPr>
          <w:rFonts w:asciiTheme="majorHAnsi" w:hAnsiTheme="majorHAnsi" w:cstheme="majorHAnsi"/>
          <w:b w:val="0"/>
          <w:i/>
        </w:rPr>
      </w:pPr>
      <w:r w:rsidRPr="00C773B1">
        <w:rPr>
          <w:rFonts w:asciiTheme="majorHAnsi" w:hAnsiTheme="majorHAnsi" w:cstheme="majorHAnsi"/>
          <w:b w:val="0"/>
          <w:i/>
        </w:rPr>
        <w:t>• continuing care payments</w:t>
      </w:r>
    </w:p>
    <w:p w14:paraId="72133413" w14:textId="7CDEB37F" w:rsidR="00DB6E6F" w:rsidRPr="009D4403" w:rsidRDefault="009D4403" w:rsidP="009D4403">
      <w:pPr>
        <w:pStyle w:val="Heading4"/>
        <w:shd w:val="clear" w:color="auto" w:fill="FFFFFF"/>
        <w:spacing w:before="240" w:beforeAutospacing="0" w:after="120" w:afterAutospacing="0" w:line="360" w:lineRule="auto"/>
        <w:jc w:val="both"/>
        <w:rPr>
          <w:rFonts w:asciiTheme="majorHAnsi" w:hAnsiTheme="majorHAnsi" w:cstheme="majorHAnsi"/>
          <w:color w:val="000000"/>
        </w:rPr>
      </w:pPr>
      <w:r>
        <w:rPr>
          <w:rFonts w:asciiTheme="majorHAnsi" w:hAnsiTheme="majorHAnsi" w:cstheme="majorHAnsi"/>
          <w:color w:val="000000"/>
        </w:rPr>
        <w:t xml:space="preserve">          </w:t>
      </w:r>
      <w:r w:rsidR="009B1F79">
        <w:rPr>
          <w:rFonts w:asciiTheme="majorHAnsi" w:hAnsiTheme="majorHAnsi" w:cstheme="majorHAnsi"/>
          <w:color w:val="000000"/>
        </w:rPr>
        <w:t>It is clear from the above that you are u</w:t>
      </w:r>
      <w:r w:rsidR="00130E28" w:rsidRPr="00C773B1">
        <w:rPr>
          <w:rFonts w:asciiTheme="majorHAnsi" w:hAnsiTheme="majorHAnsi" w:cstheme="majorHAnsi"/>
          <w:color w:val="000000"/>
        </w:rPr>
        <w:t xml:space="preserve">nlawfully taking fostering </w:t>
      </w:r>
      <w:r w:rsidR="00F63709">
        <w:rPr>
          <w:rFonts w:asciiTheme="majorHAnsi" w:hAnsiTheme="majorHAnsi" w:cstheme="majorHAnsi"/>
          <w:color w:val="000000"/>
        </w:rPr>
        <w:t>payments</w:t>
      </w:r>
      <w:r w:rsidR="00571FD1" w:rsidRPr="00C773B1">
        <w:rPr>
          <w:rFonts w:asciiTheme="majorHAnsi" w:hAnsiTheme="majorHAnsi" w:cstheme="majorHAnsi"/>
          <w:color w:val="000000"/>
        </w:rPr>
        <w:t xml:space="preserve"> </w:t>
      </w:r>
      <w:r w:rsidR="00130E28" w:rsidRPr="00C773B1">
        <w:rPr>
          <w:rFonts w:asciiTheme="majorHAnsi" w:hAnsiTheme="majorHAnsi" w:cstheme="majorHAnsi"/>
          <w:color w:val="000000"/>
        </w:rPr>
        <w:t xml:space="preserve">into </w:t>
      </w:r>
      <w:r>
        <w:rPr>
          <w:rFonts w:asciiTheme="majorHAnsi" w:hAnsiTheme="majorHAnsi" w:cstheme="majorHAnsi"/>
          <w:color w:val="000000"/>
        </w:rPr>
        <w:t xml:space="preserve">    </w:t>
      </w:r>
      <w:r w:rsidR="00130E28" w:rsidRPr="00C773B1">
        <w:rPr>
          <w:rFonts w:asciiTheme="majorHAnsi" w:hAnsiTheme="majorHAnsi" w:cstheme="majorHAnsi"/>
          <w:color w:val="000000"/>
        </w:rPr>
        <w:t>account as</w:t>
      </w:r>
      <w:r w:rsidR="00345483" w:rsidRPr="00C773B1">
        <w:rPr>
          <w:rFonts w:asciiTheme="majorHAnsi" w:hAnsiTheme="majorHAnsi" w:cstheme="majorHAnsi"/>
          <w:color w:val="000000"/>
        </w:rPr>
        <w:t xml:space="preserve"> </w:t>
      </w:r>
      <w:r w:rsidR="001C0FE4" w:rsidRPr="00C773B1">
        <w:rPr>
          <w:rFonts w:asciiTheme="majorHAnsi" w:hAnsiTheme="majorHAnsi" w:cstheme="majorHAnsi"/>
          <w:color w:val="000000"/>
        </w:rPr>
        <w:t>income</w:t>
      </w:r>
    </w:p>
    <w:p w14:paraId="65C19F82" w14:textId="5D3F0423" w:rsidR="007B6872" w:rsidRPr="00C773B1" w:rsidRDefault="007B6872" w:rsidP="009D4403">
      <w:pPr>
        <w:pStyle w:val="Heading4"/>
        <w:shd w:val="clear" w:color="auto" w:fill="FFFFFF"/>
        <w:spacing w:before="240" w:beforeAutospacing="0" w:after="120" w:afterAutospacing="0" w:line="360" w:lineRule="auto"/>
        <w:jc w:val="both"/>
        <w:rPr>
          <w:rFonts w:asciiTheme="majorHAnsi" w:hAnsiTheme="majorHAnsi" w:cstheme="majorHAnsi"/>
          <w:b w:val="0"/>
          <w:color w:val="000000"/>
        </w:rPr>
      </w:pPr>
      <w:r w:rsidRPr="00C773B1">
        <w:rPr>
          <w:rFonts w:asciiTheme="majorHAnsi" w:hAnsiTheme="majorHAnsi" w:cstheme="majorHAnsi"/>
          <w:b w:val="0"/>
          <w:color w:val="000000"/>
        </w:rPr>
        <w:t>I</w:t>
      </w:r>
      <w:r w:rsidR="00F062C2" w:rsidRPr="00C773B1">
        <w:rPr>
          <w:rFonts w:asciiTheme="majorHAnsi" w:hAnsiTheme="majorHAnsi" w:cstheme="majorHAnsi"/>
          <w:b w:val="0"/>
          <w:color w:val="000000"/>
        </w:rPr>
        <w:t xml:space="preserve">t is </w:t>
      </w:r>
      <w:r w:rsidR="009D4403">
        <w:rPr>
          <w:rFonts w:asciiTheme="majorHAnsi" w:hAnsiTheme="majorHAnsi" w:cstheme="majorHAnsi"/>
          <w:b w:val="0"/>
          <w:color w:val="000000"/>
        </w:rPr>
        <w:t xml:space="preserve">also </w:t>
      </w:r>
      <w:r w:rsidR="00F062C2" w:rsidRPr="00C773B1">
        <w:rPr>
          <w:rFonts w:asciiTheme="majorHAnsi" w:hAnsiTheme="majorHAnsi" w:cstheme="majorHAnsi"/>
          <w:b w:val="0"/>
          <w:color w:val="000000"/>
        </w:rPr>
        <w:t xml:space="preserve">clear from the above that </w:t>
      </w:r>
      <w:r w:rsidRPr="00C773B1">
        <w:rPr>
          <w:rFonts w:asciiTheme="majorHAnsi" w:hAnsiTheme="majorHAnsi" w:cstheme="majorHAnsi"/>
          <w:b w:val="0"/>
          <w:color w:val="000000"/>
        </w:rPr>
        <w:t>f</w:t>
      </w:r>
      <w:r w:rsidR="00F062C2" w:rsidRPr="00C773B1">
        <w:rPr>
          <w:rFonts w:asciiTheme="majorHAnsi" w:hAnsiTheme="majorHAnsi" w:cstheme="majorHAnsi"/>
          <w:b w:val="0"/>
          <w:color w:val="000000"/>
        </w:rPr>
        <w:t xml:space="preserve">ostering </w:t>
      </w:r>
      <w:r w:rsidR="00F63709">
        <w:rPr>
          <w:rFonts w:asciiTheme="majorHAnsi" w:hAnsiTheme="majorHAnsi" w:cstheme="majorHAnsi"/>
          <w:b w:val="0"/>
          <w:color w:val="000000"/>
        </w:rPr>
        <w:t>payment were</w:t>
      </w:r>
      <w:r w:rsidR="00F062C2" w:rsidRPr="00C773B1">
        <w:rPr>
          <w:rFonts w:asciiTheme="majorHAnsi" w:hAnsiTheme="majorHAnsi" w:cstheme="majorHAnsi"/>
          <w:b w:val="0"/>
          <w:color w:val="000000"/>
        </w:rPr>
        <w:t xml:space="preserve"> not intended to be </w:t>
      </w:r>
      <w:r w:rsidR="00130E28" w:rsidRPr="00C773B1">
        <w:rPr>
          <w:rFonts w:asciiTheme="majorHAnsi" w:hAnsiTheme="majorHAnsi" w:cstheme="majorHAnsi"/>
          <w:b w:val="0"/>
          <w:color w:val="000000"/>
        </w:rPr>
        <w:t xml:space="preserve">taken into account </w:t>
      </w:r>
      <w:r w:rsidRPr="00C773B1">
        <w:rPr>
          <w:rFonts w:asciiTheme="majorHAnsi" w:hAnsiTheme="majorHAnsi" w:cstheme="majorHAnsi"/>
          <w:b w:val="0"/>
          <w:color w:val="000000"/>
        </w:rPr>
        <w:t xml:space="preserve">either </w:t>
      </w:r>
      <w:r w:rsidR="00F062C2" w:rsidRPr="00C773B1">
        <w:rPr>
          <w:rFonts w:asciiTheme="majorHAnsi" w:hAnsiTheme="majorHAnsi" w:cstheme="majorHAnsi"/>
          <w:b w:val="0"/>
          <w:color w:val="000000"/>
        </w:rPr>
        <w:t>‘earned income’</w:t>
      </w:r>
      <w:r w:rsidRPr="00C773B1">
        <w:rPr>
          <w:rFonts w:asciiTheme="majorHAnsi" w:hAnsiTheme="majorHAnsi" w:cstheme="majorHAnsi"/>
          <w:b w:val="0"/>
          <w:color w:val="000000"/>
        </w:rPr>
        <w:t xml:space="preserve"> or ‘unearned income’</w:t>
      </w:r>
      <w:r w:rsidR="00F062C2" w:rsidRPr="00C773B1">
        <w:rPr>
          <w:rFonts w:asciiTheme="majorHAnsi" w:hAnsiTheme="majorHAnsi" w:cstheme="majorHAnsi"/>
          <w:b w:val="0"/>
          <w:color w:val="000000"/>
        </w:rPr>
        <w:t xml:space="preserve"> when </w:t>
      </w:r>
      <w:r w:rsidR="00C773B1" w:rsidRPr="00C773B1">
        <w:rPr>
          <w:rFonts w:asciiTheme="majorHAnsi" w:hAnsiTheme="majorHAnsi" w:cstheme="majorHAnsi"/>
          <w:b w:val="0"/>
          <w:color w:val="000000"/>
        </w:rPr>
        <w:t xml:space="preserve">what became </w:t>
      </w:r>
      <w:r w:rsidR="00F062C2" w:rsidRPr="00C773B1">
        <w:rPr>
          <w:rFonts w:asciiTheme="majorHAnsi" w:hAnsiTheme="majorHAnsi" w:cstheme="majorHAnsi"/>
          <w:b w:val="0"/>
          <w:color w:val="000000"/>
        </w:rPr>
        <w:t>the Welfare Reform Act</w:t>
      </w:r>
      <w:r w:rsidR="00721E1C" w:rsidRPr="00C773B1">
        <w:rPr>
          <w:rFonts w:asciiTheme="majorHAnsi" w:hAnsiTheme="majorHAnsi" w:cstheme="majorHAnsi"/>
          <w:b w:val="0"/>
          <w:color w:val="000000"/>
        </w:rPr>
        <w:t xml:space="preserve"> 2012</w:t>
      </w:r>
      <w:r w:rsidR="00C773B1" w:rsidRPr="00C773B1">
        <w:rPr>
          <w:rFonts w:asciiTheme="majorHAnsi" w:hAnsiTheme="majorHAnsi" w:cstheme="majorHAnsi"/>
          <w:b w:val="0"/>
          <w:color w:val="000000"/>
        </w:rPr>
        <w:t xml:space="preserve"> was being debated in Parliament</w:t>
      </w:r>
      <w:r w:rsidR="00F062C2" w:rsidRPr="00C773B1">
        <w:rPr>
          <w:rFonts w:asciiTheme="majorHAnsi" w:hAnsiTheme="majorHAnsi" w:cstheme="majorHAnsi"/>
          <w:b w:val="0"/>
          <w:color w:val="000000"/>
        </w:rPr>
        <w:t>, and that under</w:t>
      </w:r>
      <w:r w:rsidRPr="00C773B1">
        <w:rPr>
          <w:rFonts w:asciiTheme="majorHAnsi" w:hAnsiTheme="majorHAnsi" w:cstheme="majorHAnsi"/>
          <w:b w:val="0"/>
          <w:color w:val="000000"/>
        </w:rPr>
        <w:t xml:space="preserve"> </w:t>
      </w:r>
      <w:r w:rsidR="009D4403">
        <w:rPr>
          <w:rFonts w:asciiTheme="majorHAnsi" w:hAnsiTheme="majorHAnsi" w:cstheme="majorHAnsi"/>
          <w:b w:val="0"/>
          <w:color w:val="000000"/>
        </w:rPr>
        <w:t>your</w:t>
      </w:r>
      <w:r w:rsidRPr="00C773B1">
        <w:rPr>
          <w:rFonts w:asciiTheme="majorHAnsi" w:hAnsiTheme="majorHAnsi" w:cstheme="majorHAnsi"/>
          <w:b w:val="0"/>
          <w:color w:val="000000"/>
        </w:rPr>
        <w:t xml:space="preserve"> </w:t>
      </w:r>
      <w:r w:rsidR="00992450" w:rsidRPr="00C773B1">
        <w:rPr>
          <w:rFonts w:asciiTheme="majorHAnsi" w:hAnsiTheme="majorHAnsi" w:cstheme="majorHAnsi"/>
          <w:b w:val="0"/>
          <w:color w:val="000000"/>
        </w:rPr>
        <w:t xml:space="preserve">current </w:t>
      </w:r>
      <w:r w:rsidRPr="00C773B1">
        <w:rPr>
          <w:rFonts w:asciiTheme="majorHAnsi" w:hAnsiTheme="majorHAnsi" w:cstheme="majorHAnsi"/>
          <w:b w:val="0"/>
          <w:color w:val="000000"/>
        </w:rPr>
        <w:t xml:space="preserve">operational guidance it is </w:t>
      </w:r>
      <w:r w:rsidR="00721E1C" w:rsidRPr="00C773B1">
        <w:rPr>
          <w:rFonts w:asciiTheme="majorHAnsi" w:hAnsiTheme="majorHAnsi" w:cstheme="majorHAnsi"/>
          <w:b w:val="0"/>
          <w:color w:val="000000"/>
        </w:rPr>
        <w:t xml:space="preserve">in fact </w:t>
      </w:r>
      <w:r w:rsidRPr="00C773B1">
        <w:rPr>
          <w:rFonts w:asciiTheme="majorHAnsi" w:hAnsiTheme="majorHAnsi" w:cstheme="majorHAnsi"/>
          <w:color w:val="000000"/>
        </w:rPr>
        <w:t>not</w:t>
      </w:r>
      <w:r w:rsidRPr="00C773B1">
        <w:rPr>
          <w:rFonts w:asciiTheme="majorHAnsi" w:hAnsiTheme="majorHAnsi" w:cstheme="majorHAnsi"/>
          <w:b w:val="0"/>
          <w:color w:val="000000"/>
        </w:rPr>
        <w:t xml:space="preserve"> </w:t>
      </w:r>
      <w:r w:rsidR="00130E28" w:rsidRPr="00C773B1">
        <w:rPr>
          <w:rFonts w:asciiTheme="majorHAnsi" w:hAnsiTheme="majorHAnsi" w:cstheme="majorHAnsi"/>
          <w:b w:val="0"/>
          <w:color w:val="000000"/>
        </w:rPr>
        <w:t xml:space="preserve">taken into account </w:t>
      </w:r>
      <w:r w:rsidR="00992450" w:rsidRPr="00C773B1">
        <w:rPr>
          <w:rFonts w:asciiTheme="majorHAnsi" w:hAnsiTheme="majorHAnsi" w:cstheme="majorHAnsi"/>
          <w:b w:val="0"/>
          <w:color w:val="000000"/>
        </w:rPr>
        <w:t>as either ‘earned income’ or ‘unearned income’.</w:t>
      </w:r>
    </w:p>
    <w:p w14:paraId="50111990" w14:textId="234B0223" w:rsidR="007B6872" w:rsidRPr="00C773B1" w:rsidRDefault="007B6872" w:rsidP="009D4403">
      <w:pPr>
        <w:pStyle w:val="Heading4"/>
        <w:shd w:val="clear" w:color="auto" w:fill="FFFFFF"/>
        <w:spacing w:before="240" w:beforeAutospacing="0" w:after="120" w:afterAutospacing="0" w:line="360" w:lineRule="auto"/>
        <w:jc w:val="both"/>
        <w:rPr>
          <w:rFonts w:asciiTheme="majorHAnsi" w:hAnsiTheme="majorHAnsi" w:cstheme="majorHAnsi"/>
          <w:b w:val="0"/>
          <w:color w:val="000000"/>
        </w:rPr>
      </w:pPr>
      <w:r w:rsidRPr="00C773B1">
        <w:rPr>
          <w:rFonts w:asciiTheme="majorHAnsi" w:hAnsiTheme="majorHAnsi" w:cstheme="majorHAnsi"/>
          <w:b w:val="0"/>
          <w:color w:val="000000"/>
        </w:rPr>
        <w:t xml:space="preserve">However, in </w:t>
      </w:r>
      <w:r w:rsidR="009D4403">
        <w:rPr>
          <w:rFonts w:asciiTheme="majorHAnsi" w:hAnsiTheme="majorHAnsi" w:cstheme="majorHAnsi"/>
          <w:b w:val="0"/>
          <w:color w:val="000000"/>
        </w:rPr>
        <w:t>my</w:t>
      </w:r>
      <w:r w:rsidRPr="00C773B1">
        <w:rPr>
          <w:rFonts w:asciiTheme="majorHAnsi" w:hAnsiTheme="majorHAnsi" w:cstheme="majorHAnsi"/>
          <w:b w:val="0"/>
          <w:color w:val="000000"/>
        </w:rPr>
        <w:t xml:space="preserve"> case </w:t>
      </w:r>
      <w:r w:rsidR="009D4403">
        <w:rPr>
          <w:rFonts w:asciiTheme="majorHAnsi" w:hAnsiTheme="majorHAnsi" w:cstheme="majorHAnsi"/>
          <w:b w:val="0"/>
          <w:color w:val="000000"/>
        </w:rPr>
        <w:t xml:space="preserve">the </w:t>
      </w:r>
      <w:r w:rsidRPr="00C773B1">
        <w:rPr>
          <w:rFonts w:asciiTheme="majorHAnsi" w:hAnsiTheme="majorHAnsi" w:cstheme="majorHAnsi"/>
          <w:b w:val="0"/>
          <w:color w:val="000000"/>
        </w:rPr>
        <w:t xml:space="preserve">fostering </w:t>
      </w:r>
      <w:r w:rsidR="00F63709">
        <w:rPr>
          <w:rFonts w:asciiTheme="majorHAnsi" w:hAnsiTheme="majorHAnsi" w:cstheme="majorHAnsi"/>
          <w:b w:val="0"/>
          <w:color w:val="000000"/>
        </w:rPr>
        <w:t>payment</w:t>
      </w:r>
      <w:r w:rsidRPr="00C773B1">
        <w:rPr>
          <w:rFonts w:asciiTheme="majorHAnsi" w:hAnsiTheme="majorHAnsi" w:cstheme="majorHAnsi"/>
          <w:b w:val="0"/>
          <w:color w:val="000000"/>
        </w:rPr>
        <w:t xml:space="preserve"> has been </w:t>
      </w:r>
      <w:proofErr w:type="gramStart"/>
      <w:r w:rsidRPr="00C773B1">
        <w:rPr>
          <w:rFonts w:asciiTheme="majorHAnsi" w:hAnsiTheme="majorHAnsi" w:cstheme="majorHAnsi"/>
          <w:b w:val="0"/>
          <w:color w:val="000000"/>
        </w:rPr>
        <w:t>t</w:t>
      </w:r>
      <w:r w:rsidR="00130E28" w:rsidRPr="00C773B1">
        <w:rPr>
          <w:rFonts w:asciiTheme="majorHAnsi" w:hAnsiTheme="majorHAnsi" w:cstheme="majorHAnsi"/>
          <w:b w:val="0"/>
          <w:color w:val="000000"/>
        </w:rPr>
        <w:t>aken into account</w:t>
      </w:r>
      <w:proofErr w:type="gramEnd"/>
      <w:r w:rsidR="00130E28" w:rsidRPr="00C773B1">
        <w:rPr>
          <w:rFonts w:asciiTheme="majorHAnsi" w:hAnsiTheme="majorHAnsi" w:cstheme="majorHAnsi"/>
          <w:b w:val="0"/>
          <w:color w:val="000000"/>
        </w:rPr>
        <w:t xml:space="preserve"> a</w:t>
      </w:r>
      <w:r w:rsidRPr="00C773B1">
        <w:rPr>
          <w:rFonts w:asciiTheme="majorHAnsi" w:hAnsiTheme="majorHAnsi" w:cstheme="majorHAnsi"/>
          <w:b w:val="0"/>
          <w:color w:val="000000"/>
        </w:rPr>
        <w:t xml:space="preserve">s </w:t>
      </w:r>
      <w:r w:rsidR="00130E28" w:rsidRPr="00C773B1">
        <w:rPr>
          <w:rFonts w:asciiTheme="majorHAnsi" w:hAnsiTheme="majorHAnsi" w:cstheme="majorHAnsi"/>
          <w:b w:val="0"/>
          <w:color w:val="000000" w:themeColor="text1"/>
        </w:rPr>
        <w:t xml:space="preserve">with the result that </w:t>
      </w:r>
      <w:r w:rsidR="009D4403">
        <w:rPr>
          <w:rFonts w:asciiTheme="majorHAnsi" w:hAnsiTheme="majorHAnsi" w:cstheme="majorHAnsi"/>
          <w:b w:val="0"/>
          <w:color w:val="000000" w:themeColor="text1"/>
        </w:rPr>
        <w:t>my</w:t>
      </w:r>
      <w:r w:rsidR="00130E28" w:rsidRPr="00C773B1">
        <w:rPr>
          <w:rFonts w:asciiTheme="majorHAnsi" w:hAnsiTheme="majorHAnsi" w:cstheme="majorHAnsi"/>
          <w:b w:val="0"/>
          <w:color w:val="000000" w:themeColor="text1"/>
        </w:rPr>
        <w:t xml:space="preserve"> UC is reduced each month</w:t>
      </w:r>
      <w:r w:rsidRPr="00C773B1">
        <w:rPr>
          <w:rFonts w:asciiTheme="majorHAnsi" w:hAnsiTheme="majorHAnsi" w:cstheme="majorHAnsi"/>
          <w:b w:val="0"/>
          <w:color w:val="000000" w:themeColor="text1"/>
        </w:rPr>
        <w:t>.</w:t>
      </w:r>
    </w:p>
    <w:p w14:paraId="3B0E9343" w14:textId="77777777" w:rsidR="00F82376" w:rsidRPr="00C773B1" w:rsidRDefault="00F82376" w:rsidP="009D4403">
      <w:pPr>
        <w:pStyle w:val="Heading4"/>
        <w:shd w:val="clear" w:color="auto" w:fill="FFFFFF"/>
        <w:spacing w:before="240" w:beforeAutospacing="0" w:after="120" w:afterAutospacing="0" w:line="360" w:lineRule="auto"/>
        <w:jc w:val="both"/>
        <w:rPr>
          <w:rFonts w:asciiTheme="majorHAnsi" w:hAnsiTheme="majorHAnsi" w:cstheme="majorHAnsi"/>
          <w:b w:val="0"/>
          <w:color w:val="000000"/>
        </w:rPr>
      </w:pPr>
      <w:r w:rsidRPr="00C773B1">
        <w:rPr>
          <w:rFonts w:asciiTheme="majorHAnsi" w:hAnsiTheme="majorHAnsi" w:cstheme="majorHAnsi"/>
          <w:b w:val="0"/>
          <w:color w:val="000000"/>
        </w:rPr>
        <w:t>Under s</w:t>
      </w:r>
      <w:r w:rsidR="00130E28" w:rsidRPr="00C773B1">
        <w:rPr>
          <w:rFonts w:asciiTheme="majorHAnsi" w:hAnsiTheme="majorHAnsi" w:cstheme="majorHAnsi"/>
          <w:b w:val="0"/>
          <w:color w:val="000000"/>
        </w:rPr>
        <w:t>.</w:t>
      </w:r>
      <w:r w:rsidRPr="00C773B1">
        <w:rPr>
          <w:rFonts w:asciiTheme="majorHAnsi" w:hAnsiTheme="majorHAnsi" w:cstheme="majorHAnsi"/>
          <w:b w:val="0"/>
          <w:color w:val="000000"/>
        </w:rPr>
        <w:t>8(3) of the Welfare Reform Act 2012 UC is reduced by earned and</w:t>
      </w:r>
      <w:r w:rsidR="007B6872" w:rsidRPr="00C773B1">
        <w:rPr>
          <w:rFonts w:asciiTheme="majorHAnsi" w:hAnsiTheme="majorHAnsi" w:cstheme="majorHAnsi"/>
          <w:b w:val="0"/>
          <w:color w:val="000000"/>
        </w:rPr>
        <w:t>/or</w:t>
      </w:r>
      <w:r w:rsidRPr="00C773B1">
        <w:rPr>
          <w:rFonts w:asciiTheme="majorHAnsi" w:hAnsiTheme="majorHAnsi" w:cstheme="majorHAnsi"/>
          <w:b w:val="0"/>
          <w:color w:val="000000"/>
        </w:rPr>
        <w:t xml:space="preserve"> unearned income. </w:t>
      </w:r>
    </w:p>
    <w:p w14:paraId="39344509" w14:textId="77777777" w:rsidR="00F82376" w:rsidRPr="00C773B1" w:rsidRDefault="00F82376" w:rsidP="00C72B1C">
      <w:pPr>
        <w:pStyle w:val="Heading5"/>
        <w:shd w:val="clear" w:color="auto" w:fill="FFFFFF"/>
        <w:spacing w:before="240" w:beforeAutospacing="0" w:after="120" w:afterAutospacing="0" w:line="360" w:lineRule="auto"/>
        <w:ind w:left="1134"/>
        <w:rPr>
          <w:rFonts w:asciiTheme="majorHAnsi" w:hAnsiTheme="majorHAnsi" w:cstheme="majorHAnsi"/>
          <w:i/>
          <w:color w:val="000000"/>
          <w:sz w:val="24"/>
          <w:szCs w:val="24"/>
        </w:rPr>
      </w:pPr>
      <w:r w:rsidRPr="00C773B1">
        <w:rPr>
          <w:rStyle w:val="legds"/>
          <w:rFonts w:asciiTheme="majorHAnsi" w:hAnsiTheme="majorHAnsi" w:cstheme="majorHAnsi"/>
          <w:i/>
          <w:color w:val="000000"/>
          <w:sz w:val="24"/>
          <w:szCs w:val="24"/>
        </w:rPr>
        <w:t>Calculation of awards</w:t>
      </w:r>
    </w:p>
    <w:p w14:paraId="25493FFD" w14:textId="77777777" w:rsidR="00C773B1" w:rsidRPr="00C773B1" w:rsidRDefault="00F82376" w:rsidP="00C72B1C">
      <w:pPr>
        <w:pStyle w:val="legclearfix"/>
        <w:shd w:val="clear" w:color="auto" w:fill="FFFFFF"/>
        <w:spacing w:before="240" w:beforeAutospacing="0" w:after="120" w:afterAutospacing="0" w:line="360" w:lineRule="auto"/>
        <w:ind w:left="1134"/>
        <w:rPr>
          <w:rStyle w:val="legds"/>
          <w:rFonts w:asciiTheme="majorHAnsi" w:hAnsiTheme="majorHAnsi" w:cstheme="majorHAnsi"/>
          <w:b/>
          <w:bCs/>
          <w:i/>
          <w:color w:val="000000"/>
          <w:sz w:val="20"/>
          <w:szCs w:val="20"/>
        </w:rPr>
      </w:pPr>
      <w:r w:rsidRPr="00C773B1">
        <w:rPr>
          <w:rStyle w:val="legds"/>
          <w:rFonts w:asciiTheme="majorHAnsi" w:hAnsiTheme="majorHAnsi" w:cstheme="majorHAnsi"/>
          <w:b/>
          <w:i/>
          <w:color w:val="000000"/>
        </w:rPr>
        <w:lastRenderedPageBreak/>
        <w:t>8.</w:t>
      </w:r>
      <w:proofErr w:type="gramStart"/>
      <w:r w:rsidRPr="00C773B1">
        <w:rPr>
          <w:rStyle w:val="legds"/>
          <w:rFonts w:asciiTheme="majorHAnsi" w:hAnsiTheme="majorHAnsi" w:cstheme="majorHAnsi"/>
          <w:b/>
          <w:i/>
          <w:color w:val="000000"/>
        </w:rPr>
        <w:t>-</w:t>
      </w:r>
      <w:r w:rsidR="00C773B1" w:rsidRPr="00C72B1C">
        <w:rPr>
          <w:rStyle w:val="legds"/>
          <w:rFonts w:asciiTheme="majorHAnsi" w:hAnsiTheme="majorHAnsi" w:cstheme="majorHAnsi"/>
          <w:i/>
          <w:color w:val="000000"/>
        </w:rPr>
        <w:t>[</w:t>
      </w:r>
      <w:proofErr w:type="gramEnd"/>
      <w:r w:rsidR="00C773B1" w:rsidRPr="00C72B1C">
        <w:rPr>
          <w:rStyle w:val="legds"/>
          <w:rFonts w:asciiTheme="majorHAnsi" w:hAnsiTheme="majorHAnsi" w:cstheme="majorHAnsi"/>
          <w:i/>
          <w:color w:val="000000"/>
        </w:rPr>
        <w:t>…]</w:t>
      </w:r>
    </w:p>
    <w:p w14:paraId="06289EF6" w14:textId="77777777" w:rsidR="00F82376" w:rsidRPr="00C773B1" w:rsidRDefault="00F82376" w:rsidP="00C72B1C">
      <w:pPr>
        <w:pStyle w:val="legclearfix"/>
        <w:shd w:val="clear" w:color="auto" w:fill="FFFFFF"/>
        <w:spacing w:before="240" w:beforeAutospacing="0" w:after="120" w:afterAutospacing="0" w:line="360" w:lineRule="auto"/>
        <w:ind w:left="1134"/>
        <w:rPr>
          <w:rFonts w:asciiTheme="majorHAnsi" w:hAnsiTheme="majorHAnsi" w:cstheme="majorHAnsi"/>
          <w:i/>
          <w:color w:val="000000"/>
        </w:rPr>
      </w:pPr>
      <w:r w:rsidRPr="00C773B1">
        <w:rPr>
          <w:rStyle w:val="legds"/>
          <w:rFonts w:asciiTheme="majorHAnsi" w:hAnsiTheme="majorHAnsi" w:cstheme="majorHAnsi"/>
          <w:i/>
          <w:color w:val="000000"/>
        </w:rPr>
        <w:t>(</w:t>
      </w:r>
      <w:proofErr w:type="gramStart"/>
      <w:r w:rsidRPr="00C773B1">
        <w:rPr>
          <w:rStyle w:val="legds"/>
          <w:rFonts w:asciiTheme="majorHAnsi" w:hAnsiTheme="majorHAnsi" w:cstheme="majorHAnsi"/>
          <w:i/>
          <w:color w:val="000000"/>
        </w:rPr>
        <w:t>3)The</w:t>
      </w:r>
      <w:proofErr w:type="gramEnd"/>
      <w:r w:rsidRPr="00C773B1">
        <w:rPr>
          <w:rStyle w:val="legds"/>
          <w:rFonts w:asciiTheme="majorHAnsi" w:hAnsiTheme="majorHAnsi" w:cstheme="majorHAnsi"/>
          <w:i/>
          <w:color w:val="000000"/>
        </w:rPr>
        <w:t xml:space="preserve"> amounts to be deducted are—</w:t>
      </w:r>
    </w:p>
    <w:p w14:paraId="5F66F2DF" w14:textId="77777777" w:rsidR="00F82376" w:rsidRPr="004461E6" w:rsidRDefault="00F82376" w:rsidP="00C72B1C">
      <w:pPr>
        <w:pStyle w:val="legclearfix"/>
        <w:shd w:val="clear" w:color="auto" w:fill="FFFFFF"/>
        <w:spacing w:before="240" w:beforeAutospacing="0" w:after="120" w:afterAutospacing="0" w:line="360" w:lineRule="auto"/>
        <w:ind w:left="2160"/>
        <w:rPr>
          <w:rFonts w:asciiTheme="majorHAnsi" w:hAnsiTheme="majorHAnsi" w:cstheme="majorHAnsi"/>
          <w:i/>
          <w:color w:val="000000"/>
        </w:rPr>
      </w:pPr>
      <w:r w:rsidRPr="00C773B1">
        <w:rPr>
          <w:rStyle w:val="legds"/>
          <w:rFonts w:asciiTheme="majorHAnsi" w:hAnsiTheme="majorHAnsi" w:cstheme="majorHAnsi"/>
          <w:i/>
          <w:color w:val="000000"/>
        </w:rPr>
        <w:t>(a)</w:t>
      </w:r>
      <w:r w:rsidR="000C359D" w:rsidRPr="00C773B1">
        <w:rPr>
          <w:rStyle w:val="legds"/>
          <w:rFonts w:asciiTheme="majorHAnsi" w:hAnsiTheme="majorHAnsi" w:cstheme="majorHAnsi"/>
          <w:i/>
          <w:color w:val="000000"/>
        </w:rPr>
        <w:t xml:space="preserve"> </w:t>
      </w:r>
      <w:r w:rsidRPr="00C773B1">
        <w:rPr>
          <w:rStyle w:val="legds"/>
          <w:rFonts w:asciiTheme="majorHAnsi" w:hAnsiTheme="majorHAnsi" w:cstheme="majorHAnsi"/>
          <w:i/>
          <w:color w:val="000000"/>
        </w:rPr>
        <w:t>an amount in respect of earned income calculated in the prescribed manner (which may include multiplying some or all earned income by a prescribed percentage), and</w:t>
      </w:r>
    </w:p>
    <w:p w14:paraId="0B803500" w14:textId="77777777" w:rsidR="00F82376" w:rsidRPr="00C773B1" w:rsidRDefault="00F82376" w:rsidP="00C72B1C">
      <w:pPr>
        <w:pStyle w:val="legclearfix"/>
        <w:shd w:val="clear" w:color="auto" w:fill="FFFFFF"/>
        <w:spacing w:before="240" w:beforeAutospacing="0" w:after="120" w:afterAutospacing="0" w:line="360" w:lineRule="auto"/>
        <w:ind w:left="2160"/>
        <w:rPr>
          <w:rStyle w:val="legds"/>
          <w:rFonts w:asciiTheme="majorHAnsi" w:hAnsiTheme="majorHAnsi" w:cstheme="majorHAnsi"/>
          <w:color w:val="000000"/>
        </w:rPr>
      </w:pPr>
      <w:r w:rsidRPr="00C773B1">
        <w:rPr>
          <w:rStyle w:val="legds"/>
          <w:rFonts w:asciiTheme="majorHAnsi" w:hAnsiTheme="majorHAnsi" w:cstheme="majorHAnsi"/>
          <w:i/>
          <w:color w:val="000000"/>
        </w:rPr>
        <w:t>(b)</w:t>
      </w:r>
      <w:r w:rsidR="000C359D" w:rsidRPr="00C773B1">
        <w:rPr>
          <w:rStyle w:val="legds"/>
          <w:rFonts w:asciiTheme="majorHAnsi" w:hAnsiTheme="majorHAnsi" w:cstheme="majorHAnsi"/>
          <w:i/>
          <w:color w:val="000000"/>
        </w:rPr>
        <w:t xml:space="preserve"> </w:t>
      </w:r>
      <w:r w:rsidRPr="00C773B1">
        <w:rPr>
          <w:rStyle w:val="legds"/>
          <w:rFonts w:asciiTheme="majorHAnsi" w:hAnsiTheme="majorHAnsi" w:cstheme="majorHAnsi"/>
          <w:i/>
          <w:color w:val="000000"/>
        </w:rPr>
        <w:t>an amount in respect of unearned income calculated in the prescribed manner (which may include multiplying some or all unearned income by a prescribed percentage</w:t>
      </w:r>
      <w:r w:rsidRPr="00C773B1">
        <w:rPr>
          <w:rStyle w:val="legds"/>
          <w:rFonts w:asciiTheme="majorHAnsi" w:hAnsiTheme="majorHAnsi" w:cstheme="majorHAnsi"/>
          <w:color w:val="000000"/>
        </w:rPr>
        <w:t>).</w:t>
      </w:r>
    </w:p>
    <w:p w14:paraId="507DE843" w14:textId="77777777" w:rsidR="00C773B1" w:rsidRPr="008C5D96" w:rsidRDefault="0075072C" w:rsidP="008C5D96">
      <w:pPr>
        <w:spacing w:before="240" w:after="120" w:line="360" w:lineRule="auto"/>
        <w:jc w:val="both"/>
        <w:rPr>
          <w:rFonts w:asciiTheme="majorHAnsi" w:hAnsiTheme="majorHAnsi" w:cstheme="majorHAnsi"/>
          <w:color w:val="000000" w:themeColor="text1"/>
        </w:rPr>
      </w:pPr>
      <w:r w:rsidRPr="008C5D96">
        <w:rPr>
          <w:rFonts w:asciiTheme="majorHAnsi" w:hAnsiTheme="majorHAnsi" w:cstheme="majorHAnsi"/>
          <w:color w:val="000000" w:themeColor="text1"/>
        </w:rPr>
        <w:t>The Universal Credit Regulations 2013 (</w:t>
      </w:r>
      <w:r w:rsidR="00C773B1" w:rsidRPr="008C5D96">
        <w:rPr>
          <w:rFonts w:asciiTheme="majorHAnsi" w:hAnsiTheme="majorHAnsi" w:cstheme="majorHAnsi"/>
          <w:color w:val="000000" w:themeColor="text1"/>
        </w:rPr>
        <w:t>“</w:t>
      </w:r>
      <w:r w:rsidRPr="008C5D96">
        <w:rPr>
          <w:rFonts w:asciiTheme="majorHAnsi" w:hAnsiTheme="majorHAnsi" w:cstheme="majorHAnsi"/>
          <w:b/>
          <w:color w:val="000000" w:themeColor="text1"/>
        </w:rPr>
        <w:t>UC Regs</w:t>
      </w:r>
      <w:r w:rsidR="00C773B1" w:rsidRPr="008C5D96">
        <w:rPr>
          <w:rFonts w:asciiTheme="majorHAnsi" w:hAnsiTheme="majorHAnsi" w:cstheme="majorHAnsi"/>
          <w:color w:val="000000" w:themeColor="text1"/>
        </w:rPr>
        <w:t>”</w:t>
      </w:r>
      <w:r w:rsidRPr="008C5D96">
        <w:rPr>
          <w:rFonts w:asciiTheme="majorHAnsi" w:hAnsiTheme="majorHAnsi" w:cstheme="majorHAnsi"/>
          <w:color w:val="000000" w:themeColor="text1"/>
        </w:rPr>
        <w:t xml:space="preserve">) are made under the Welfare Reform Act 2012 and specify the types of unearned income </w:t>
      </w:r>
      <w:r w:rsidR="00813850" w:rsidRPr="008C5D96">
        <w:rPr>
          <w:rStyle w:val="Strong"/>
          <w:rFonts w:asciiTheme="majorHAnsi" w:hAnsiTheme="majorHAnsi" w:cstheme="majorHAnsi"/>
          <w:b w:val="0"/>
          <w:color w:val="000000" w:themeColor="text1"/>
        </w:rPr>
        <w:t xml:space="preserve">to be taken into account </w:t>
      </w:r>
      <w:r w:rsidR="00487040" w:rsidRPr="008C5D96">
        <w:rPr>
          <w:rFonts w:asciiTheme="majorHAnsi" w:hAnsiTheme="majorHAnsi" w:cstheme="majorHAnsi"/>
          <w:color w:val="000000" w:themeColor="text1"/>
        </w:rPr>
        <w:t>when</w:t>
      </w:r>
      <w:r w:rsidR="00813850" w:rsidRPr="008C5D96">
        <w:rPr>
          <w:rFonts w:asciiTheme="majorHAnsi" w:hAnsiTheme="majorHAnsi" w:cstheme="majorHAnsi"/>
          <w:color w:val="000000" w:themeColor="text1"/>
        </w:rPr>
        <w:t xml:space="preserve"> calculating the amount of UC a claimant is entitled to</w:t>
      </w:r>
      <w:r w:rsidR="00C72B1C" w:rsidRPr="008C5D96">
        <w:rPr>
          <w:rFonts w:asciiTheme="majorHAnsi" w:hAnsiTheme="majorHAnsi" w:cstheme="majorHAnsi"/>
          <w:color w:val="000000" w:themeColor="text1"/>
        </w:rPr>
        <w:t xml:space="preserve"> and what </w:t>
      </w:r>
      <w:r w:rsidR="00C773B1" w:rsidRPr="008C5D96">
        <w:rPr>
          <w:rFonts w:asciiTheme="majorHAnsi" w:hAnsiTheme="majorHAnsi" w:cstheme="majorHAnsi"/>
          <w:color w:val="000000" w:themeColor="text1"/>
        </w:rPr>
        <w:t xml:space="preserve"> counts as earned income: the foster payments at issue in this case do not fall within either category:</w:t>
      </w:r>
    </w:p>
    <w:p w14:paraId="09443313" w14:textId="498986CA" w:rsidR="00813850" w:rsidRPr="009D4403" w:rsidRDefault="007130E2" w:rsidP="009D4403">
      <w:pPr>
        <w:shd w:val="clear" w:color="auto" w:fill="FFFFFF"/>
        <w:spacing w:before="240" w:after="120" w:line="360" w:lineRule="auto"/>
        <w:jc w:val="both"/>
        <w:rPr>
          <w:rFonts w:asciiTheme="majorHAnsi" w:hAnsiTheme="majorHAnsi" w:cstheme="majorHAnsi"/>
          <w:b/>
          <w:bCs/>
          <w:i/>
          <w:color w:val="000000" w:themeColor="text1"/>
        </w:rPr>
      </w:pPr>
      <w:r w:rsidRPr="009D4403">
        <w:rPr>
          <w:rFonts w:asciiTheme="majorHAnsi" w:hAnsiTheme="majorHAnsi" w:cstheme="majorHAnsi"/>
          <w:iCs/>
          <w:color w:val="000000" w:themeColor="text1"/>
        </w:rPr>
        <w:t>Fostering</w:t>
      </w:r>
      <w:r w:rsidR="00813850" w:rsidRPr="009D4403">
        <w:rPr>
          <w:rFonts w:asciiTheme="majorHAnsi" w:hAnsiTheme="majorHAnsi" w:cstheme="majorHAnsi"/>
          <w:iCs/>
          <w:color w:val="000000" w:themeColor="text1"/>
        </w:rPr>
        <w:t xml:space="preserve"> allowance </w:t>
      </w:r>
      <w:r w:rsidR="0075072C" w:rsidRPr="009D4403">
        <w:rPr>
          <w:rFonts w:asciiTheme="majorHAnsi" w:hAnsiTheme="majorHAnsi" w:cstheme="majorHAnsi"/>
          <w:iCs/>
          <w:color w:val="000000" w:themeColor="text1"/>
        </w:rPr>
        <w:t xml:space="preserve">is not a type of unearned income </w:t>
      </w:r>
      <w:r w:rsidRPr="009D4403">
        <w:rPr>
          <w:rFonts w:asciiTheme="majorHAnsi" w:hAnsiTheme="majorHAnsi" w:cstheme="majorHAnsi"/>
          <w:iCs/>
          <w:color w:val="000000" w:themeColor="text1"/>
        </w:rPr>
        <w:t>t</w:t>
      </w:r>
      <w:r w:rsidR="00487040" w:rsidRPr="009D4403">
        <w:rPr>
          <w:rFonts w:asciiTheme="majorHAnsi" w:hAnsiTheme="majorHAnsi" w:cstheme="majorHAnsi"/>
          <w:iCs/>
          <w:color w:val="000000" w:themeColor="text1"/>
        </w:rPr>
        <w:t xml:space="preserve">o be </w:t>
      </w:r>
      <w:proofErr w:type="gramStart"/>
      <w:r w:rsidR="00487040" w:rsidRPr="009D4403">
        <w:rPr>
          <w:rFonts w:asciiTheme="majorHAnsi" w:hAnsiTheme="majorHAnsi" w:cstheme="majorHAnsi"/>
          <w:iCs/>
          <w:color w:val="000000" w:themeColor="text1"/>
        </w:rPr>
        <w:t>taken into account</w:t>
      </w:r>
      <w:proofErr w:type="gramEnd"/>
      <w:r w:rsidR="00487040" w:rsidRPr="009D4403">
        <w:rPr>
          <w:rFonts w:asciiTheme="majorHAnsi" w:hAnsiTheme="majorHAnsi" w:cstheme="majorHAnsi"/>
          <w:iCs/>
          <w:color w:val="000000" w:themeColor="text1"/>
        </w:rPr>
        <w:t xml:space="preserve">. Types </w:t>
      </w:r>
      <w:r w:rsidRPr="009D4403">
        <w:rPr>
          <w:rFonts w:asciiTheme="majorHAnsi" w:hAnsiTheme="majorHAnsi" w:cstheme="majorHAnsi"/>
          <w:iCs/>
          <w:color w:val="000000" w:themeColor="text1"/>
        </w:rPr>
        <w:t>of unearned income not specified under reg 66</w:t>
      </w:r>
      <w:r w:rsidR="0075072C" w:rsidRPr="009D4403">
        <w:rPr>
          <w:rFonts w:asciiTheme="majorHAnsi" w:hAnsiTheme="majorHAnsi" w:cstheme="majorHAnsi"/>
          <w:iCs/>
          <w:color w:val="000000" w:themeColor="text1"/>
        </w:rPr>
        <w:t xml:space="preserve"> UC Regs</w:t>
      </w:r>
      <w:r w:rsidRPr="009D4403">
        <w:rPr>
          <w:rFonts w:asciiTheme="majorHAnsi" w:hAnsiTheme="majorHAnsi" w:cstheme="majorHAnsi"/>
          <w:iCs/>
          <w:color w:val="000000" w:themeColor="text1"/>
        </w:rPr>
        <w:t>, including fostering allowance,</w:t>
      </w:r>
      <w:r w:rsidR="00813850" w:rsidRPr="009D4403">
        <w:rPr>
          <w:rFonts w:asciiTheme="majorHAnsi" w:hAnsiTheme="majorHAnsi" w:cstheme="majorHAnsi"/>
          <w:iCs/>
          <w:color w:val="000000" w:themeColor="text1"/>
        </w:rPr>
        <w:t xml:space="preserve"> </w:t>
      </w:r>
      <w:r w:rsidR="0075072C" w:rsidRPr="009D4403">
        <w:rPr>
          <w:rFonts w:asciiTheme="majorHAnsi" w:hAnsiTheme="majorHAnsi" w:cstheme="majorHAnsi"/>
          <w:iCs/>
          <w:color w:val="000000" w:themeColor="text1"/>
        </w:rPr>
        <w:t xml:space="preserve">must be disregarded in the calculation of </w:t>
      </w:r>
      <w:r w:rsidR="009D4403">
        <w:rPr>
          <w:rFonts w:asciiTheme="majorHAnsi" w:hAnsiTheme="majorHAnsi" w:cstheme="majorHAnsi"/>
          <w:iCs/>
          <w:color w:val="000000" w:themeColor="text1"/>
        </w:rPr>
        <w:t>my</w:t>
      </w:r>
      <w:r w:rsidR="0075072C" w:rsidRPr="009D4403">
        <w:rPr>
          <w:rFonts w:asciiTheme="majorHAnsi" w:hAnsiTheme="majorHAnsi" w:cstheme="majorHAnsi"/>
          <w:iCs/>
          <w:color w:val="000000" w:themeColor="text1"/>
        </w:rPr>
        <w:t xml:space="preserve"> UC award</w:t>
      </w:r>
      <w:r w:rsidR="00813850" w:rsidRPr="009D4403">
        <w:rPr>
          <w:rFonts w:asciiTheme="majorHAnsi" w:hAnsiTheme="majorHAnsi" w:cstheme="majorHAnsi"/>
          <w:iCs/>
          <w:color w:val="000000" w:themeColor="text1"/>
        </w:rPr>
        <w:t>.</w:t>
      </w:r>
    </w:p>
    <w:p w14:paraId="1868267D" w14:textId="60DC6BB4" w:rsidR="00813850" w:rsidRPr="009D4403" w:rsidRDefault="007130E2" w:rsidP="009D4403">
      <w:pPr>
        <w:shd w:val="clear" w:color="auto" w:fill="FFFFFF"/>
        <w:spacing w:before="240" w:after="120" w:line="360" w:lineRule="auto"/>
        <w:jc w:val="both"/>
        <w:rPr>
          <w:rFonts w:asciiTheme="majorHAnsi" w:hAnsiTheme="majorHAnsi" w:cstheme="majorHAnsi"/>
          <w:b/>
          <w:bCs/>
          <w:i/>
          <w:color w:val="000000" w:themeColor="text1"/>
        </w:rPr>
      </w:pPr>
      <w:r w:rsidRPr="009D4403">
        <w:rPr>
          <w:rFonts w:asciiTheme="majorHAnsi" w:hAnsiTheme="majorHAnsi" w:cstheme="majorHAnsi"/>
          <w:iCs/>
          <w:color w:val="000000" w:themeColor="text1"/>
        </w:rPr>
        <w:t xml:space="preserve">Failure to disregard </w:t>
      </w:r>
      <w:r w:rsidR="009D4403">
        <w:rPr>
          <w:rFonts w:asciiTheme="majorHAnsi" w:hAnsiTheme="majorHAnsi" w:cstheme="majorHAnsi"/>
          <w:iCs/>
          <w:color w:val="000000" w:themeColor="text1"/>
        </w:rPr>
        <w:t>my</w:t>
      </w:r>
      <w:r w:rsidRPr="009D4403">
        <w:rPr>
          <w:rFonts w:asciiTheme="majorHAnsi" w:hAnsiTheme="majorHAnsi" w:cstheme="majorHAnsi"/>
          <w:iCs/>
          <w:color w:val="000000" w:themeColor="text1"/>
        </w:rPr>
        <w:t xml:space="preserve"> fostering </w:t>
      </w:r>
      <w:r w:rsidR="009D4403">
        <w:rPr>
          <w:rFonts w:asciiTheme="majorHAnsi" w:hAnsiTheme="majorHAnsi" w:cstheme="majorHAnsi"/>
          <w:iCs/>
          <w:color w:val="000000" w:themeColor="text1"/>
        </w:rPr>
        <w:t>payments</w:t>
      </w:r>
      <w:r w:rsidRPr="009D4403">
        <w:rPr>
          <w:rFonts w:asciiTheme="majorHAnsi" w:hAnsiTheme="majorHAnsi" w:cstheme="majorHAnsi"/>
          <w:iCs/>
          <w:color w:val="000000" w:themeColor="text1"/>
        </w:rPr>
        <w:t xml:space="preserve"> in the calculation of </w:t>
      </w:r>
      <w:r w:rsidR="009D4403">
        <w:rPr>
          <w:rFonts w:asciiTheme="majorHAnsi" w:hAnsiTheme="majorHAnsi" w:cstheme="majorHAnsi"/>
          <w:iCs/>
          <w:color w:val="000000" w:themeColor="text1"/>
        </w:rPr>
        <w:t>my</w:t>
      </w:r>
      <w:r w:rsidRPr="009D4403">
        <w:rPr>
          <w:rFonts w:asciiTheme="majorHAnsi" w:hAnsiTheme="majorHAnsi" w:cstheme="majorHAnsi"/>
          <w:iCs/>
          <w:color w:val="000000" w:themeColor="text1"/>
        </w:rPr>
        <w:t xml:space="preserve"> award </w:t>
      </w:r>
      <w:r w:rsidR="00813850" w:rsidRPr="009D4403">
        <w:rPr>
          <w:rFonts w:asciiTheme="majorHAnsi" w:hAnsiTheme="majorHAnsi" w:cstheme="majorHAnsi"/>
          <w:iCs/>
          <w:color w:val="000000" w:themeColor="text1"/>
        </w:rPr>
        <w:t xml:space="preserve">fails to follow the </w:t>
      </w:r>
      <w:r w:rsidRPr="009D4403">
        <w:rPr>
          <w:rFonts w:asciiTheme="majorHAnsi" w:hAnsiTheme="majorHAnsi" w:cstheme="majorHAnsi"/>
          <w:iCs/>
          <w:color w:val="000000" w:themeColor="text1"/>
        </w:rPr>
        <w:t>law</w:t>
      </w:r>
      <w:r w:rsidR="00813850" w:rsidRPr="009D4403">
        <w:rPr>
          <w:rFonts w:asciiTheme="majorHAnsi" w:hAnsiTheme="majorHAnsi" w:cstheme="majorHAnsi"/>
          <w:iCs/>
          <w:color w:val="000000" w:themeColor="text1"/>
        </w:rPr>
        <w:t xml:space="preserve"> and </w:t>
      </w:r>
      <w:r w:rsidR="009D4403">
        <w:rPr>
          <w:rFonts w:asciiTheme="majorHAnsi" w:hAnsiTheme="majorHAnsi" w:cstheme="majorHAnsi"/>
          <w:iCs/>
          <w:color w:val="000000" w:themeColor="text1"/>
        </w:rPr>
        <w:t>your</w:t>
      </w:r>
      <w:r w:rsidR="00813850" w:rsidRPr="009D4403">
        <w:rPr>
          <w:rFonts w:asciiTheme="majorHAnsi" w:hAnsiTheme="majorHAnsi" w:cstheme="majorHAnsi"/>
          <w:iCs/>
          <w:color w:val="000000" w:themeColor="text1"/>
        </w:rPr>
        <w:t xml:space="preserve"> own </w:t>
      </w:r>
      <w:proofErr w:type="gramStart"/>
      <w:r w:rsidR="00813850" w:rsidRPr="009D4403">
        <w:rPr>
          <w:rFonts w:asciiTheme="majorHAnsi" w:hAnsiTheme="majorHAnsi" w:cstheme="majorHAnsi"/>
          <w:iCs/>
          <w:color w:val="000000" w:themeColor="text1"/>
        </w:rPr>
        <w:t>guidance</w:t>
      </w:r>
      <w:r w:rsidRPr="009D4403">
        <w:rPr>
          <w:rFonts w:asciiTheme="majorHAnsi" w:hAnsiTheme="majorHAnsi" w:cstheme="majorHAnsi"/>
          <w:iCs/>
          <w:color w:val="000000" w:themeColor="text1"/>
        </w:rPr>
        <w:t>, and</w:t>
      </w:r>
      <w:proofErr w:type="gramEnd"/>
      <w:r w:rsidRPr="009D4403">
        <w:rPr>
          <w:rFonts w:asciiTheme="majorHAnsi" w:hAnsiTheme="majorHAnsi" w:cstheme="majorHAnsi"/>
          <w:iCs/>
          <w:color w:val="000000" w:themeColor="text1"/>
        </w:rPr>
        <w:t xml:space="preserve"> is inconsistent with the policy intent underpinning the Welfare Reform Act 2012</w:t>
      </w:r>
      <w:r w:rsidR="00813850" w:rsidRPr="009D4403">
        <w:rPr>
          <w:rFonts w:asciiTheme="majorHAnsi" w:hAnsiTheme="majorHAnsi" w:cstheme="majorHAnsi"/>
          <w:iCs/>
          <w:color w:val="000000" w:themeColor="text1"/>
        </w:rPr>
        <w:t xml:space="preserve">. </w:t>
      </w:r>
    </w:p>
    <w:p w14:paraId="6E9940EE" w14:textId="77777777" w:rsidR="00C773B1" w:rsidRPr="00C72B1C" w:rsidRDefault="00C773B1" w:rsidP="00C72B1C">
      <w:pPr>
        <w:shd w:val="clear" w:color="auto" w:fill="FFFFFF"/>
        <w:spacing w:before="240" w:after="120" w:line="360" w:lineRule="auto"/>
        <w:jc w:val="both"/>
        <w:rPr>
          <w:rFonts w:asciiTheme="majorHAnsi" w:hAnsiTheme="majorHAnsi" w:cstheme="majorHAnsi"/>
          <w:bCs/>
          <w:i/>
          <w:color w:val="000000" w:themeColor="text1"/>
        </w:rPr>
      </w:pPr>
      <w:r w:rsidRPr="00C72B1C">
        <w:rPr>
          <w:rFonts w:asciiTheme="majorHAnsi" w:hAnsiTheme="majorHAnsi" w:cstheme="majorHAnsi"/>
          <w:bCs/>
          <w:i/>
          <w:color w:val="000000" w:themeColor="text1"/>
        </w:rPr>
        <w:t>Earned Income</w:t>
      </w:r>
    </w:p>
    <w:p w14:paraId="085CDB28" w14:textId="77777777" w:rsidR="00C773B1" w:rsidRPr="00C72B1C" w:rsidRDefault="00C773B1" w:rsidP="009D4403">
      <w:pPr>
        <w:pStyle w:val="NormalWeb"/>
        <w:spacing w:before="240" w:beforeAutospacing="0" w:after="120" w:afterAutospacing="0" w:line="360" w:lineRule="auto"/>
        <w:rPr>
          <w:rFonts w:asciiTheme="majorHAnsi" w:hAnsiTheme="majorHAnsi" w:cstheme="majorHAnsi"/>
          <w:color w:val="000000"/>
        </w:rPr>
      </w:pPr>
      <w:r>
        <w:rPr>
          <w:rFonts w:asciiTheme="majorHAnsi" w:hAnsiTheme="majorHAnsi" w:cstheme="majorHAnsi"/>
          <w:color w:val="000000"/>
        </w:rPr>
        <w:t xml:space="preserve">The UC Regs </w:t>
      </w:r>
      <w:r w:rsidRPr="00C72B1C">
        <w:rPr>
          <w:rFonts w:asciiTheme="majorHAnsi" w:hAnsiTheme="majorHAnsi" w:cstheme="majorHAnsi"/>
          <w:color w:val="000000"/>
        </w:rPr>
        <w:t>define earned income as remuneration derived from a contract, or income treated as earned income under Chapter 2 of the UC Regs.</w:t>
      </w:r>
    </w:p>
    <w:p w14:paraId="1F427F01" w14:textId="0EBEF608" w:rsidR="00C773B1" w:rsidRPr="00C72B1C" w:rsidRDefault="00C773B1" w:rsidP="009D4403">
      <w:pPr>
        <w:pStyle w:val="NormalWeb"/>
        <w:spacing w:before="240" w:beforeAutospacing="0" w:after="120" w:afterAutospacing="0" w:line="360" w:lineRule="auto"/>
        <w:rPr>
          <w:rFonts w:asciiTheme="majorHAnsi" w:hAnsiTheme="majorHAnsi" w:cstheme="majorHAnsi"/>
          <w:color w:val="000000"/>
        </w:rPr>
      </w:pPr>
      <w:r w:rsidRPr="00C72B1C">
        <w:rPr>
          <w:rFonts w:asciiTheme="majorHAnsi" w:hAnsiTheme="majorHAnsi" w:cstheme="majorHAnsi"/>
          <w:color w:val="000000"/>
        </w:rPr>
        <w:t xml:space="preserve">A fostering </w:t>
      </w:r>
      <w:r w:rsidR="009D4403">
        <w:rPr>
          <w:rFonts w:asciiTheme="majorHAnsi" w:hAnsiTheme="majorHAnsi" w:cstheme="majorHAnsi"/>
          <w:color w:val="000000"/>
        </w:rPr>
        <w:t>payment</w:t>
      </w:r>
      <w:r w:rsidRPr="00C72B1C">
        <w:rPr>
          <w:rFonts w:asciiTheme="majorHAnsi" w:hAnsiTheme="majorHAnsi" w:cstheme="majorHAnsi"/>
          <w:color w:val="000000"/>
        </w:rPr>
        <w:t xml:space="preserve"> is not remuneration or profits derived from </w:t>
      </w:r>
      <w:r w:rsidR="004461E6">
        <w:rPr>
          <w:rFonts w:asciiTheme="majorHAnsi" w:hAnsiTheme="majorHAnsi" w:cstheme="majorHAnsi"/>
          <w:color w:val="000000"/>
        </w:rPr>
        <w:t>and of the headings under reg. 52(a)(</w:t>
      </w:r>
      <w:proofErr w:type="spellStart"/>
      <w:r w:rsidR="004461E6">
        <w:rPr>
          <w:rFonts w:asciiTheme="majorHAnsi" w:hAnsiTheme="majorHAnsi" w:cstheme="majorHAnsi"/>
          <w:color w:val="000000"/>
        </w:rPr>
        <w:t>i</w:t>
      </w:r>
      <w:proofErr w:type="spellEnd"/>
      <w:r w:rsidR="004461E6">
        <w:rPr>
          <w:rFonts w:asciiTheme="majorHAnsi" w:hAnsiTheme="majorHAnsi" w:cstheme="majorHAnsi"/>
          <w:color w:val="000000"/>
        </w:rPr>
        <w:t>)-(iii). Rather</w:t>
      </w:r>
      <w:r w:rsidRPr="00C72B1C">
        <w:rPr>
          <w:rFonts w:asciiTheme="majorHAnsi" w:hAnsiTheme="majorHAnsi" w:cstheme="majorHAnsi"/>
          <w:color w:val="000000"/>
        </w:rPr>
        <w:t>, it is a “</w:t>
      </w:r>
      <w:r w:rsidRPr="00C72B1C">
        <w:rPr>
          <w:rFonts w:asciiTheme="majorHAnsi" w:hAnsiTheme="majorHAnsi" w:cstheme="majorHAnsi"/>
          <w:i/>
          <w:color w:val="000000"/>
        </w:rPr>
        <w:t>payment intended to meet additional costs of caring for child dependents</w:t>
      </w:r>
      <w:r w:rsidRPr="00C72B1C">
        <w:rPr>
          <w:rFonts w:asciiTheme="majorHAnsi" w:hAnsiTheme="majorHAnsi" w:cstheme="majorHAnsi"/>
          <w:color w:val="000000"/>
        </w:rPr>
        <w:t>” as</w:t>
      </w:r>
      <w:r w:rsidR="004461E6" w:rsidRPr="004461E6">
        <w:rPr>
          <w:rFonts w:asciiTheme="majorHAnsi" w:hAnsiTheme="majorHAnsi" w:cstheme="majorHAnsi"/>
          <w:color w:val="000000"/>
        </w:rPr>
        <w:t xml:space="preserve"> </w:t>
      </w:r>
      <w:r w:rsidRPr="00C72B1C">
        <w:rPr>
          <w:rFonts w:asciiTheme="majorHAnsi" w:hAnsiTheme="majorHAnsi" w:cstheme="majorHAnsi"/>
          <w:color w:val="000000"/>
        </w:rPr>
        <w:t xml:space="preserve">explained in </w:t>
      </w:r>
      <w:r w:rsidR="009D4403">
        <w:rPr>
          <w:rFonts w:asciiTheme="majorHAnsi" w:hAnsiTheme="majorHAnsi" w:cstheme="majorHAnsi"/>
          <w:color w:val="000000"/>
        </w:rPr>
        <w:t>your</w:t>
      </w:r>
      <w:r w:rsidRPr="00C72B1C">
        <w:rPr>
          <w:rFonts w:asciiTheme="majorHAnsi" w:hAnsiTheme="majorHAnsi" w:cstheme="majorHAnsi"/>
          <w:color w:val="000000"/>
        </w:rPr>
        <w:t xml:space="preserve"> operational guidance ‘Unearned income,’ and as such does not meet the definition of earned income under reg 52(a) UC Regs.</w:t>
      </w:r>
    </w:p>
    <w:p w14:paraId="550F0395" w14:textId="54C2EAE3" w:rsidR="009D7FED" w:rsidRPr="00C72B1C" w:rsidRDefault="004461E6" w:rsidP="009D7FED">
      <w:pPr>
        <w:pStyle w:val="NormalWeb"/>
        <w:spacing w:before="240" w:beforeAutospacing="0" w:after="120" w:afterAutospacing="0" w:line="360" w:lineRule="auto"/>
        <w:rPr>
          <w:rFonts w:asciiTheme="majorHAnsi" w:hAnsiTheme="majorHAnsi" w:cstheme="majorHAnsi"/>
          <w:color w:val="000000"/>
        </w:rPr>
      </w:pPr>
      <w:r>
        <w:rPr>
          <w:rFonts w:asciiTheme="majorHAnsi" w:hAnsiTheme="majorHAnsi" w:cstheme="majorHAnsi"/>
          <w:color w:val="000000"/>
        </w:rPr>
        <w:lastRenderedPageBreak/>
        <w:t>Neither is a fostering allowance caught by reg. 52(b) as it is not “</w:t>
      </w:r>
      <w:r w:rsidR="00C773B1" w:rsidRPr="00C72B1C">
        <w:rPr>
          <w:rFonts w:asciiTheme="majorHAnsi" w:hAnsiTheme="majorHAnsi" w:cstheme="majorHAnsi"/>
          <w:color w:val="000000"/>
        </w:rPr>
        <w:t>treated as earned income” under Chapter 2 of the UC Regs</w:t>
      </w:r>
      <w:r>
        <w:rPr>
          <w:rFonts w:asciiTheme="majorHAnsi" w:hAnsiTheme="majorHAnsi" w:cstheme="majorHAnsi"/>
          <w:color w:val="000000"/>
        </w:rPr>
        <w:t xml:space="preserve">. </w:t>
      </w:r>
    </w:p>
    <w:p w14:paraId="1CB6F725" w14:textId="1D2B01DC" w:rsidR="00C773B1" w:rsidRPr="00C72B1C" w:rsidRDefault="004461E6" w:rsidP="009D7FED">
      <w:pPr>
        <w:pStyle w:val="NormalWeb"/>
        <w:spacing w:before="240" w:beforeAutospacing="0" w:after="120" w:afterAutospacing="0" w:line="360" w:lineRule="auto"/>
        <w:rPr>
          <w:rFonts w:asciiTheme="majorHAnsi" w:hAnsiTheme="majorHAnsi" w:cstheme="majorHAnsi"/>
          <w:color w:val="000000"/>
        </w:rPr>
      </w:pPr>
      <w:r>
        <w:rPr>
          <w:rFonts w:asciiTheme="majorHAnsi" w:hAnsiTheme="majorHAnsi" w:cstheme="majorHAnsi"/>
          <w:color w:val="000000"/>
        </w:rPr>
        <w:t>As f</w:t>
      </w:r>
      <w:r w:rsidR="00C773B1" w:rsidRPr="00C72B1C">
        <w:rPr>
          <w:rFonts w:asciiTheme="majorHAnsi" w:hAnsiTheme="majorHAnsi" w:cstheme="majorHAnsi"/>
          <w:color w:val="000000"/>
        </w:rPr>
        <w:t xml:space="preserve">ostering </w:t>
      </w:r>
      <w:r w:rsidR="009D7FED">
        <w:rPr>
          <w:rFonts w:asciiTheme="majorHAnsi" w:hAnsiTheme="majorHAnsi" w:cstheme="majorHAnsi"/>
          <w:color w:val="000000"/>
        </w:rPr>
        <w:t>payments are</w:t>
      </w:r>
      <w:r>
        <w:rPr>
          <w:rFonts w:asciiTheme="majorHAnsi" w:hAnsiTheme="majorHAnsi" w:cstheme="majorHAnsi"/>
          <w:color w:val="000000"/>
        </w:rPr>
        <w:t xml:space="preserve"> not caught by any of those provisions it </w:t>
      </w:r>
      <w:r w:rsidR="00C773B1" w:rsidRPr="00C72B1C">
        <w:rPr>
          <w:rFonts w:asciiTheme="majorHAnsi" w:hAnsiTheme="majorHAnsi" w:cstheme="majorHAnsi"/>
          <w:color w:val="000000"/>
        </w:rPr>
        <w:t xml:space="preserve">does not fall to be “treated as earned income” </w:t>
      </w:r>
      <w:r>
        <w:rPr>
          <w:rFonts w:asciiTheme="majorHAnsi" w:hAnsiTheme="majorHAnsi" w:cstheme="majorHAnsi"/>
          <w:color w:val="000000"/>
        </w:rPr>
        <w:t xml:space="preserve">under </w:t>
      </w:r>
      <w:r w:rsidR="00C773B1" w:rsidRPr="00C72B1C">
        <w:rPr>
          <w:rFonts w:asciiTheme="majorHAnsi" w:hAnsiTheme="majorHAnsi" w:cstheme="majorHAnsi"/>
          <w:color w:val="000000"/>
        </w:rPr>
        <w:t>reg</w:t>
      </w:r>
      <w:r>
        <w:rPr>
          <w:rFonts w:asciiTheme="majorHAnsi" w:hAnsiTheme="majorHAnsi" w:cstheme="majorHAnsi"/>
          <w:color w:val="000000"/>
        </w:rPr>
        <w:t>.</w:t>
      </w:r>
      <w:r w:rsidR="00C773B1" w:rsidRPr="00C72B1C">
        <w:rPr>
          <w:rFonts w:asciiTheme="majorHAnsi" w:hAnsiTheme="majorHAnsi" w:cstheme="majorHAnsi"/>
          <w:color w:val="000000"/>
        </w:rPr>
        <w:t xml:space="preserve"> 52(b).</w:t>
      </w:r>
    </w:p>
    <w:p w14:paraId="12351073" w14:textId="36BE81E9" w:rsidR="00C773B1" w:rsidRPr="00C72B1C" w:rsidRDefault="00C773B1" w:rsidP="009D7FED">
      <w:pPr>
        <w:pStyle w:val="NormalWeb"/>
        <w:spacing w:before="240" w:beforeAutospacing="0" w:after="120" w:afterAutospacing="0" w:line="360" w:lineRule="auto"/>
        <w:rPr>
          <w:rFonts w:asciiTheme="majorHAnsi" w:hAnsiTheme="majorHAnsi" w:cstheme="majorHAnsi"/>
          <w:color w:val="000000"/>
        </w:rPr>
      </w:pPr>
      <w:r w:rsidRPr="00C72B1C">
        <w:rPr>
          <w:rFonts w:asciiTheme="majorHAnsi" w:hAnsiTheme="majorHAnsi" w:cstheme="majorHAnsi"/>
          <w:color w:val="000000"/>
        </w:rPr>
        <w:t xml:space="preserve">The fostering </w:t>
      </w:r>
      <w:r w:rsidR="009D7FED">
        <w:rPr>
          <w:rFonts w:asciiTheme="majorHAnsi" w:hAnsiTheme="majorHAnsi" w:cstheme="majorHAnsi"/>
          <w:color w:val="000000"/>
        </w:rPr>
        <w:t>payments I</w:t>
      </w:r>
      <w:r w:rsidRPr="00C72B1C">
        <w:rPr>
          <w:rFonts w:asciiTheme="majorHAnsi" w:hAnsiTheme="majorHAnsi" w:cstheme="majorHAnsi"/>
          <w:color w:val="000000"/>
        </w:rPr>
        <w:t xml:space="preserve"> receive do not meet the definition of </w:t>
      </w:r>
      <w:r w:rsidR="004461E6">
        <w:rPr>
          <w:rFonts w:asciiTheme="majorHAnsi" w:hAnsiTheme="majorHAnsi" w:cstheme="majorHAnsi"/>
          <w:color w:val="000000"/>
        </w:rPr>
        <w:t xml:space="preserve">either “unearned income” or </w:t>
      </w:r>
      <w:r w:rsidRPr="00C72B1C">
        <w:rPr>
          <w:rFonts w:asciiTheme="majorHAnsi" w:hAnsiTheme="majorHAnsi" w:cstheme="majorHAnsi"/>
          <w:color w:val="000000"/>
        </w:rPr>
        <w:t xml:space="preserve">“earned income” </w:t>
      </w:r>
      <w:r w:rsidR="004461E6">
        <w:rPr>
          <w:rFonts w:asciiTheme="majorHAnsi" w:hAnsiTheme="majorHAnsi" w:cstheme="majorHAnsi"/>
          <w:color w:val="000000"/>
        </w:rPr>
        <w:t>under the UC Regs. T</w:t>
      </w:r>
      <w:r w:rsidRPr="00C72B1C">
        <w:rPr>
          <w:rFonts w:asciiTheme="majorHAnsi" w:hAnsiTheme="majorHAnsi" w:cstheme="majorHAnsi"/>
          <w:color w:val="000000"/>
        </w:rPr>
        <w:t xml:space="preserve">here is therefore no lawful basis for it to be </w:t>
      </w:r>
      <w:proofErr w:type="gramStart"/>
      <w:r w:rsidRPr="00C72B1C">
        <w:rPr>
          <w:rFonts w:asciiTheme="majorHAnsi" w:hAnsiTheme="majorHAnsi" w:cstheme="majorHAnsi"/>
          <w:color w:val="000000"/>
        </w:rPr>
        <w:t>taken into account</w:t>
      </w:r>
      <w:proofErr w:type="gramEnd"/>
      <w:r w:rsidRPr="00C72B1C">
        <w:rPr>
          <w:rFonts w:asciiTheme="majorHAnsi" w:hAnsiTheme="majorHAnsi" w:cstheme="majorHAnsi"/>
          <w:color w:val="000000"/>
        </w:rPr>
        <w:t xml:space="preserve"> as income when calculating </w:t>
      </w:r>
      <w:r w:rsidR="009D7FED">
        <w:rPr>
          <w:rFonts w:asciiTheme="majorHAnsi" w:hAnsiTheme="majorHAnsi" w:cstheme="majorHAnsi"/>
          <w:color w:val="000000"/>
        </w:rPr>
        <w:t>my</w:t>
      </w:r>
      <w:r w:rsidRPr="00C72B1C">
        <w:rPr>
          <w:rFonts w:asciiTheme="majorHAnsi" w:hAnsiTheme="majorHAnsi" w:cstheme="majorHAnsi"/>
          <w:color w:val="000000"/>
        </w:rPr>
        <w:t xml:space="preserve"> entitlement to UC. To treat </w:t>
      </w:r>
      <w:r w:rsidR="009D7FED">
        <w:rPr>
          <w:rFonts w:asciiTheme="majorHAnsi" w:hAnsiTheme="majorHAnsi" w:cstheme="majorHAnsi"/>
          <w:color w:val="000000"/>
        </w:rPr>
        <w:t>my</w:t>
      </w:r>
      <w:r w:rsidRPr="00C72B1C">
        <w:rPr>
          <w:rFonts w:asciiTheme="majorHAnsi" w:hAnsiTheme="majorHAnsi" w:cstheme="majorHAnsi"/>
          <w:color w:val="000000"/>
        </w:rPr>
        <w:t xml:space="preserve"> fostering </w:t>
      </w:r>
      <w:r w:rsidR="009D7FED">
        <w:rPr>
          <w:rFonts w:asciiTheme="majorHAnsi" w:hAnsiTheme="majorHAnsi" w:cstheme="majorHAnsi"/>
          <w:color w:val="000000"/>
        </w:rPr>
        <w:t xml:space="preserve">payments </w:t>
      </w:r>
      <w:r w:rsidRPr="00C72B1C">
        <w:rPr>
          <w:rFonts w:asciiTheme="majorHAnsi" w:hAnsiTheme="majorHAnsi" w:cstheme="majorHAnsi"/>
          <w:color w:val="000000"/>
        </w:rPr>
        <w:t>as</w:t>
      </w:r>
      <w:r w:rsidR="009D7FED">
        <w:rPr>
          <w:rFonts w:asciiTheme="majorHAnsi" w:hAnsiTheme="majorHAnsi" w:cstheme="majorHAnsi"/>
          <w:color w:val="000000"/>
        </w:rPr>
        <w:t xml:space="preserve"> either earned or unearned </w:t>
      </w:r>
      <w:r w:rsidRPr="00C72B1C">
        <w:rPr>
          <w:rFonts w:asciiTheme="majorHAnsi" w:hAnsiTheme="majorHAnsi" w:cstheme="majorHAnsi"/>
          <w:color w:val="000000"/>
        </w:rPr>
        <w:t>income fails to follow the law</w:t>
      </w:r>
      <w:r w:rsidR="009D7FED">
        <w:rPr>
          <w:rFonts w:asciiTheme="majorHAnsi" w:hAnsiTheme="majorHAnsi" w:cstheme="majorHAnsi"/>
          <w:color w:val="000000"/>
        </w:rPr>
        <w:t xml:space="preserve"> or your own guidance</w:t>
      </w:r>
    </w:p>
    <w:p w14:paraId="2F09CB57" w14:textId="26DB2133" w:rsidR="00242F31" w:rsidRPr="00C773B1" w:rsidRDefault="008C5D96" w:rsidP="00C72B1C">
      <w:pPr>
        <w:pStyle w:val="NormalWeb"/>
        <w:spacing w:before="240" w:beforeAutospacing="0" w:after="120" w:afterAutospacing="0" w:line="360" w:lineRule="auto"/>
        <w:jc w:val="both"/>
        <w:rPr>
          <w:rStyle w:val="Strong"/>
          <w:rFonts w:asciiTheme="majorHAnsi" w:hAnsiTheme="majorHAnsi" w:cstheme="majorHAnsi"/>
          <w:b w:val="0"/>
          <w:color w:val="000000" w:themeColor="text1"/>
        </w:rPr>
      </w:pPr>
      <w:r>
        <w:rPr>
          <w:rStyle w:val="Strong"/>
          <w:rFonts w:asciiTheme="majorHAnsi" w:hAnsiTheme="majorHAnsi" w:cstheme="majorHAnsi"/>
          <w:b w:val="0"/>
          <w:color w:val="000000" w:themeColor="text1"/>
        </w:rPr>
        <w:t xml:space="preserve">I </w:t>
      </w:r>
      <w:r w:rsidR="00242F31" w:rsidRPr="00C773B1">
        <w:rPr>
          <w:rStyle w:val="Strong"/>
          <w:rFonts w:asciiTheme="majorHAnsi" w:hAnsiTheme="majorHAnsi" w:cstheme="majorHAnsi"/>
          <w:b w:val="0"/>
          <w:color w:val="000000" w:themeColor="text1"/>
        </w:rPr>
        <w:t>request</w:t>
      </w:r>
      <w:r>
        <w:rPr>
          <w:rStyle w:val="Strong"/>
          <w:rFonts w:asciiTheme="majorHAnsi" w:hAnsiTheme="majorHAnsi" w:cstheme="majorHAnsi"/>
          <w:b w:val="0"/>
          <w:color w:val="000000" w:themeColor="text1"/>
        </w:rPr>
        <w:t xml:space="preserve"> that</w:t>
      </w:r>
      <w:r w:rsidR="00763C97" w:rsidRPr="00C773B1">
        <w:rPr>
          <w:rStyle w:val="Strong"/>
          <w:rFonts w:asciiTheme="majorHAnsi" w:hAnsiTheme="majorHAnsi" w:cstheme="majorHAnsi"/>
          <w:b w:val="0"/>
          <w:color w:val="000000" w:themeColor="text1"/>
        </w:rPr>
        <w:t xml:space="preserve"> without delay </w:t>
      </w:r>
      <w:r>
        <w:rPr>
          <w:rStyle w:val="Strong"/>
          <w:rFonts w:asciiTheme="majorHAnsi" w:hAnsiTheme="majorHAnsi" w:cstheme="majorHAnsi"/>
          <w:b w:val="0"/>
          <w:color w:val="000000" w:themeColor="text1"/>
        </w:rPr>
        <w:t>you should</w:t>
      </w:r>
      <w:r w:rsidR="00242F31" w:rsidRPr="00C773B1">
        <w:rPr>
          <w:rStyle w:val="Strong"/>
          <w:rFonts w:asciiTheme="majorHAnsi" w:hAnsiTheme="majorHAnsi" w:cstheme="majorHAnsi"/>
          <w:b w:val="0"/>
          <w:color w:val="000000" w:themeColor="text1"/>
        </w:rPr>
        <w:t xml:space="preserve">: </w:t>
      </w:r>
    </w:p>
    <w:p w14:paraId="25CAA166" w14:textId="50BA7A41" w:rsidR="00E0752B" w:rsidRPr="00C773B1" w:rsidRDefault="00E0752B" w:rsidP="00C72B1C">
      <w:pPr>
        <w:pStyle w:val="ParaLevel1"/>
        <w:numPr>
          <w:ilvl w:val="0"/>
          <w:numId w:val="38"/>
        </w:numPr>
        <w:spacing w:after="120" w:line="360" w:lineRule="auto"/>
        <w:ind w:left="1080"/>
        <w:rPr>
          <w:rFonts w:asciiTheme="majorHAnsi" w:hAnsiTheme="majorHAnsi" w:cstheme="majorHAnsi"/>
          <w:bCs/>
          <w:color w:val="000000" w:themeColor="text1"/>
          <w:szCs w:val="24"/>
        </w:rPr>
      </w:pPr>
      <w:r w:rsidRPr="00C773B1">
        <w:rPr>
          <w:rFonts w:asciiTheme="majorHAnsi" w:hAnsiTheme="majorHAnsi" w:cstheme="majorHAnsi"/>
          <w:bCs/>
          <w:color w:val="000000" w:themeColor="text1"/>
          <w:szCs w:val="24"/>
        </w:rPr>
        <w:t xml:space="preserve">Disregard </w:t>
      </w:r>
      <w:r w:rsidR="0024539C" w:rsidRPr="00C773B1">
        <w:rPr>
          <w:rFonts w:asciiTheme="majorHAnsi" w:hAnsiTheme="majorHAnsi" w:cstheme="majorHAnsi"/>
          <w:bCs/>
          <w:color w:val="000000" w:themeColor="text1"/>
          <w:szCs w:val="24"/>
        </w:rPr>
        <w:t xml:space="preserve">the </w:t>
      </w:r>
      <w:r w:rsidR="0075072C" w:rsidRPr="00C773B1">
        <w:rPr>
          <w:rFonts w:asciiTheme="majorHAnsi" w:hAnsiTheme="majorHAnsi" w:cstheme="majorHAnsi"/>
          <w:bCs/>
          <w:color w:val="000000" w:themeColor="text1"/>
          <w:szCs w:val="24"/>
        </w:rPr>
        <w:t xml:space="preserve">fostering </w:t>
      </w:r>
      <w:r w:rsidR="008C5D96">
        <w:rPr>
          <w:rFonts w:asciiTheme="majorHAnsi" w:hAnsiTheme="majorHAnsi" w:cstheme="majorHAnsi"/>
          <w:bCs/>
          <w:color w:val="000000" w:themeColor="text1"/>
          <w:szCs w:val="24"/>
        </w:rPr>
        <w:t>payments</w:t>
      </w:r>
      <w:r w:rsidR="0075072C" w:rsidRPr="00C773B1">
        <w:rPr>
          <w:rFonts w:asciiTheme="majorHAnsi" w:hAnsiTheme="majorHAnsi" w:cstheme="majorHAnsi"/>
          <w:bCs/>
          <w:color w:val="000000" w:themeColor="text1"/>
          <w:szCs w:val="24"/>
        </w:rPr>
        <w:t xml:space="preserve"> </w:t>
      </w:r>
      <w:r w:rsidR="008C5D96">
        <w:rPr>
          <w:rFonts w:asciiTheme="majorHAnsi" w:hAnsiTheme="majorHAnsi" w:cstheme="majorHAnsi"/>
          <w:bCs/>
          <w:color w:val="000000" w:themeColor="text1"/>
          <w:szCs w:val="24"/>
        </w:rPr>
        <w:t xml:space="preserve">I </w:t>
      </w:r>
      <w:r w:rsidR="0075072C" w:rsidRPr="00C773B1">
        <w:rPr>
          <w:rFonts w:asciiTheme="majorHAnsi" w:hAnsiTheme="majorHAnsi" w:cstheme="majorHAnsi"/>
          <w:bCs/>
          <w:color w:val="000000" w:themeColor="text1"/>
          <w:szCs w:val="24"/>
        </w:rPr>
        <w:t>r</w:t>
      </w:r>
      <w:r w:rsidRPr="00C773B1">
        <w:rPr>
          <w:rFonts w:asciiTheme="majorHAnsi" w:hAnsiTheme="majorHAnsi" w:cstheme="majorHAnsi"/>
          <w:bCs/>
          <w:color w:val="000000" w:themeColor="text1"/>
          <w:szCs w:val="24"/>
        </w:rPr>
        <w:t>eceive in full and</w:t>
      </w:r>
      <w:r w:rsidR="008C5D96">
        <w:rPr>
          <w:rFonts w:asciiTheme="majorHAnsi" w:hAnsiTheme="majorHAnsi" w:cstheme="majorHAnsi"/>
          <w:bCs/>
          <w:color w:val="000000" w:themeColor="text1"/>
          <w:szCs w:val="24"/>
        </w:rPr>
        <w:t xml:space="preserve"> reassess my</w:t>
      </w:r>
      <w:r w:rsidR="0075072C" w:rsidRPr="00C773B1">
        <w:rPr>
          <w:rFonts w:asciiTheme="majorHAnsi" w:hAnsiTheme="majorHAnsi" w:cstheme="majorHAnsi"/>
          <w:bCs/>
          <w:color w:val="FF0000"/>
          <w:szCs w:val="24"/>
        </w:rPr>
        <w:t xml:space="preserve"> </w:t>
      </w:r>
      <w:r w:rsidRPr="00C773B1">
        <w:rPr>
          <w:rFonts w:asciiTheme="majorHAnsi" w:hAnsiTheme="majorHAnsi" w:cstheme="majorHAnsi"/>
          <w:bCs/>
          <w:color w:val="000000" w:themeColor="text1"/>
          <w:szCs w:val="24"/>
        </w:rPr>
        <w:t xml:space="preserve">universal credit </w:t>
      </w:r>
      <w:r w:rsidRPr="008C5D96">
        <w:rPr>
          <w:rFonts w:asciiTheme="majorHAnsi" w:hAnsiTheme="majorHAnsi" w:cstheme="majorHAnsi"/>
          <w:bCs/>
          <w:szCs w:val="24"/>
        </w:rPr>
        <w:t xml:space="preserve">from </w:t>
      </w:r>
      <w:r w:rsidR="008C5D96" w:rsidRPr="008C5D96">
        <w:rPr>
          <w:rFonts w:asciiTheme="majorHAnsi" w:hAnsiTheme="majorHAnsi" w:cstheme="majorHAnsi"/>
          <w:bCs/>
          <w:szCs w:val="24"/>
        </w:rPr>
        <w:t>the date when your error began</w:t>
      </w:r>
    </w:p>
    <w:p w14:paraId="699E82E5" w14:textId="4E0769AF" w:rsidR="005D4522" w:rsidRPr="00C773B1" w:rsidRDefault="005D4522" w:rsidP="00C72B1C">
      <w:pPr>
        <w:pStyle w:val="ParaLevel1"/>
        <w:numPr>
          <w:ilvl w:val="0"/>
          <w:numId w:val="42"/>
        </w:numPr>
        <w:spacing w:after="120" w:line="360" w:lineRule="auto"/>
        <w:ind w:left="1080"/>
        <w:rPr>
          <w:rFonts w:asciiTheme="majorHAnsi" w:hAnsiTheme="majorHAnsi" w:cstheme="majorHAnsi"/>
          <w:bCs/>
          <w:szCs w:val="24"/>
        </w:rPr>
      </w:pPr>
      <w:r w:rsidRPr="00C773B1">
        <w:rPr>
          <w:rFonts w:asciiTheme="majorHAnsi" w:hAnsiTheme="majorHAnsi" w:cstheme="majorHAnsi"/>
          <w:bCs/>
          <w:szCs w:val="24"/>
        </w:rPr>
        <w:t xml:space="preserve">Ensure that decision makers are made aware of </w:t>
      </w:r>
      <w:r w:rsidR="00B816CA" w:rsidRPr="00C773B1">
        <w:rPr>
          <w:rFonts w:asciiTheme="majorHAnsi" w:hAnsiTheme="majorHAnsi" w:cstheme="majorHAnsi"/>
          <w:bCs/>
          <w:szCs w:val="24"/>
        </w:rPr>
        <w:t>the definition</w:t>
      </w:r>
      <w:r w:rsidR="00484089">
        <w:rPr>
          <w:rFonts w:asciiTheme="majorHAnsi" w:hAnsiTheme="majorHAnsi" w:cstheme="majorHAnsi"/>
          <w:bCs/>
          <w:szCs w:val="24"/>
        </w:rPr>
        <w:t>s</w:t>
      </w:r>
      <w:r w:rsidR="00B816CA" w:rsidRPr="00C773B1">
        <w:rPr>
          <w:rFonts w:asciiTheme="majorHAnsi" w:hAnsiTheme="majorHAnsi" w:cstheme="majorHAnsi"/>
          <w:bCs/>
          <w:szCs w:val="24"/>
        </w:rPr>
        <w:t xml:space="preserve"> of </w:t>
      </w:r>
      <w:r w:rsidR="0075072C" w:rsidRPr="00C773B1">
        <w:rPr>
          <w:rFonts w:asciiTheme="majorHAnsi" w:hAnsiTheme="majorHAnsi" w:cstheme="majorHAnsi"/>
          <w:bCs/>
          <w:szCs w:val="24"/>
        </w:rPr>
        <w:t xml:space="preserve">earned and unearned income </w:t>
      </w:r>
      <w:r w:rsidR="00B816CA" w:rsidRPr="00C773B1">
        <w:rPr>
          <w:rFonts w:asciiTheme="majorHAnsi" w:hAnsiTheme="majorHAnsi" w:cstheme="majorHAnsi"/>
          <w:bCs/>
          <w:szCs w:val="24"/>
        </w:rPr>
        <w:t>under r</w:t>
      </w:r>
      <w:r w:rsidR="00174C3D" w:rsidRPr="00C773B1">
        <w:rPr>
          <w:rFonts w:asciiTheme="majorHAnsi" w:hAnsiTheme="majorHAnsi" w:cstheme="majorHAnsi"/>
          <w:bCs/>
          <w:szCs w:val="24"/>
        </w:rPr>
        <w:t>eg</w:t>
      </w:r>
      <w:r w:rsidR="00B816CA" w:rsidRPr="00C773B1">
        <w:rPr>
          <w:rFonts w:asciiTheme="majorHAnsi" w:hAnsiTheme="majorHAnsi" w:cstheme="majorHAnsi"/>
          <w:bCs/>
          <w:szCs w:val="24"/>
        </w:rPr>
        <w:t>s 52 and</w:t>
      </w:r>
      <w:r w:rsidR="0075072C" w:rsidRPr="00C773B1">
        <w:rPr>
          <w:rFonts w:asciiTheme="majorHAnsi" w:hAnsiTheme="majorHAnsi" w:cstheme="majorHAnsi"/>
          <w:bCs/>
          <w:szCs w:val="24"/>
        </w:rPr>
        <w:t xml:space="preserve"> 66</w:t>
      </w:r>
      <w:r w:rsidR="00174C3D" w:rsidRPr="00C773B1">
        <w:rPr>
          <w:rFonts w:asciiTheme="majorHAnsi" w:hAnsiTheme="majorHAnsi" w:cstheme="majorHAnsi"/>
          <w:bCs/>
          <w:szCs w:val="24"/>
        </w:rPr>
        <w:t xml:space="preserve"> UC Regs and the approach to be taken when a cla</w:t>
      </w:r>
      <w:r w:rsidR="00B816CA" w:rsidRPr="00C773B1">
        <w:rPr>
          <w:rFonts w:asciiTheme="majorHAnsi" w:hAnsiTheme="majorHAnsi" w:cstheme="majorHAnsi"/>
          <w:bCs/>
          <w:szCs w:val="24"/>
        </w:rPr>
        <w:t>i</w:t>
      </w:r>
      <w:r w:rsidR="00174C3D" w:rsidRPr="00C773B1">
        <w:rPr>
          <w:rFonts w:asciiTheme="majorHAnsi" w:hAnsiTheme="majorHAnsi" w:cstheme="majorHAnsi"/>
          <w:bCs/>
          <w:szCs w:val="24"/>
        </w:rPr>
        <w:t>mant receive</w:t>
      </w:r>
      <w:r w:rsidR="00B816CA" w:rsidRPr="00C773B1">
        <w:rPr>
          <w:rFonts w:asciiTheme="majorHAnsi" w:hAnsiTheme="majorHAnsi" w:cstheme="majorHAnsi"/>
          <w:bCs/>
          <w:szCs w:val="24"/>
        </w:rPr>
        <w:t>s</w:t>
      </w:r>
      <w:r w:rsidR="00174C3D" w:rsidRPr="00C773B1">
        <w:rPr>
          <w:rFonts w:asciiTheme="majorHAnsi" w:hAnsiTheme="majorHAnsi" w:cstheme="majorHAnsi"/>
          <w:bCs/>
          <w:szCs w:val="24"/>
        </w:rPr>
        <w:t xml:space="preserve"> a </w:t>
      </w:r>
      <w:r w:rsidR="0075072C" w:rsidRPr="00C773B1">
        <w:rPr>
          <w:rFonts w:asciiTheme="majorHAnsi" w:hAnsiTheme="majorHAnsi" w:cstheme="majorHAnsi"/>
          <w:bCs/>
          <w:szCs w:val="24"/>
        </w:rPr>
        <w:t xml:space="preserve">fostering </w:t>
      </w:r>
      <w:r w:rsidR="008C5D96">
        <w:rPr>
          <w:rFonts w:asciiTheme="majorHAnsi" w:hAnsiTheme="majorHAnsi" w:cstheme="majorHAnsi"/>
          <w:bCs/>
          <w:szCs w:val="24"/>
        </w:rPr>
        <w:t>payment</w:t>
      </w:r>
      <w:r w:rsidR="0075072C" w:rsidRPr="00C773B1">
        <w:rPr>
          <w:rFonts w:asciiTheme="majorHAnsi" w:hAnsiTheme="majorHAnsi" w:cstheme="majorHAnsi"/>
          <w:bCs/>
          <w:szCs w:val="24"/>
        </w:rPr>
        <w:t xml:space="preserve"> for children in their care.</w:t>
      </w:r>
      <w:r w:rsidR="00174C3D" w:rsidRPr="00C773B1">
        <w:rPr>
          <w:rFonts w:asciiTheme="majorHAnsi" w:hAnsiTheme="majorHAnsi" w:cstheme="majorHAnsi"/>
          <w:bCs/>
          <w:szCs w:val="24"/>
        </w:rPr>
        <w:t xml:space="preserve"> </w:t>
      </w:r>
    </w:p>
    <w:p w14:paraId="71F2B41F" w14:textId="77777777" w:rsidR="00242F31" w:rsidRPr="00C773B1" w:rsidRDefault="00242F31" w:rsidP="00C72B1C">
      <w:pPr>
        <w:spacing w:before="240" w:after="120" w:line="360" w:lineRule="auto"/>
        <w:rPr>
          <w:rFonts w:asciiTheme="majorHAnsi" w:hAnsiTheme="majorHAnsi" w:cstheme="majorHAnsi"/>
          <w:color w:val="000000" w:themeColor="text1"/>
        </w:rPr>
      </w:pPr>
      <w:r w:rsidRPr="00C773B1">
        <w:rPr>
          <w:rFonts w:asciiTheme="majorHAnsi" w:hAnsiTheme="majorHAnsi" w:cstheme="majorHAnsi"/>
          <w:color w:val="000000" w:themeColor="text1"/>
        </w:rPr>
        <w:t>Yours faithfully</w:t>
      </w:r>
    </w:p>
    <w:p w14:paraId="06F4EC05" w14:textId="77777777" w:rsidR="00242F31" w:rsidRPr="00C773B1" w:rsidRDefault="00242F31" w:rsidP="00C72B1C">
      <w:pPr>
        <w:spacing w:before="240" w:after="120" w:line="360" w:lineRule="auto"/>
        <w:rPr>
          <w:rFonts w:asciiTheme="majorHAnsi" w:hAnsiTheme="majorHAnsi" w:cstheme="majorHAnsi"/>
          <w:color w:val="000000" w:themeColor="text1"/>
        </w:rPr>
      </w:pPr>
    </w:p>
    <w:p w14:paraId="7D0F3EE0" w14:textId="77777777" w:rsidR="002C24AF" w:rsidRDefault="002C24AF" w:rsidP="00C72B1C">
      <w:pPr>
        <w:spacing w:before="240" w:after="120" w:line="360" w:lineRule="auto"/>
        <w:rPr>
          <w:rFonts w:asciiTheme="majorHAnsi" w:hAnsiTheme="majorHAnsi" w:cstheme="majorHAnsi"/>
          <w:color w:val="000000" w:themeColor="text1"/>
        </w:rPr>
        <w:sectPr w:rsidR="002C24AF" w:rsidSect="00BB5B41">
          <w:footerReference w:type="even" r:id="rId8"/>
          <w:footerReference w:type="default" r:id="rId9"/>
          <w:type w:val="continuous"/>
          <w:pgSz w:w="11906" w:h="16838" w:code="9"/>
          <w:pgMar w:top="1440" w:right="1797" w:bottom="1440" w:left="1797" w:header="709" w:footer="709" w:gutter="0"/>
          <w:paperSrc w:first="261" w:other="260"/>
          <w:cols w:space="708"/>
          <w:docGrid w:linePitch="360"/>
        </w:sectPr>
      </w:pPr>
    </w:p>
    <w:p w14:paraId="4CEC0705" w14:textId="77777777" w:rsidR="00242F31" w:rsidRPr="00C773B1" w:rsidRDefault="00242F31" w:rsidP="00C72B1C">
      <w:pPr>
        <w:spacing w:before="240" w:after="120" w:line="360" w:lineRule="auto"/>
        <w:rPr>
          <w:rFonts w:asciiTheme="majorHAnsi" w:hAnsiTheme="majorHAnsi" w:cstheme="majorHAnsi"/>
          <w:color w:val="000000" w:themeColor="text1"/>
        </w:rPr>
      </w:pPr>
    </w:p>
    <w:sectPr w:rsidR="00242F31" w:rsidRPr="00C773B1" w:rsidSect="00242F31">
      <w:footerReference w:type="even" r:id="rId10"/>
      <w:footerReference w:type="default" r:id="rId11"/>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6033" w14:textId="77777777" w:rsidR="002B2A16" w:rsidRDefault="002B2A16">
      <w:r>
        <w:separator/>
      </w:r>
    </w:p>
  </w:endnote>
  <w:endnote w:type="continuationSeparator" w:id="0">
    <w:p w14:paraId="11E7A0DA" w14:textId="77777777" w:rsidR="002B2A16" w:rsidRDefault="002B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52E72" w14:textId="77777777" w:rsidR="00376A6F" w:rsidRDefault="00376A6F"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03B345" w14:textId="77777777" w:rsidR="00376A6F" w:rsidRDefault="00376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6334" w14:textId="77777777" w:rsidR="00376A6F" w:rsidRDefault="00376A6F"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089">
      <w:rPr>
        <w:rStyle w:val="PageNumber"/>
        <w:noProof/>
      </w:rPr>
      <w:t>11</w:t>
    </w:r>
    <w:r>
      <w:rPr>
        <w:rStyle w:val="PageNumber"/>
      </w:rPr>
      <w:fldChar w:fldCharType="end"/>
    </w:r>
  </w:p>
  <w:p w14:paraId="1938A7B9" w14:textId="77777777" w:rsidR="00376A6F" w:rsidRDefault="00376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1035" w14:textId="77777777" w:rsidR="00376A6F" w:rsidRDefault="00376A6F"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C57EB2" w14:textId="77777777" w:rsidR="00376A6F" w:rsidRDefault="00376A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4628" w14:textId="77777777" w:rsidR="00376A6F" w:rsidRDefault="00376A6F"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B1C">
      <w:rPr>
        <w:rStyle w:val="PageNumber"/>
        <w:noProof/>
      </w:rPr>
      <w:t>12</w:t>
    </w:r>
    <w:r>
      <w:rPr>
        <w:rStyle w:val="PageNumber"/>
      </w:rPr>
      <w:fldChar w:fldCharType="end"/>
    </w:r>
  </w:p>
  <w:p w14:paraId="7A01465E" w14:textId="77777777" w:rsidR="00376A6F" w:rsidRDefault="0037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9E1DF" w14:textId="77777777" w:rsidR="002B2A16" w:rsidRDefault="002B2A16">
      <w:r>
        <w:separator/>
      </w:r>
    </w:p>
  </w:footnote>
  <w:footnote w:type="continuationSeparator" w:id="0">
    <w:p w14:paraId="1B10BCD8" w14:textId="77777777" w:rsidR="002B2A16" w:rsidRDefault="002B2A16">
      <w:r>
        <w:continuationSeparator/>
      </w:r>
    </w:p>
  </w:footnote>
  <w:footnote w:id="1">
    <w:p w14:paraId="2B809333" w14:textId="77777777" w:rsidR="00E257FA" w:rsidRPr="000B3284" w:rsidRDefault="00E257FA">
      <w:pPr>
        <w:pStyle w:val="FootnoteText"/>
        <w:rPr>
          <w:rFonts w:asciiTheme="minorHAnsi" w:hAnsiTheme="minorHAnsi" w:cstheme="minorHAnsi"/>
          <w:lang w:val="en-US"/>
        </w:rPr>
      </w:pPr>
      <w:r>
        <w:rPr>
          <w:rStyle w:val="FootnoteReference"/>
        </w:rPr>
        <w:footnoteRef/>
      </w:r>
      <w:r>
        <w:t xml:space="preserve"> </w:t>
      </w:r>
      <w:r w:rsidRPr="000B3284">
        <w:rPr>
          <w:rFonts w:asciiTheme="minorHAnsi" w:hAnsiTheme="minorHAnsi" w:cstheme="minorHAnsi"/>
        </w:rPr>
        <w:t>www.thefosteringnetwork.org.uk/sites/www.fostering.net/files/resources/further-reading/universal_credit_policy_briefing_note_8_re_foster_carers.pdf</w:t>
      </w:r>
    </w:p>
  </w:footnote>
  <w:footnote w:id="2">
    <w:p w14:paraId="7E9BCF2F" w14:textId="77777777" w:rsidR="000B3284" w:rsidRPr="000B3284" w:rsidRDefault="000B3284" w:rsidP="000B3284">
      <w:pPr>
        <w:pStyle w:val="FootnoteText"/>
        <w:rPr>
          <w:rFonts w:asciiTheme="minorHAnsi" w:hAnsiTheme="minorHAnsi" w:cstheme="minorHAnsi"/>
          <w:lang w:val="en-US"/>
        </w:rPr>
      </w:pPr>
      <w:r w:rsidRPr="000B3284">
        <w:rPr>
          <w:rStyle w:val="FootnoteReference"/>
          <w:rFonts w:asciiTheme="minorHAnsi" w:hAnsiTheme="minorHAnsi" w:cstheme="minorHAnsi"/>
        </w:rPr>
        <w:footnoteRef/>
      </w:r>
      <w:r w:rsidRPr="000B3284">
        <w:rPr>
          <w:rFonts w:asciiTheme="minorHAnsi" w:hAnsiTheme="minorHAnsi" w:cstheme="minorHAnsi"/>
        </w:rPr>
        <w:t xml:space="preserve"> http://data.parliament.uk/DepositedPapers/Files/DEP2019-0980/53._Foster_carers_v4.0.pdf</w:t>
      </w:r>
    </w:p>
  </w:footnote>
  <w:footnote w:id="3">
    <w:p w14:paraId="3A683F1A" w14:textId="77777777" w:rsidR="00130E28" w:rsidRPr="00130E28" w:rsidRDefault="00130E28" w:rsidP="00130E28">
      <w:pPr>
        <w:pStyle w:val="FootnoteText"/>
        <w:rPr>
          <w:rFonts w:asciiTheme="minorHAnsi" w:hAnsiTheme="minorHAnsi" w:cstheme="minorHAnsi"/>
          <w:lang w:val="en-US"/>
        </w:rPr>
      </w:pPr>
      <w:r>
        <w:rPr>
          <w:rStyle w:val="FootnoteReference"/>
        </w:rPr>
        <w:footnoteRef/>
      </w:r>
      <w:r>
        <w:t xml:space="preserve"> </w:t>
      </w:r>
      <w:r w:rsidRPr="00130E28">
        <w:rPr>
          <w:rFonts w:asciiTheme="minorHAnsi" w:hAnsiTheme="minorHAnsi" w:cstheme="minorHAnsi"/>
        </w:rPr>
        <w:t>http://data.parliament.uk/DepositedPapers/Files/DEP2019-0980/140._Unearned_income_v6.0.pdf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A85"/>
    <w:multiLevelType w:val="hybridMultilevel"/>
    <w:tmpl w:val="775EC74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9DD12D0"/>
    <w:multiLevelType w:val="hybridMultilevel"/>
    <w:tmpl w:val="D54AF2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A854420"/>
    <w:multiLevelType w:val="hybridMultilevel"/>
    <w:tmpl w:val="710C722A"/>
    <w:lvl w:ilvl="0" w:tplc="632E67E4">
      <w:start w:val="1"/>
      <w:numFmt w:val="decimal"/>
      <w:lvlText w:val="%1."/>
      <w:lvlJc w:val="left"/>
      <w:pPr>
        <w:ind w:left="360" w:hanging="360"/>
      </w:pPr>
      <w:rPr>
        <w:rFonts w:asciiTheme="majorHAnsi" w:hAnsiTheme="majorHAnsi" w:cstheme="majorHAnsi"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F5AA8"/>
    <w:multiLevelType w:val="hybridMultilevel"/>
    <w:tmpl w:val="ED789A8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207D9"/>
    <w:multiLevelType w:val="hybridMultilevel"/>
    <w:tmpl w:val="1CB21BF6"/>
    <w:lvl w:ilvl="0" w:tplc="25569FA2">
      <w:start w:val="15"/>
      <w:numFmt w:val="decimal"/>
      <w:lvlText w:val="%1."/>
      <w:lvlJc w:val="left"/>
      <w:pPr>
        <w:ind w:left="502" w:hanging="360"/>
      </w:pPr>
      <w:rPr>
        <w:rFonts w:ascii="Calibri Light" w:hAnsi="Calibri Light" w:hint="default"/>
        <w:b w:val="0"/>
        <w:i w:val="0"/>
        <w:color w:val="000000" w:themeColor="text1"/>
        <w:sz w:val="24"/>
        <w:szCs w:val="24"/>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5" w15:restartNumberingAfterBreak="0">
    <w:nsid w:val="1AE85E34"/>
    <w:multiLevelType w:val="hybridMultilevel"/>
    <w:tmpl w:val="A798067E"/>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57949"/>
    <w:multiLevelType w:val="multilevel"/>
    <w:tmpl w:val="5F6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532FDC"/>
    <w:multiLevelType w:val="hybridMultilevel"/>
    <w:tmpl w:val="C85CE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3B74F98"/>
    <w:multiLevelType w:val="hybridMultilevel"/>
    <w:tmpl w:val="49C2EF0E"/>
    <w:lvl w:ilvl="0" w:tplc="F69A3A64">
      <w:start w:val="11"/>
      <w:numFmt w:val="decimal"/>
      <w:lvlText w:val="%1."/>
      <w:lvlJc w:val="left"/>
      <w:pPr>
        <w:ind w:left="928" w:hanging="360"/>
      </w:pPr>
      <w:rPr>
        <w:rFonts w:ascii="Calibri Light" w:hAnsi="Calibri Light"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9" w15:restartNumberingAfterBreak="0">
    <w:nsid w:val="24AA4B4E"/>
    <w:multiLevelType w:val="hybridMultilevel"/>
    <w:tmpl w:val="700E3F9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15:restartNumberingAfterBreak="0">
    <w:nsid w:val="25EE5332"/>
    <w:multiLevelType w:val="hybridMultilevel"/>
    <w:tmpl w:val="B61A8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A70A2"/>
    <w:multiLevelType w:val="hybridMultilevel"/>
    <w:tmpl w:val="7AC433E8"/>
    <w:lvl w:ilvl="0" w:tplc="08D8A9AC">
      <w:numFmt w:val="bullet"/>
      <w:lvlText w:val=""/>
      <w:lvlJc w:val="left"/>
      <w:pPr>
        <w:ind w:left="2628" w:hanging="360"/>
      </w:pPr>
      <w:rPr>
        <w:rFonts w:ascii="Calibri Light" w:eastAsia="Times New Roman" w:hAnsi="Calibri Light" w:cs="Times New Roman"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C6738F8"/>
    <w:multiLevelType w:val="hybridMultilevel"/>
    <w:tmpl w:val="03563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372BC"/>
    <w:multiLevelType w:val="hybridMultilevel"/>
    <w:tmpl w:val="B5B0C3E8"/>
    <w:lvl w:ilvl="0" w:tplc="08090001">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EFC3E08"/>
    <w:multiLevelType w:val="hybridMultilevel"/>
    <w:tmpl w:val="0DC0C366"/>
    <w:lvl w:ilvl="0" w:tplc="6486CA0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D287A"/>
    <w:multiLevelType w:val="hybridMultilevel"/>
    <w:tmpl w:val="50B82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6423EF"/>
    <w:multiLevelType w:val="hybridMultilevel"/>
    <w:tmpl w:val="8880186C"/>
    <w:lvl w:ilvl="0" w:tplc="632E67E4">
      <w:start w:val="1"/>
      <w:numFmt w:val="decimal"/>
      <w:lvlText w:val="%1."/>
      <w:lvlJc w:val="left"/>
      <w:pPr>
        <w:ind w:left="360" w:hanging="360"/>
      </w:pPr>
      <w:rPr>
        <w:rFonts w:asciiTheme="majorHAnsi" w:hAnsiTheme="majorHAnsi" w:cstheme="majorHAnsi"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A66DA"/>
    <w:multiLevelType w:val="hybridMultilevel"/>
    <w:tmpl w:val="0BF048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5202F04"/>
    <w:multiLevelType w:val="hybridMultilevel"/>
    <w:tmpl w:val="52E48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B6356"/>
    <w:multiLevelType w:val="multilevel"/>
    <w:tmpl w:val="55B4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4A4EFA"/>
    <w:multiLevelType w:val="hybridMultilevel"/>
    <w:tmpl w:val="2B3274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3C336B"/>
    <w:multiLevelType w:val="hybridMultilevel"/>
    <w:tmpl w:val="8318AA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D8245C8"/>
    <w:multiLevelType w:val="hybridMultilevel"/>
    <w:tmpl w:val="C6E6FE70"/>
    <w:lvl w:ilvl="0" w:tplc="08D8A9AC">
      <w:numFmt w:val="bullet"/>
      <w:lvlText w:val=""/>
      <w:lvlJc w:val="left"/>
      <w:pPr>
        <w:ind w:left="1494" w:hanging="360"/>
      </w:pPr>
      <w:rPr>
        <w:rFonts w:ascii="Calibri Light" w:eastAsia="Times New Roman" w:hAnsi="Calibri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EFF40AF"/>
    <w:multiLevelType w:val="hybridMultilevel"/>
    <w:tmpl w:val="5742F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893B2F"/>
    <w:multiLevelType w:val="hybridMultilevel"/>
    <w:tmpl w:val="5B24C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6E5AA8"/>
    <w:multiLevelType w:val="hybridMultilevel"/>
    <w:tmpl w:val="3EC69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03E6FC6"/>
    <w:multiLevelType w:val="hybridMultilevel"/>
    <w:tmpl w:val="96AEF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9742FF"/>
    <w:multiLevelType w:val="hybridMultilevel"/>
    <w:tmpl w:val="C346CE0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9" w15:restartNumberingAfterBreak="0">
    <w:nsid w:val="62CE5786"/>
    <w:multiLevelType w:val="hybridMultilevel"/>
    <w:tmpl w:val="08E6D1A6"/>
    <w:lvl w:ilvl="0" w:tplc="F69A3A64">
      <w:start w:val="11"/>
      <w:numFmt w:val="decimal"/>
      <w:lvlText w:val="%1."/>
      <w:lvlJc w:val="left"/>
      <w:pPr>
        <w:ind w:left="2062" w:hanging="360"/>
      </w:pPr>
      <w:rPr>
        <w:rFonts w:ascii="Calibri Light" w:hAnsi="Calibri Light"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5BA62EA"/>
    <w:multiLevelType w:val="hybridMultilevel"/>
    <w:tmpl w:val="60784374"/>
    <w:lvl w:ilvl="0" w:tplc="754C44DE">
      <w:start w:val="13"/>
      <w:numFmt w:val="decimal"/>
      <w:lvlText w:val="%1."/>
      <w:lvlJc w:val="left"/>
      <w:pPr>
        <w:ind w:left="1495" w:hanging="360"/>
      </w:pPr>
      <w:rPr>
        <w:rFonts w:hint="default"/>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1" w15:restartNumberingAfterBreak="0">
    <w:nsid w:val="65FD55EF"/>
    <w:multiLevelType w:val="hybridMultilevel"/>
    <w:tmpl w:val="990A9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F7252A"/>
    <w:multiLevelType w:val="hybridMultilevel"/>
    <w:tmpl w:val="D69A6FEE"/>
    <w:lvl w:ilvl="0" w:tplc="632E67E4">
      <w:start w:val="1"/>
      <w:numFmt w:val="decimal"/>
      <w:lvlText w:val="%1."/>
      <w:lvlJc w:val="left"/>
      <w:pPr>
        <w:ind w:left="360" w:hanging="360"/>
      </w:pPr>
      <w:rPr>
        <w:rFonts w:asciiTheme="majorHAnsi" w:hAnsiTheme="majorHAnsi" w:cstheme="majorHAnsi"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A55ED6"/>
    <w:multiLevelType w:val="hybridMultilevel"/>
    <w:tmpl w:val="FE4677A2"/>
    <w:lvl w:ilvl="0" w:tplc="6486CA0E">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FA7730"/>
    <w:multiLevelType w:val="hybridMultilevel"/>
    <w:tmpl w:val="95E8658A"/>
    <w:lvl w:ilvl="0" w:tplc="FF945790">
      <w:start w:val="1"/>
      <w:numFmt w:val="lowerRoman"/>
      <w:lvlText w:val="(%1)"/>
      <w:lvlJc w:val="left"/>
      <w:pPr>
        <w:ind w:left="-555" w:hanging="720"/>
      </w:pPr>
      <w:rPr>
        <w:rFonts w:cs="Arial" w:hint="default"/>
      </w:rPr>
    </w:lvl>
    <w:lvl w:ilvl="1" w:tplc="08090019" w:tentative="1">
      <w:start w:val="1"/>
      <w:numFmt w:val="lowerLetter"/>
      <w:lvlText w:val="%2."/>
      <w:lvlJc w:val="left"/>
      <w:pPr>
        <w:ind w:left="-195" w:hanging="360"/>
      </w:pPr>
    </w:lvl>
    <w:lvl w:ilvl="2" w:tplc="0809001B" w:tentative="1">
      <w:start w:val="1"/>
      <w:numFmt w:val="lowerRoman"/>
      <w:lvlText w:val="%3."/>
      <w:lvlJc w:val="right"/>
      <w:pPr>
        <w:ind w:left="525" w:hanging="180"/>
      </w:pPr>
    </w:lvl>
    <w:lvl w:ilvl="3" w:tplc="0809000F" w:tentative="1">
      <w:start w:val="1"/>
      <w:numFmt w:val="decimal"/>
      <w:lvlText w:val="%4."/>
      <w:lvlJc w:val="left"/>
      <w:pPr>
        <w:ind w:left="1245" w:hanging="360"/>
      </w:pPr>
    </w:lvl>
    <w:lvl w:ilvl="4" w:tplc="08090019" w:tentative="1">
      <w:start w:val="1"/>
      <w:numFmt w:val="lowerLetter"/>
      <w:lvlText w:val="%5."/>
      <w:lvlJc w:val="left"/>
      <w:pPr>
        <w:ind w:left="1965" w:hanging="360"/>
      </w:pPr>
    </w:lvl>
    <w:lvl w:ilvl="5" w:tplc="0809001B" w:tentative="1">
      <w:start w:val="1"/>
      <w:numFmt w:val="lowerRoman"/>
      <w:lvlText w:val="%6."/>
      <w:lvlJc w:val="right"/>
      <w:pPr>
        <w:ind w:left="2685" w:hanging="180"/>
      </w:pPr>
    </w:lvl>
    <w:lvl w:ilvl="6" w:tplc="0809000F" w:tentative="1">
      <w:start w:val="1"/>
      <w:numFmt w:val="decimal"/>
      <w:lvlText w:val="%7."/>
      <w:lvlJc w:val="left"/>
      <w:pPr>
        <w:ind w:left="3405" w:hanging="360"/>
      </w:pPr>
    </w:lvl>
    <w:lvl w:ilvl="7" w:tplc="08090019" w:tentative="1">
      <w:start w:val="1"/>
      <w:numFmt w:val="lowerLetter"/>
      <w:lvlText w:val="%8."/>
      <w:lvlJc w:val="left"/>
      <w:pPr>
        <w:ind w:left="4125" w:hanging="360"/>
      </w:pPr>
    </w:lvl>
    <w:lvl w:ilvl="8" w:tplc="0809001B" w:tentative="1">
      <w:start w:val="1"/>
      <w:numFmt w:val="lowerRoman"/>
      <w:lvlText w:val="%9."/>
      <w:lvlJc w:val="right"/>
      <w:pPr>
        <w:ind w:left="4845" w:hanging="180"/>
      </w:pPr>
    </w:lvl>
  </w:abstractNum>
  <w:abstractNum w:abstractNumId="35"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36" w15:restartNumberingAfterBreak="0">
    <w:nsid w:val="7712427A"/>
    <w:multiLevelType w:val="hybridMultilevel"/>
    <w:tmpl w:val="F8A693C2"/>
    <w:lvl w:ilvl="0" w:tplc="08D8A9AC">
      <w:numFmt w:val="bullet"/>
      <w:lvlText w:val=""/>
      <w:lvlJc w:val="left"/>
      <w:pPr>
        <w:ind w:left="2628" w:hanging="360"/>
      </w:pPr>
      <w:rPr>
        <w:rFonts w:ascii="Calibri Light" w:eastAsia="Times New Roman" w:hAnsi="Calibri Light" w:cs="Times New Roman"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77F3676E"/>
    <w:multiLevelType w:val="hybridMultilevel"/>
    <w:tmpl w:val="0924112C"/>
    <w:lvl w:ilvl="0" w:tplc="1B70E3F6">
      <w:start w:val="1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8" w15:restartNumberingAfterBreak="0">
    <w:nsid w:val="78760B37"/>
    <w:multiLevelType w:val="hybridMultilevel"/>
    <w:tmpl w:val="CECAD128"/>
    <w:lvl w:ilvl="0" w:tplc="632E67E4">
      <w:start w:val="1"/>
      <w:numFmt w:val="decimal"/>
      <w:lvlText w:val="%1."/>
      <w:lvlJc w:val="left"/>
      <w:pPr>
        <w:ind w:left="360" w:hanging="360"/>
      </w:pPr>
      <w:rPr>
        <w:rFonts w:asciiTheme="majorHAnsi" w:hAnsiTheme="majorHAnsi" w:cstheme="majorHAnsi"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8C17A5"/>
    <w:multiLevelType w:val="hybridMultilevel"/>
    <w:tmpl w:val="8564BFA0"/>
    <w:lvl w:ilvl="0" w:tplc="FC42011E">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BA08D9"/>
    <w:multiLevelType w:val="hybridMultilevel"/>
    <w:tmpl w:val="C346CE0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9"/>
  </w:num>
  <w:num w:numId="2">
    <w:abstractNumId w:val="31"/>
  </w:num>
  <w:num w:numId="3">
    <w:abstractNumId w:val="21"/>
  </w:num>
  <w:num w:numId="4">
    <w:abstractNumId w:val="14"/>
  </w:num>
  <w:num w:numId="5">
    <w:abstractNumId w:val="18"/>
  </w:num>
  <w:num w:numId="6">
    <w:abstractNumId w:val="35"/>
  </w:num>
  <w:num w:numId="7">
    <w:abstractNumId w:val="34"/>
  </w:num>
  <w:num w:numId="8">
    <w:abstractNumId w:val="5"/>
  </w:num>
  <w:num w:numId="9">
    <w:abstractNumId w:val="15"/>
  </w:num>
  <w:num w:numId="10">
    <w:abstractNumId w:val="16"/>
  </w:num>
  <w:num w:numId="11">
    <w:abstractNumId w:val="40"/>
  </w:num>
  <w:num w:numId="12">
    <w:abstractNumId w:val="28"/>
  </w:num>
  <w:num w:numId="13">
    <w:abstractNumId w:val="3"/>
  </w:num>
  <w:num w:numId="14">
    <w:abstractNumId w:val="30"/>
  </w:num>
  <w:num w:numId="15">
    <w:abstractNumId w:val="8"/>
  </w:num>
  <w:num w:numId="16">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4"/>
  </w:num>
  <w:num w:numId="19">
    <w:abstractNumId w:val="13"/>
  </w:num>
  <w:num w:numId="20">
    <w:abstractNumId w:val="22"/>
  </w:num>
  <w:num w:numId="21">
    <w:abstractNumId w:val="23"/>
  </w:num>
  <w:num w:numId="22">
    <w:abstractNumId w:val="11"/>
  </w:num>
  <w:num w:numId="23">
    <w:abstractNumId w:val="36"/>
  </w:num>
  <w:num w:numId="24">
    <w:abstractNumId w:val="1"/>
  </w:num>
  <w:num w:numId="25">
    <w:abstractNumId w:val="29"/>
  </w:num>
  <w:num w:numId="26">
    <w:abstractNumId w:val="10"/>
  </w:num>
  <w:num w:numId="27">
    <w:abstractNumId w:val="26"/>
  </w:num>
  <w:num w:numId="28">
    <w:abstractNumId w:val="33"/>
  </w:num>
  <w:num w:numId="29">
    <w:abstractNumId w:val="3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7"/>
  </w:num>
  <w:num w:numId="33">
    <w:abstractNumId w:val="2"/>
  </w:num>
  <w:num w:numId="34">
    <w:abstractNumId w:val="27"/>
  </w:num>
  <w:num w:numId="35">
    <w:abstractNumId w:val="6"/>
  </w:num>
  <w:num w:numId="36">
    <w:abstractNumId w:val="20"/>
  </w:num>
  <w:num w:numId="37">
    <w:abstractNumId w:val="24"/>
  </w:num>
  <w:num w:numId="38">
    <w:abstractNumId w:val="0"/>
  </w:num>
  <w:num w:numId="39">
    <w:abstractNumId w:val="19"/>
  </w:num>
  <w:num w:numId="40">
    <w:abstractNumId w:val="25"/>
  </w:num>
  <w:num w:numId="41">
    <w:abstractNumId w:val="12"/>
  </w:num>
  <w:num w:numId="4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24667"/>
    <w:rsid w:val="00030529"/>
    <w:rsid w:val="0003273C"/>
    <w:rsid w:val="000340A6"/>
    <w:rsid w:val="00042D45"/>
    <w:rsid w:val="00045C8D"/>
    <w:rsid w:val="00050FC6"/>
    <w:rsid w:val="0005222D"/>
    <w:rsid w:val="000570CC"/>
    <w:rsid w:val="0006577A"/>
    <w:rsid w:val="00074D7F"/>
    <w:rsid w:val="00087B4F"/>
    <w:rsid w:val="00093481"/>
    <w:rsid w:val="00093A55"/>
    <w:rsid w:val="00094698"/>
    <w:rsid w:val="000A11F1"/>
    <w:rsid w:val="000A24DA"/>
    <w:rsid w:val="000A3280"/>
    <w:rsid w:val="000A3C3D"/>
    <w:rsid w:val="000A5DF7"/>
    <w:rsid w:val="000B3284"/>
    <w:rsid w:val="000C2A09"/>
    <w:rsid w:val="000C359D"/>
    <w:rsid w:val="000C40AC"/>
    <w:rsid w:val="000C7B26"/>
    <w:rsid w:val="000D6D85"/>
    <w:rsid w:val="000E3231"/>
    <w:rsid w:val="000E32D8"/>
    <w:rsid w:val="000E5BBA"/>
    <w:rsid w:val="000F67C8"/>
    <w:rsid w:val="00103686"/>
    <w:rsid w:val="001038FF"/>
    <w:rsid w:val="001271CB"/>
    <w:rsid w:val="0012736B"/>
    <w:rsid w:val="00130E28"/>
    <w:rsid w:val="0013240B"/>
    <w:rsid w:val="0014653A"/>
    <w:rsid w:val="00161495"/>
    <w:rsid w:val="00174C3D"/>
    <w:rsid w:val="001757B2"/>
    <w:rsid w:val="001835D5"/>
    <w:rsid w:val="00195992"/>
    <w:rsid w:val="00195CA3"/>
    <w:rsid w:val="00197814"/>
    <w:rsid w:val="001A1933"/>
    <w:rsid w:val="001A1B27"/>
    <w:rsid w:val="001B3891"/>
    <w:rsid w:val="001B60CB"/>
    <w:rsid w:val="001B6D09"/>
    <w:rsid w:val="001C0FE4"/>
    <w:rsid w:val="001C1C2D"/>
    <w:rsid w:val="001E3D9E"/>
    <w:rsid w:val="001E47D4"/>
    <w:rsid w:val="001E5564"/>
    <w:rsid w:val="001E5BA8"/>
    <w:rsid w:val="001F06E2"/>
    <w:rsid w:val="001F3AE5"/>
    <w:rsid w:val="001F78C8"/>
    <w:rsid w:val="002033F9"/>
    <w:rsid w:val="00203721"/>
    <w:rsid w:val="00203E55"/>
    <w:rsid w:val="002169AC"/>
    <w:rsid w:val="00221085"/>
    <w:rsid w:val="00222CB0"/>
    <w:rsid w:val="00232270"/>
    <w:rsid w:val="00232E84"/>
    <w:rsid w:val="00235926"/>
    <w:rsid w:val="00241FF2"/>
    <w:rsid w:val="00242D83"/>
    <w:rsid w:val="00242F31"/>
    <w:rsid w:val="002445C5"/>
    <w:rsid w:val="0024539C"/>
    <w:rsid w:val="0025450F"/>
    <w:rsid w:val="0025555A"/>
    <w:rsid w:val="00265FC3"/>
    <w:rsid w:val="0026797B"/>
    <w:rsid w:val="00270FC4"/>
    <w:rsid w:val="00285B12"/>
    <w:rsid w:val="00296436"/>
    <w:rsid w:val="00296941"/>
    <w:rsid w:val="0029763B"/>
    <w:rsid w:val="002A2D96"/>
    <w:rsid w:val="002A4694"/>
    <w:rsid w:val="002B0101"/>
    <w:rsid w:val="002B180E"/>
    <w:rsid w:val="002B2A16"/>
    <w:rsid w:val="002B41EB"/>
    <w:rsid w:val="002B5462"/>
    <w:rsid w:val="002C0A0A"/>
    <w:rsid w:val="002C24AF"/>
    <w:rsid w:val="002E5A80"/>
    <w:rsid w:val="002E70C5"/>
    <w:rsid w:val="002F0AC3"/>
    <w:rsid w:val="002F16EC"/>
    <w:rsid w:val="003012E9"/>
    <w:rsid w:val="0030416B"/>
    <w:rsid w:val="00304859"/>
    <w:rsid w:val="003110B6"/>
    <w:rsid w:val="003111B5"/>
    <w:rsid w:val="00313013"/>
    <w:rsid w:val="00314989"/>
    <w:rsid w:val="003366D0"/>
    <w:rsid w:val="00343BCD"/>
    <w:rsid w:val="00345483"/>
    <w:rsid w:val="00362563"/>
    <w:rsid w:val="00371911"/>
    <w:rsid w:val="00374802"/>
    <w:rsid w:val="00376A6F"/>
    <w:rsid w:val="003846A7"/>
    <w:rsid w:val="00390FDA"/>
    <w:rsid w:val="003A4074"/>
    <w:rsid w:val="003A4AEC"/>
    <w:rsid w:val="003B3FED"/>
    <w:rsid w:val="003C1759"/>
    <w:rsid w:val="003F4C9C"/>
    <w:rsid w:val="004024C4"/>
    <w:rsid w:val="00404FF2"/>
    <w:rsid w:val="00413667"/>
    <w:rsid w:val="00416569"/>
    <w:rsid w:val="00430F60"/>
    <w:rsid w:val="00440F84"/>
    <w:rsid w:val="00443A14"/>
    <w:rsid w:val="004461E6"/>
    <w:rsid w:val="004512D1"/>
    <w:rsid w:val="0045680E"/>
    <w:rsid w:val="0047422B"/>
    <w:rsid w:val="00474744"/>
    <w:rsid w:val="00475E0C"/>
    <w:rsid w:val="00484089"/>
    <w:rsid w:val="00487040"/>
    <w:rsid w:val="004871A3"/>
    <w:rsid w:val="0049129B"/>
    <w:rsid w:val="00494771"/>
    <w:rsid w:val="004974BE"/>
    <w:rsid w:val="004A12F3"/>
    <w:rsid w:val="004B00E1"/>
    <w:rsid w:val="004B1DEB"/>
    <w:rsid w:val="004C75A4"/>
    <w:rsid w:val="004D0364"/>
    <w:rsid w:val="004D25F9"/>
    <w:rsid w:val="004D51C2"/>
    <w:rsid w:val="004D6A0E"/>
    <w:rsid w:val="004E2C3B"/>
    <w:rsid w:val="004E402D"/>
    <w:rsid w:val="004F39E9"/>
    <w:rsid w:val="004F3F2E"/>
    <w:rsid w:val="004F52C6"/>
    <w:rsid w:val="0050317E"/>
    <w:rsid w:val="00505DA1"/>
    <w:rsid w:val="00506027"/>
    <w:rsid w:val="00510EE7"/>
    <w:rsid w:val="00512375"/>
    <w:rsid w:val="0051714D"/>
    <w:rsid w:val="0052061E"/>
    <w:rsid w:val="00520C02"/>
    <w:rsid w:val="0052144B"/>
    <w:rsid w:val="005319D7"/>
    <w:rsid w:val="0054211D"/>
    <w:rsid w:val="00561AAB"/>
    <w:rsid w:val="00563162"/>
    <w:rsid w:val="00563BC7"/>
    <w:rsid w:val="00571FD1"/>
    <w:rsid w:val="0057416D"/>
    <w:rsid w:val="005842EB"/>
    <w:rsid w:val="00585449"/>
    <w:rsid w:val="00586445"/>
    <w:rsid w:val="005A374A"/>
    <w:rsid w:val="005A692F"/>
    <w:rsid w:val="005B4788"/>
    <w:rsid w:val="005B4EF9"/>
    <w:rsid w:val="005C415A"/>
    <w:rsid w:val="005D30F5"/>
    <w:rsid w:val="005D4482"/>
    <w:rsid w:val="005D4522"/>
    <w:rsid w:val="005D70A5"/>
    <w:rsid w:val="005E5F3C"/>
    <w:rsid w:val="005E6F89"/>
    <w:rsid w:val="005F24F1"/>
    <w:rsid w:val="0060188B"/>
    <w:rsid w:val="00604A61"/>
    <w:rsid w:val="00621235"/>
    <w:rsid w:val="00622DC4"/>
    <w:rsid w:val="00632651"/>
    <w:rsid w:val="006344B6"/>
    <w:rsid w:val="0064192B"/>
    <w:rsid w:val="0064338B"/>
    <w:rsid w:val="00643C0C"/>
    <w:rsid w:val="00644BCD"/>
    <w:rsid w:val="0065206B"/>
    <w:rsid w:val="006538BE"/>
    <w:rsid w:val="00653E52"/>
    <w:rsid w:val="00656D33"/>
    <w:rsid w:val="006618C0"/>
    <w:rsid w:val="00676038"/>
    <w:rsid w:val="00684043"/>
    <w:rsid w:val="00687D6B"/>
    <w:rsid w:val="006909D3"/>
    <w:rsid w:val="006B402F"/>
    <w:rsid w:val="006C32F0"/>
    <w:rsid w:val="006C47D2"/>
    <w:rsid w:val="006D6B5F"/>
    <w:rsid w:val="006E021B"/>
    <w:rsid w:val="006E6751"/>
    <w:rsid w:val="006F468B"/>
    <w:rsid w:val="007130E2"/>
    <w:rsid w:val="00713EBC"/>
    <w:rsid w:val="00715B91"/>
    <w:rsid w:val="00721E1C"/>
    <w:rsid w:val="00725312"/>
    <w:rsid w:val="00727CA1"/>
    <w:rsid w:val="00732E20"/>
    <w:rsid w:val="0074345D"/>
    <w:rsid w:val="00744E80"/>
    <w:rsid w:val="007454E6"/>
    <w:rsid w:val="0075004B"/>
    <w:rsid w:val="0075072C"/>
    <w:rsid w:val="00755D9C"/>
    <w:rsid w:val="00763C97"/>
    <w:rsid w:val="007641D8"/>
    <w:rsid w:val="00765388"/>
    <w:rsid w:val="00765E7B"/>
    <w:rsid w:val="00767060"/>
    <w:rsid w:val="007676DD"/>
    <w:rsid w:val="00770AAE"/>
    <w:rsid w:val="00780838"/>
    <w:rsid w:val="00795992"/>
    <w:rsid w:val="007B2C39"/>
    <w:rsid w:val="007B6872"/>
    <w:rsid w:val="007C3E59"/>
    <w:rsid w:val="007D5DB3"/>
    <w:rsid w:val="007D7522"/>
    <w:rsid w:val="007F4246"/>
    <w:rsid w:val="007F57B3"/>
    <w:rsid w:val="008114CA"/>
    <w:rsid w:val="00812824"/>
    <w:rsid w:val="00812A6F"/>
    <w:rsid w:val="00813850"/>
    <w:rsid w:val="00815169"/>
    <w:rsid w:val="00823F52"/>
    <w:rsid w:val="00825E0D"/>
    <w:rsid w:val="00844F3B"/>
    <w:rsid w:val="00857005"/>
    <w:rsid w:val="00857438"/>
    <w:rsid w:val="008624EC"/>
    <w:rsid w:val="00863F60"/>
    <w:rsid w:val="00881581"/>
    <w:rsid w:val="00886736"/>
    <w:rsid w:val="00886BAA"/>
    <w:rsid w:val="00892EC0"/>
    <w:rsid w:val="00893DE8"/>
    <w:rsid w:val="008B2882"/>
    <w:rsid w:val="008B2ECE"/>
    <w:rsid w:val="008C0BA5"/>
    <w:rsid w:val="008C5D96"/>
    <w:rsid w:val="008D4A74"/>
    <w:rsid w:val="008D5FD8"/>
    <w:rsid w:val="008E22D9"/>
    <w:rsid w:val="008E24D9"/>
    <w:rsid w:val="009015DA"/>
    <w:rsid w:val="009055CB"/>
    <w:rsid w:val="009075F2"/>
    <w:rsid w:val="009115D9"/>
    <w:rsid w:val="0091710A"/>
    <w:rsid w:val="00921E63"/>
    <w:rsid w:val="00924CFB"/>
    <w:rsid w:val="00925D57"/>
    <w:rsid w:val="00927841"/>
    <w:rsid w:val="00931E0E"/>
    <w:rsid w:val="00934BEC"/>
    <w:rsid w:val="00937C0F"/>
    <w:rsid w:val="00950317"/>
    <w:rsid w:val="00951BD4"/>
    <w:rsid w:val="009643C7"/>
    <w:rsid w:val="00965F99"/>
    <w:rsid w:val="009705A3"/>
    <w:rsid w:val="00974970"/>
    <w:rsid w:val="00981618"/>
    <w:rsid w:val="009913A4"/>
    <w:rsid w:val="00992450"/>
    <w:rsid w:val="00992D95"/>
    <w:rsid w:val="00996B45"/>
    <w:rsid w:val="009B1F79"/>
    <w:rsid w:val="009B582E"/>
    <w:rsid w:val="009C45E5"/>
    <w:rsid w:val="009C7D39"/>
    <w:rsid w:val="009D4403"/>
    <w:rsid w:val="009D5363"/>
    <w:rsid w:val="009D7FED"/>
    <w:rsid w:val="009E1682"/>
    <w:rsid w:val="009E701F"/>
    <w:rsid w:val="00A232E0"/>
    <w:rsid w:val="00A37358"/>
    <w:rsid w:val="00A43E26"/>
    <w:rsid w:val="00A44612"/>
    <w:rsid w:val="00A50723"/>
    <w:rsid w:val="00A51211"/>
    <w:rsid w:val="00A560F3"/>
    <w:rsid w:val="00A61D39"/>
    <w:rsid w:val="00A63B66"/>
    <w:rsid w:val="00A71048"/>
    <w:rsid w:val="00A71AB0"/>
    <w:rsid w:val="00A834C4"/>
    <w:rsid w:val="00A9019D"/>
    <w:rsid w:val="00A91BC3"/>
    <w:rsid w:val="00A9655F"/>
    <w:rsid w:val="00A978FC"/>
    <w:rsid w:val="00AA0D9C"/>
    <w:rsid w:val="00AA4831"/>
    <w:rsid w:val="00AC57CE"/>
    <w:rsid w:val="00AC7597"/>
    <w:rsid w:val="00AC7C88"/>
    <w:rsid w:val="00AD2EB5"/>
    <w:rsid w:val="00AF7182"/>
    <w:rsid w:val="00AF7C56"/>
    <w:rsid w:val="00B00CC4"/>
    <w:rsid w:val="00B046FD"/>
    <w:rsid w:val="00B0657D"/>
    <w:rsid w:val="00B16FF7"/>
    <w:rsid w:val="00B23516"/>
    <w:rsid w:val="00B26DE8"/>
    <w:rsid w:val="00B51B6D"/>
    <w:rsid w:val="00B52303"/>
    <w:rsid w:val="00B60DA4"/>
    <w:rsid w:val="00B61B05"/>
    <w:rsid w:val="00B65058"/>
    <w:rsid w:val="00B65795"/>
    <w:rsid w:val="00B65D68"/>
    <w:rsid w:val="00B74187"/>
    <w:rsid w:val="00B74B85"/>
    <w:rsid w:val="00B80BDD"/>
    <w:rsid w:val="00B816CA"/>
    <w:rsid w:val="00B82438"/>
    <w:rsid w:val="00B84973"/>
    <w:rsid w:val="00B84D5A"/>
    <w:rsid w:val="00B85DBD"/>
    <w:rsid w:val="00B950BF"/>
    <w:rsid w:val="00B95575"/>
    <w:rsid w:val="00BA0DF2"/>
    <w:rsid w:val="00BA5797"/>
    <w:rsid w:val="00BB1A5E"/>
    <w:rsid w:val="00BB510F"/>
    <w:rsid w:val="00BB5B41"/>
    <w:rsid w:val="00BD0027"/>
    <w:rsid w:val="00BD3FDB"/>
    <w:rsid w:val="00BE2E56"/>
    <w:rsid w:val="00BE7E19"/>
    <w:rsid w:val="00C04573"/>
    <w:rsid w:val="00C20883"/>
    <w:rsid w:val="00C2288B"/>
    <w:rsid w:val="00C310C3"/>
    <w:rsid w:val="00C41577"/>
    <w:rsid w:val="00C41A00"/>
    <w:rsid w:val="00C51C98"/>
    <w:rsid w:val="00C575DF"/>
    <w:rsid w:val="00C611F1"/>
    <w:rsid w:val="00C72B1C"/>
    <w:rsid w:val="00C74563"/>
    <w:rsid w:val="00C74A7A"/>
    <w:rsid w:val="00C773B1"/>
    <w:rsid w:val="00C84CF5"/>
    <w:rsid w:val="00C943D2"/>
    <w:rsid w:val="00CB4979"/>
    <w:rsid w:val="00CE08D4"/>
    <w:rsid w:val="00CE28AB"/>
    <w:rsid w:val="00D0385D"/>
    <w:rsid w:val="00D03F1D"/>
    <w:rsid w:val="00D04987"/>
    <w:rsid w:val="00D05E18"/>
    <w:rsid w:val="00D07DEB"/>
    <w:rsid w:val="00D155A7"/>
    <w:rsid w:val="00D16367"/>
    <w:rsid w:val="00D17ED5"/>
    <w:rsid w:val="00D20D52"/>
    <w:rsid w:val="00D246FB"/>
    <w:rsid w:val="00D318DB"/>
    <w:rsid w:val="00D53F7E"/>
    <w:rsid w:val="00D60F5D"/>
    <w:rsid w:val="00D62419"/>
    <w:rsid w:val="00D67237"/>
    <w:rsid w:val="00D92C7C"/>
    <w:rsid w:val="00D96631"/>
    <w:rsid w:val="00DA0539"/>
    <w:rsid w:val="00DA68CB"/>
    <w:rsid w:val="00DA6B43"/>
    <w:rsid w:val="00DA7BA9"/>
    <w:rsid w:val="00DB2728"/>
    <w:rsid w:val="00DB3BDF"/>
    <w:rsid w:val="00DB6E6F"/>
    <w:rsid w:val="00DC065B"/>
    <w:rsid w:val="00DC189E"/>
    <w:rsid w:val="00DC1EF9"/>
    <w:rsid w:val="00DC547E"/>
    <w:rsid w:val="00DD0F5C"/>
    <w:rsid w:val="00DE1132"/>
    <w:rsid w:val="00DE17F7"/>
    <w:rsid w:val="00DF0374"/>
    <w:rsid w:val="00DF5104"/>
    <w:rsid w:val="00E04B1E"/>
    <w:rsid w:val="00E0752B"/>
    <w:rsid w:val="00E075B7"/>
    <w:rsid w:val="00E12AAB"/>
    <w:rsid w:val="00E14B54"/>
    <w:rsid w:val="00E257FA"/>
    <w:rsid w:val="00E3222C"/>
    <w:rsid w:val="00E37E7C"/>
    <w:rsid w:val="00E42988"/>
    <w:rsid w:val="00E53FBA"/>
    <w:rsid w:val="00E61AEE"/>
    <w:rsid w:val="00E74FEC"/>
    <w:rsid w:val="00E80065"/>
    <w:rsid w:val="00E824B4"/>
    <w:rsid w:val="00E836D4"/>
    <w:rsid w:val="00EA5C22"/>
    <w:rsid w:val="00EB20C8"/>
    <w:rsid w:val="00EB3CDD"/>
    <w:rsid w:val="00EB5519"/>
    <w:rsid w:val="00EC0329"/>
    <w:rsid w:val="00EC2265"/>
    <w:rsid w:val="00EC3692"/>
    <w:rsid w:val="00EC4E09"/>
    <w:rsid w:val="00ED219E"/>
    <w:rsid w:val="00ED4025"/>
    <w:rsid w:val="00ED5B0E"/>
    <w:rsid w:val="00EE5653"/>
    <w:rsid w:val="00EF1472"/>
    <w:rsid w:val="00EF1B6C"/>
    <w:rsid w:val="00F0047A"/>
    <w:rsid w:val="00F062C2"/>
    <w:rsid w:val="00F12EDB"/>
    <w:rsid w:val="00F139E1"/>
    <w:rsid w:val="00F13ABC"/>
    <w:rsid w:val="00F32B04"/>
    <w:rsid w:val="00F47EF4"/>
    <w:rsid w:val="00F55CFA"/>
    <w:rsid w:val="00F63709"/>
    <w:rsid w:val="00F662E1"/>
    <w:rsid w:val="00F67A6A"/>
    <w:rsid w:val="00F7126A"/>
    <w:rsid w:val="00F71868"/>
    <w:rsid w:val="00F82376"/>
    <w:rsid w:val="00F9048A"/>
    <w:rsid w:val="00F91ADA"/>
    <w:rsid w:val="00F928E3"/>
    <w:rsid w:val="00F975D9"/>
    <w:rsid w:val="00FA3C41"/>
    <w:rsid w:val="00FB1AA9"/>
    <w:rsid w:val="00FB5FAD"/>
    <w:rsid w:val="00FB71BF"/>
    <w:rsid w:val="00FC0EB5"/>
    <w:rsid w:val="00FC73BD"/>
    <w:rsid w:val="00FE0821"/>
    <w:rsid w:val="00FE5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BC57C"/>
  <w15:docId w15:val="{15243BF8-AD6C-4A9F-BEEE-2487C5B4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8544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6B402F"/>
    <w:pPr>
      <w:ind w:left="720"/>
      <w:contextualSpacing/>
    </w:pPr>
    <w:rPr>
      <w:rFonts w:asciiTheme="minorHAnsi" w:eastAsiaTheme="minorEastAsia" w:hAnsiTheme="minorHAnsi" w:cstheme="minorBidi"/>
      <w:lang w:eastAsia="en-US"/>
    </w:rPr>
  </w:style>
  <w:style w:type="paragraph" w:customStyle="1" w:styleId="ParaLevel1">
    <w:name w:val="ParaLevel1"/>
    <w:basedOn w:val="Normal"/>
    <w:rsid w:val="00B950BF"/>
    <w:pPr>
      <w:numPr>
        <w:numId w:val="6"/>
      </w:numPr>
      <w:suppressAutoHyphens/>
      <w:spacing w:before="240" w:after="240"/>
      <w:jc w:val="both"/>
      <w:outlineLvl w:val="0"/>
    </w:pPr>
    <w:rPr>
      <w:szCs w:val="20"/>
      <w:lang w:eastAsia="en-US"/>
    </w:rPr>
  </w:style>
  <w:style w:type="paragraph" w:customStyle="1" w:styleId="ParaLevel2">
    <w:name w:val="ParaLevel2"/>
    <w:basedOn w:val="Normal"/>
    <w:rsid w:val="00B950BF"/>
    <w:pPr>
      <w:numPr>
        <w:ilvl w:val="1"/>
        <w:numId w:val="6"/>
      </w:numPr>
      <w:suppressAutoHyphens/>
      <w:spacing w:before="240" w:after="240"/>
      <w:jc w:val="both"/>
      <w:outlineLvl w:val="1"/>
    </w:pPr>
    <w:rPr>
      <w:szCs w:val="20"/>
      <w:lang w:eastAsia="en-US"/>
    </w:rPr>
  </w:style>
  <w:style w:type="paragraph" w:customStyle="1" w:styleId="ParaLevel3">
    <w:name w:val="ParaLevel3"/>
    <w:basedOn w:val="Normal"/>
    <w:rsid w:val="00B950BF"/>
    <w:pPr>
      <w:numPr>
        <w:ilvl w:val="2"/>
        <w:numId w:val="6"/>
      </w:numPr>
      <w:suppressAutoHyphens/>
      <w:spacing w:before="240" w:after="240"/>
      <w:jc w:val="both"/>
      <w:outlineLvl w:val="2"/>
    </w:pPr>
    <w:rPr>
      <w:szCs w:val="20"/>
      <w:lang w:eastAsia="en-US"/>
    </w:rPr>
  </w:style>
  <w:style w:type="paragraph" w:customStyle="1" w:styleId="ParaLevel4">
    <w:name w:val="ParaLevel4"/>
    <w:basedOn w:val="Normal"/>
    <w:rsid w:val="00B950BF"/>
    <w:pPr>
      <w:numPr>
        <w:ilvl w:val="3"/>
        <w:numId w:val="6"/>
      </w:numPr>
      <w:suppressAutoHyphens/>
      <w:spacing w:before="240" w:after="240"/>
      <w:jc w:val="both"/>
      <w:outlineLvl w:val="3"/>
    </w:pPr>
    <w:rPr>
      <w:szCs w:val="20"/>
      <w:lang w:eastAsia="en-US"/>
    </w:rPr>
  </w:style>
  <w:style w:type="paragraph" w:customStyle="1" w:styleId="ParaLevel5">
    <w:name w:val="ParaLevel5"/>
    <w:basedOn w:val="Normal"/>
    <w:rsid w:val="00B950BF"/>
    <w:pPr>
      <w:numPr>
        <w:ilvl w:val="4"/>
        <w:numId w:val="6"/>
      </w:numPr>
      <w:suppressAutoHyphens/>
      <w:spacing w:before="240" w:after="240"/>
      <w:jc w:val="both"/>
      <w:outlineLvl w:val="4"/>
    </w:pPr>
    <w:rPr>
      <w:szCs w:val="20"/>
      <w:lang w:eastAsia="en-US"/>
    </w:rPr>
  </w:style>
  <w:style w:type="paragraph" w:customStyle="1" w:styleId="ParaLevel6">
    <w:name w:val="ParaLevel6"/>
    <w:basedOn w:val="Normal"/>
    <w:rsid w:val="00B950BF"/>
    <w:pPr>
      <w:numPr>
        <w:ilvl w:val="5"/>
        <w:numId w:val="6"/>
      </w:numPr>
      <w:suppressAutoHyphens/>
      <w:spacing w:before="240" w:after="240"/>
      <w:jc w:val="both"/>
      <w:outlineLvl w:val="5"/>
    </w:pPr>
    <w:rPr>
      <w:szCs w:val="20"/>
      <w:lang w:eastAsia="en-US"/>
    </w:rPr>
  </w:style>
  <w:style w:type="paragraph" w:customStyle="1" w:styleId="ParaLevel7">
    <w:name w:val="ParaLevel7"/>
    <w:basedOn w:val="Normal"/>
    <w:rsid w:val="00B950BF"/>
    <w:pPr>
      <w:numPr>
        <w:ilvl w:val="6"/>
        <w:numId w:val="6"/>
      </w:numPr>
      <w:suppressAutoHyphens/>
      <w:spacing w:before="240" w:after="240"/>
      <w:jc w:val="both"/>
      <w:outlineLvl w:val="6"/>
    </w:pPr>
    <w:rPr>
      <w:szCs w:val="20"/>
      <w:lang w:eastAsia="en-US"/>
    </w:rPr>
  </w:style>
  <w:style w:type="paragraph" w:customStyle="1" w:styleId="ParaLevel8">
    <w:name w:val="ParaLevel8"/>
    <w:basedOn w:val="Normal"/>
    <w:rsid w:val="00B950BF"/>
    <w:pPr>
      <w:numPr>
        <w:ilvl w:val="7"/>
        <w:numId w:val="6"/>
      </w:numPr>
      <w:suppressAutoHyphens/>
      <w:spacing w:before="240" w:after="240"/>
      <w:jc w:val="both"/>
      <w:outlineLvl w:val="7"/>
    </w:pPr>
    <w:rPr>
      <w:szCs w:val="20"/>
      <w:lang w:eastAsia="en-US"/>
    </w:rPr>
  </w:style>
  <w:style w:type="paragraph" w:customStyle="1" w:styleId="ParaLevel9">
    <w:name w:val="ParaLevel9"/>
    <w:basedOn w:val="Normal"/>
    <w:rsid w:val="00B950BF"/>
    <w:pPr>
      <w:numPr>
        <w:ilvl w:val="8"/>
        <w:numId w:val="6"/>
      </w:numPr>
      <w:suppressAutoHyphens/>
      <w:spacing w:before="240" w:after="240"/>
      <w:jc w:val="both"/>
      <w:outlineLvl w:val="8"/>
    </w:pPr>
    <w:rPr>
      <w:szCs w:val="20"/>
      <w:lang w:eastAsia="en-US"/>
    </w:rPr>
  </w:style>
  <w:style w:type="paragraph" w:customStyle="1" w:styleId="ParaHeading">
    <w:name w:val="ParaHeading"/>
    <w:basedOn w:val="Normal"/>
    <w:next w:val="ParaLevel1"/>
    <w:rsid w:val="00C74563"/>
    <w:pPr>
      <w:keepNext/>
      <w:spacing w:before="240" w:after="240"/>
    </w:pPr>
    <w:rPr>
      <w:szCs w:val="20"/>
      <w:lang w:eastAsia="en-US"/>
    </w:rPr>
  </w:style>
  <w:style w:type="character" w:customStyle="1" w:styleId="Heading1Char">
    <w:name w:val="Heading 1 Char"/>
    <w:basedOn w:val="DefaultParagraphFont"/>
    <w:link w:val="Heading1"/>
    <w:rsid w:val="0058544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585449"/>
    <w:rPr>
      <w:sz w:val="24"/>
      <w:szCs w:val="24"/>
    </w:rPr>
  </w:style>
  <w:style w:type="character" w:customStyle="1" w:styleId="Heading4Char">
    <w:name w:val="Heading 4 Char"/>
    <w:basedOn w:val="DefaultParagraphFont"/>
    <w:link w:val="Heading4"/>
    <w:uiPriority w:val="9"/>
    <w:rsid w:val="00DB6E6F"/>
    <w:rPr>
      <w:b/>
      <w:bCs/>
      <w:sz w:val="24"/>
      <w:szCs w:val="24"/>
    </w:rPr>
  </w:style>
  <w:style w:type="paragraph" w:customStyle="1" w:styleId="legp1paratext">
    <w:name w:val="legp1paratext"/>
    <w:basedOn w:val="Normal"/>
    <w:rsid w:val="00DB6E6F"/>
    <w:pPr>
      <w:spacing w:before="100" w:beforeAutospacing="1" w:after="100" w:afterAutospacing="1"/>
    </w:pPr>
  </w:style>
  <w:style w:type="character" w:customStyle="1" w:styleId="legp1no">
    <w:name w:val="legp1no"/>
    <w:basedOn w:val="DefaultParagraphFont"/>
    <w:rsid w:val="00DB6E6F"/>
  </w:style>
  <w:style w:type="paragraph" w:customStyle="1" w:styleId="legclearfix">
    <w:name w:val="legclearfix"/>
    <w:basedOn w:val="Normal"/>
    <w:rsid w:val="001835D5"/>
    <w:pPr>
      <w:spacing w:before="100" w:beforeAutospacing="1" w:after="100" w:afterAutospacing="1"/>
    </w:pPr>
  </w:style>
  <w:style w:type="character" w:customStyle="1" w:styleId="legds">
    <w:name w:val="legds"/>
    <w:basedOn w:val="DefaultParagraphFont"/>
    <w:rsid w:val="001835D5"/>
  </w:style>
  <w:style w:type="paragraph" w:customStyle="1" w:styleId="legp2paratext">
    <w:name w:val="legp2paratext"/>
    <w:basedOn w:val="Normal"/>
    <w:rsid w:val="001835D5"/>
    <w:pPr>
      <w:spacing w:before="100" w:beforeAutospacing="1" w:after="100" w:afterAutospacing="1"/>
    </w:pPr>
  </w:style>
  <w:style w:type="paragraph" w:customStyle="1" w:styleId="legp2text">
    <w:name w:val="legp2text"/>
    <w:basedOn w:val="Normal"/>
    <w:rsid w:val="001835D5"/>
    <w:pPr>
      <w:spacing w:before="100" w:beforeAutospacing="1" w:after="100" w:afterAutospacing="1"/>
    </w:pPr>
  </w:style>
  <w:style w:type="paragraph" w:customStyle="1" w:styleId="Textindent">
    <w:name w:val="Text indent"/>
    <w:basedOn w:val="Normal"/>
    <w:rsid w:val="004D6A0E"/>
    <w:pPr>
      <w:spacing w:after="120"/>
      <w:ind w:left="562"/>
      <w:jc w:val="both"/>
    </w:pPr>
    <w:rPr>
      <w:kern w:val="28"/>
      <w:szCs w:val="20"/>
      <w:lang w:eastAsia="en-US"/>
    </w:rPr>
  </w:style>
  <w:style w:type="paragraph" w:customStyle="1" w:styleId="Headnotetext">
    <w:name w:val="Headnote text"/>
    <w:basedOn w:val="Normal"/>
    <w:rsid w:val="004D6A0E"/>
    <w:pPr>
      <w:spacing w:after="120"/>
      <w:jc w:val="both"/>
    </w:pPr>
    <w:rPr>
      <w:kern w:val="28"/>
      <w:sz w:val="20"/>
      <w:szCs w:val="20"/>
      <w:lang w:eastAsia="en-US"/>
    </w:rPr>
  </w:style>
  <w:style w:type="character" w:customStyle="1" w:styleId="legamendingtext">
    <w:name w:val="legamendingtext"/>
    <w:basedOn w:val="DefaultParagraphFont"/>
    <w:rsid w:val="00643C0C"/>
  </w:style>
  <w:style w:type="character" w:customStyle="1" w:styleId="Heading5Char">
    <w:name w:val="Heading 5 Char"/>
    <w:basedOn w:val="DefaultParagraphFont"/>
    <w:link w:val="Heading5"/>
    <w:uiPriority w:val="9"/>
    <w:rsid w:val="00F823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7592">
      <w:bodyDiv w:val="1"/>
      <w:marLeft w:val="0"/>
      <w:marRight w:val="0"/>
      <w:marTop w:val="0"/>
      <w:marBottom w:val="0"/>
      <w:divBdr>
        <w:top w:val="none" w:sz="0" w:space="0" w:color="auto"/>
        <w:left w:val="none" w:sz="0" w:space="0" w:color="auto"/>
        <w:bottom w:val="none" w:sz="0" w:space="0" w:color="auto"/>
        <w:right w:val="none" w:sz="0" w:space="0" w:color="auto"/>
      </w:divBdr>
    </w:div>
    <w:div w:id="204873090">
      <w:bodyDiv w:val="1"/>
      <w:marLeft w:val="0"/>
      <w:marRight w:val="0"/>
      <w:marTop w:val="0"/>
      <w:marBottom w:val="0"/>
      <w:divBdr>
        <w:top w:val="none" w:sz="0" w:space="0" w:color="auto"/>
        <w:left w:val="none" w:sz="0" w:space="0" w:color="auto"/>
        <w:bottom w:val="none" w:sz="0" w:space="0" w:color="auto"/>
        <w:right w:val="none" w:sz="0" w:space="0" w:color="auto"/>
      </w:divBdr>
    </w:div>
    <w:div w:id="220874221">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116657">
      <w:bodyDiv w:val="1"/>
      <w:marLeft w:val="0"/>
      <w:marRight w:val="0"/>
      <w:marTop w:val="0"/>
      <w:marBottom w:val="0"/>
      <w:divBdr>
        <w:top w:val="none" w:sz="0" w:space="0" w:color="auto"/>
        <w:left w:val="none" w:sz="0" w:space="0" w:color="auto"/>
        <w:bottom w:val="none" w:sz="0" w:space="0" w:color="auto"/>
        <w:right w:val="none" w:sz="0" w:space="0" w:color="auto"/>
      </w:divBdr>
    </w:div>
    <w:div w:id="499734931">
      <w:bodyDiv w:val="1"/>
      <w:marLeft w:val="0"/>
      <w:marRight w:val="0"/>
      <w:marTop w:val="0"/>
      <w:marBottom w:val="0"/>
      <w:divBdr>
        <w:top w:val="none" w:sz="0" w:space="0" w:color="auto"/>
        <w:left w:val="none" w:sz="0" w:space="0" w:color="auto"/>
        <w:bottom w:val="none" w:sz="0" w:space="0" w:color="auto"/>
        <w:right w:val="none" w:sz="0" w:space="0" w:color="auto"/>
      </w:divBdr>
      <w:divsChild>
        <w:div w:id="293217346">
          <w:marLeft w:val="0"/>
          <w:marRight w:val="0"/>
          <w:marTop w:val="480"/>
          <w:marBottom w:val="480"/>
          <w:divBdr>
            <w:top w:val="none" w:sz="0" w:space="0" w:color="auto"/>
            <w:left w:val="single" w:sz="48" w:space="12" w:color="B1B4B6"/>
            <w:bottom w:val="none" w:sz="0" w:space="0" w:color="auto"/>
            <w:right w:val="none" w:sz="0" w:space="0" w:color="auto"/>
          </w:divBdr>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4979">
      <w:bodyDiv w:val="1"/>
      <w:marLeft w:val="0"/>
      <w:marRight w:val="0"/>
      <w:marTop w:val="0"/>
      <w:marBottom w:val="0"/>
      <w:divBdr>
        <w:top w:val="none" w:sz="0" w:space="0" w:color="auto"/>
        <w:left w:val="none" w:sz="0" w:space="0" w:color="auto"/>
        <w:bottom w:val="none" w:sz="0" w:space="0" w:color="auto"/>
        <w:right w:val="none" w:sz="0" w:space="0" w:color="auto"/>
      </w:divBdr>
    </w:div>
    <w:div w:id="808522257">
      <w:bodyDiv w:val="1"/>
      <w:marLeft w:val="0"/>
      <w:marRight w:val="0"/>
      <w:marTop w:val="0"/>
      <w:marBottom w:val="0"/>
      <w:divBdr>
        <w:top w:val="none" w:sz="0" w:space="0" w:color="auto"/>
        <w:left w:val="none" w:sz="0" w:space="0" w:color="auto"/>
        <w:bottom w:val="none" w:sz="0" w:space="0" w:color="auto"/>
        <w:right w:val="none" w:sz="0" w:space="0" w:color="auto"/>
      </w:divBdr>
    </w:div>
    <w:div w:id="858470348">
      <w:bodyDiv w:val="1"/>
      <w:marLeft w:val="0"/>
      <w:marRight w:val="0"/>
      <w:marTop w:val="0"/>
      <w:marBottom w:val="0"/>
      <w:divBdr>
        <w:top w:val="none" w:sz="0" w:space="0" w:color="auto"/>
        <w:left w:val="none" w:sz="0" w:space="0" w:color="auto"/>
        <w:bottom w:val="none" w:sz="0" w:space="0" w:color="auto"/>
        <w:right w:val="none" w:sz="0" w:space="0" w:color="auto"/>
      </w:divBdr>
    </w:div>
    <w:div w:id="1053428679">
      <w:bodyDiv w:val="1"/>
      <w:marLeft w:val="0"/>
      <w:marRight w:val="0"/>
      <w:marTop w:val="0"/>
      <w:marBottom w:val="0"/>
      <w:divBdr>
        <w:top w:val="none" w:sz="0" w:space="0" w:color="auto"/>
        <w:left w:val="none" w:sz="0" w:space="0" w:color="auto"/>
        <w:bottom w:val="none" w:sz="0" w:space="0" w:color="auto"/>
        <w:right w:val="none" w:sz="0" w:space="0" w:color="auto"/>
      </w:divBdr>
    </w:div>
    <w:div w:id="1074204410">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9010747">
      <w:bodyDiv w:val="1"/>
      <w:marLeft w:val="0"/>
      <w:marRight w:val="0"/>
      <w:marTop w:val="0"/>
      <w:marBottom w:val="0"/>
      <w:divBdr>
        <w:top w:val="none" w:sz="0" w:space="0" w:color="auto"/>
        <w:left w:val="none" w:sz="0" w:space="0" w:color="auto"/>
        <w:bottom w:val="none" w:sz="0" w:space="0" w:color="auto"/>
        <w:right w:val="none" w:sz="0" w:space="0" w:color="auto"/>
      </w:divBdr>
      <w:divsChild>
        <w:div w:id="197743119">
          <w:marLeft w:val="0"/>
          <w:marRight w:val="0"/>
          <w:marTop w:val="0"/>
          <w:marBottom w:val="0"/>
          <w:divBdr>
            <w:top w:val="none" w:sz="0" w:space="0" w:color="auto"/>
            <w:left w:val="single" w:sz="6" w:space="0" w:color="FFFFFF"/>
            <w:bottom w:val="single" w:sz="6" w:space="0" w:color="FFFFFF"/>
            <w:right w:val="single" w:sz="6" w:space="0" w:color="FFFFFF"/>
          </w:divBdr>
          <w:divsChild>
            <w:div w:id="1314291281">
              <w:marLeft w:val="0"/>
              <w:marRight w:val="0"/>
              <w:marTop w:val="0"/>
              <w:marBottom w:val="0"/>
              <w:divBdr>
                <w:top w:val="single" w:sz="6" w:space="1" w:color="D3D3D3"/>
                <w:left w:val="none" w:sz="0" w:space="0" w:color="auto"/>
                <w:bottom w:val="none" w:sz="0" w:space="0" w:color="auto"/>
                <w:right w:val="none" w:sz="0" w:space="0" w:color="auto"/>
              </w:divBdr>
              <w:divsChild>
                <w:div w:id="1660768907">
                  <w:marLeft w:val="0"/>
                  <w:marRight w:val="0"/>
                  <w:marTop w:val="0"/>
                  <w:marBottom w:val="0"/>
                  <w:divBdr>
                    <w:top w:val="none" w:sz="0" w:space="0" w:color="auto"/>
                    <w:left w:val="none" w:sz="0" w:space="0" w:color="auto"/>
                    <w:bottom w:val="none" w:sz="0" w:space="0" w:color="auto"/>
                    <w:right w:val="none" w:sz="0" w:space="0" w:color="auto"/>
                  </w:divBdr>
                  <w:divsChild>
                    <w:div w:id="1680081656">
                      <w:marLeft w:val="0"/>
                      <w:marRight w:val="0"/>
                      <w:marTop w:val="0"/>
                      <w:marBottom w:val="0"/>
                      <w:divBdr>
                        <w:top w:val="none" w:sz="0" w:space="0" w:color="auto"/>
                        <w:left w:val="none" w:sz="0" w:space="0" w:color="auto"/>
                        <w:bottom w:val="none" w:sz="0" w:space="0" w:color="auto"/>
                        <w:right w:val="none" w:sz="0" w:space="0" w:color="auto"/>
                      </w:divBdr>
                    </w:div>
                  </w:divsChild>
                </w:div>
                <w:div w:id="2071807019">
                  <w:marLeft w:val="0"/>
                  <w:marRight w:val="0"/>
                  <w:marTop w:val="0"/>
                  <w:marBottom w:val="0"/>
                  <w:divBdr>
                    <w:top w:val="none" w:sz="0" w:space="0" w:color="auto"/>
                    <w:left w:val="none" w:sz="0" w:space="0" w:color="auto"/>
                    <w:bottom w:val="none" w:sz="0" w:space="0" w:color="auto"/>
                    <w:right w:val="none" w:sz="0" w:space="0" w:color="auto"/>
                  </w:divBdr>
                  <w:divsChild>
                    <w:div w:id="568927311">
                      <w:marLeft w:val="0"/>
                      <w:marRight w:val="0"/>
                      <w:marTop w:val="0"/>
                      <w:marBottom w:val="0"/>
                      <w:divBdr>
                        <w:top w:val="single" w:sz="6" w:space="8" w:color="CFCFCF"/>
                        <w:left w:val="single" w:sz="6" w:space="0" w:color="CFCFCF"/>
                        <w:bottom w:val="single" w:sz="6" w:space="8" w:color="CFCFCF"/>
                        <w:right w:val="single" w:sz="6" w:space="0" w:color="CFCFCF"/>
                      </w:divBdr>
                      <w:divsChild>
                        <w:div w:id="4790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76474">
          <w:marLeft w:val="0"/>
          <w:marRight w:val="0"/>
          <w:marTop w:val="150"/>
          <w:marBottom w:val="0"/>
          <w:divBdr>
            <w:top w:val="none" w:sz="0" w:space="0" w:color="auto"/>
            <w:left w:val="none" w:sz="0" w:space="0" w:color="auto"/>
            <w:bottom w:val="none" w:sz="0" w:space="0" w:color="auto"/>
            <w:right w:val="none" w:sz="0" w:space="0" w:color="auto"/>
          </w:divBdr>
        </w:div>
      </w:divsChild>
    </w:div>
    <w:div w:id="1223105666">
      <w:bodyDiv w:val="1"/>
      <w:marLeft w:val="0"/>
      <w:marRight w:val="0"/>
      <w:marTop w:val="0"/>
      <w:marBottom w:val="0"/>
      <w:divBdr>
        <w:top w:val="none" w:sz="0" w:space="0" w:color="auto"/>
        <w:left w:val="none" w:sz="0" w:space="0" w:color="auto"/>
        <w:bottom w:val="none" w:sz="0" w:space="0" w:color="auto"/>
        <w:right w:val="none" w:sz="0" w:space="0" w:color="auto"/>
      </w:divBdr>
    </w:div>
    <w:div w:id="1376000797">
      <w:bodyDiv w:val="1"/>
      <w:marLeft w:val="0"/>
      <w:marRight w:val="0"/>
      <w:marTop w:val="0"/>
      <w:marBottom w:val="0"/>
      <w:divBdr>
        <w:top w:val="none" w:sz="0" w:space="0" w:color="auto"/>
        <w:left w:val="none" w:sz="0" w:space="0" w:color="auto"/>
        <w:bottom w:val="none" w:sz="0" w:space="0" w:color="auto"/>
        <w:right w:val="none" w:sz="0" w:space="0" w:color="auto"/>
      </w:divBdr>
    </w:div>
    <w:div w:id="1687445416">
      <w:bodyDiv w:val="1"/>
      <w:marLeft w:val="0"/>
      <w:marRight w:val="0"/>
      <w:marTop w:val="0"/>
      <w:marBottom w:val="0"/>
      <w:divBdr>
        <w:top w:val="none" w:sz="0" w:space="0" w:color="auto"/>
        <w:left w:val="none" w:sz="0" w:space="0" w:color="auto"/>
        <w:bottom w:val="none" w:sz="0" w:space="0" w:color="auto"/>
        <w:right w:val="none" w:sz="0" w:space="0" w:color="auto"/>
      </w:divBdr>
    </w:div>
    <w:div w:id="1698509847">
      <w:bodyDiv w:val="1"/>
      <w:marLeft w:val="0"/>
      <w:marRight w:val="0"/>
      <w:marTop w:val="0"/>
      <w:marBottom w:val="0"/>
      <w:divBdr>
        <w:top w:val="none" w:sz="0" w:space="0" w:color="auto"/>
        <w:left w:val="none" w:sz="0" w:space="0" w:color="auto"/>
        <w:bottom w:val="none" w:sz="0" w:space="0" w:color="auto"/>
        <w:right w:val="none" w:sz="0" w:space="0" w:color="auto"/>
      </w:divBdr>
    </w:div>
    <w:div w:id="1772046953">
      <w:bodyDiv w:val="1"/>
      <w:marLeft w:val="0"/>
      <w:marRight w:val="0"/>
      <w:marTop w:val="0"/>
      <w:marBottom w:val="0"/>
      <w:divBdr>
        <w:top w:val="none" w:sz="0" w:space="0" w:color="auto"/>
        <w:left w:val="none" w:sz="0" w:space="0" w:color="auto"/>
        <w:bottom w:val="none" w:sz="0" w:space="0" w:color="auto"/>
        <w:right w:val="none" w:sz="0" w:space="0" w:color="auto"/>
      </w:divBdr>
    </w:div>
    <w:div w:id="1777559473">
      <w:bodyDiv w:val="1"/>
      <w:marLeft w:val="0"/>
      <w:marRight w:val="0"/>
      <w:marTop w:val="0"/>
      <w:marBottom w:val="0"/>
      <w:divBdr>
        <w:top w:val="none" w:sz="0" w:space="0" w:color="auto"/>
        <w:left w:val="none" w:sz="0" w:space="0" w:color="auto"/>
        <w:bottom w:val="none" w:sz="0" w:space="0" w:color="auto"/>
        <w:right w:val="none" w:sz="0" w:space="0" w:color="auto"/>
      </w:divBdr>
    </w:div>
    <w:div w:id="20161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9B82-B868-4D0C-A9A7-9D25497F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Gary Vaux</cp:lastModifiedBy>
  <cp:revision>2</cp:revision>
  <cp:lastPrinted>2019-01-16T16:46:00Z</cp:lastPrinted>
  <dcterms:created xsi:type="dcterms:W3CDTF">2020-10-22T17:03:00Z</dcterms:created>
  <dcterms:modified xsi:type="dcterms:W3CDTF">2020-10-22T17:03:00Z</dcterms:modified>
</cp:coreProperties>
</file>