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9265" w14:textId="51B3BF4F" w:rsidR="0065263A" w:rsidRDefault="0065263A" w:rsidP="000C27E5">
      <w:pPr>
        <w:spacing w:after="0" w:line="240" w:lineRule="auto"/>
        <w:rPr>
          <w:rFonts w:ascii="Calibri Light" w:eastAsia="Arial" w:hAnsi="Calibri Light" w:cs="Calibri Light"/>
          <w:sz w:val="24"/>
          <w:szCs w:val="24"/>
        </w:rPr>
      </w:pPr>
    </w:p>
    <w:p w14:paraId="62504EA9" w14:textId="332C9894" w:rsidR="0065263A" w:rsidRDefault="00F24B61" w:rsidP="000C27E5">
      <w:pPr>
        <w:spacing w:after="0" w:line="240" w:lineRule="auto"/>
        <w:rPr>
          <w:rFonts w:ascii="Calibri Light" w:eastAsia="Arial" w:hAnsi="Calibri Light" w:cs="Calibri Light"/>
          <w:sz w:val="24"/>
          <w:szCs w:val="24"/>
        </w:rPr>
      </w:pPr>
      <w:r w:rsidRPr="0065263A">
        <w:rPr>
          <w:rFonts w:ascii="Calibri Light" w:eastAsia="Arial" w:hAnsi="Calibri Light" w:cs="Calibri Light"/>
          <w:noProof/>
          <w:sz w:val="24"/>
          <w:szCs w:val="24"/>
          <w:lang w:val="en-GB" w:eastAsia="en-GB"/>
        </w:rPr>
        <mc:AlternateContent>
          <mc:Choice Requires="wps">
            <w:drawing>
              <wp:anchor distT="45720" distB="45720" distL="114300" distR="114300" simplePos="0" relativeHeight="251659264" behindDoc="0" locked="0" layoutInCell="1" allowOverlap="1" wp14:anchorId="56A2E23E" wp14:editId="5781DD57">
                <wp:simplePos x="0" y="0"/>
                <wp:positionH relativeFrom="column">
                  <wp:posOffset>3228975</wp:posOffset>
                </wp:positionH>
                <wp:positionV relativeFrom="paragraph">
                  <wp:posOffset>194945</wp:posOffset>
                </wp:positionV>
                <wp:extent cx="3011170" cy="32766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3276600"/>
                        </a:xfrm>
                        <a:prstGeom prst="rect">
                          <a:avLst/>
                        </a:prstGeom>
                        <a:solidFill>
                          <a:srgbClr val="FFFFFF"/>
                        </a:solidFill>
                        <a:ln w="9525">
                          <a:solidFill>
                            <a:srgbClr val="000000"/>
                          </a:solidFill>
                          <a:miter lim="800000"/>
                          <a:headEnd/>
                          <a:tailEnd/>
                        </a:ln>
                      </wps:spPr>
                      <wps:txbx>
                        <w:txbxContent>
                          <w:p w14:paraId="71873099" w14:textId="2C538224" w:rsidR="0065263A" w:rsidRDefault="0065263A" w:rsidP="00AD64A1">
                            <w:pPr>
                              <w:spacing w:line="276" w:lineRule="auto"/>
                              <w:rPr>
                                <w:rFonts w:ascii="Calibri Light" w:hAnsi="Calibri Light" w:cs="Calibri Light"/>
                                <w:bCs/>
                                <w:color w:val="000000" w:themeColor="text1"/>
                                <w:sz w:val="24"/>
                                <w:szCs w:val="24"/>
                              </w:rPr>
                            </w:pPr>
                            <w:r w:rsidRPr="00AD64A1">
                              <w:rPr>
                                <w:rFonts w:ascii="Calibri Light" w:hAnsi="Calibri Light" w:cs="Calibri Light"/>
                                <w:b/>
                                <w:i/>
                                <w:iCs/>
                                <w:color w:val="000000" w:themeColor="text1"/>
                                <w:sz w:val="24"/>
                                <w:szCs w:val="24"/>
                              </w:rPr>
                              <w:t>This letter challenge</w:t>
                            </w:r>
                            <w:r w:rsidR="00AD64A1" w:rsidRPr="00AD64A1">
                              <w:rPr>
                                <w:rFonts w:ascii="Calibri Light" w:hAnsi="Calibri Light" w:cs="Calibri Light"/>
                                <w:b/>
                                <w:i/>
                                <w:iCs/>
                                <w:color w:val="000000" w:themeColor="text1"/>
                                <w:sz w:val="24"/>
                                <w:szCs w:val="24"/>
                              </w:rPr>
                              <w:t>s</w:t>
                            </w:r>
                            <w:r w:rsidRPr="00AD64A1">
                              <w:rPr>
                                <w:rFonts w:ascii="Calibri Light" w:hAnsi="Calibri Light" w:cs="Calibri Light"/>
                                <w:bCs/>
                                <w:color w:val="000000" w:themeColor="text1"/>
                                <w:sz w:val="24"/>
                                <w:szCs w:val="24"/>
                              </w:rPr>
                              <w:t xml:space="preserve"> </w:t>
                            </w:r>
                            <w:r w:rsidR="00F24B61">
                              <w:rPr>
                                <w:rFonts w:ascii="Calibri Light" w:hAnsi="Calibri Light" w:cs="Calibri Light"/>
                                <w:bCs/>
                                <w:color w:val="000000" w:themeColor="text1"/>
                                <w:sz w:val="24"/>
                                <w:szCs w:val="24"/>
                              </w:rPr>
                              <w:t xml:space="preserve">the </w:t>
                            </w:r>
                            <w:r w:rsidR="00AD64A1">
                              <w:rPr>
                                <w:rFonts w:ascii="Calibri Light" w:hAnsi="Calibri Light" w:cs="Calibri Light"/>
                                <w:bCs/>
                                <w:color w:val="000000" w:themeColor="text1"/>
                                <w:sz w:val="24"/>
                                <w:szCs w:val="24"/>
                              </w:rPr>
                              <w:t xml:space="preserve">unlawful </w:t>
                            </w:r>
                            <w:r w:rsidRPr="00AD64A1">
                              <w:rPr>
                                <w:rFonts w:ascii="Calibri Light" w:hAnsi="Calibri Light" w:cs="Calibri Light"/>
                                <w:bCs/>
                                <w:color w:val="000000" w:themeColor="text1"/>
                                <w:sz w:val="24"/>
                                <w:szCs w:val="24"/>
                              </w:rPr>
                              <w:t xml:space="preserve">suspension of UC for </w:t>
                            </w:r>
                            <w:r w:rsidR="00AD64A1">
                              <w:rPr>
                                <w:rFonts w:ascii="Calibri Light" w:hAnsi="Calibri Light" w:cs="Calibri Light"/>
                                <w:bCs/>
                                <w:color w:val="000000" w:themeColor="text1"/>
                                <w:sz w:val="24"/>
                                <w:szCs w:val="24"/>
                              </w:rPr>
                              <w:t xml:space="preserve">a </w:t>
                            </w:r>
                            <w:r w:rsidRPr="00AD64A1">
                              <w:rPr>
                                <w:rFonts w:ascii="Calibri Light" w:hAnsi="Calibri Light" w:cs="Calibri Light"/>
                                <w:bCs/>
                                <w:color w:val="000000" w:themeColor="text1"/>
                                <w:sz w:val="24"/>
                                <w:szCs w:val="24"/>
                              </w:rPr>
                              <w:t xml:space="preserve">European National who had Leave to Remain with Recourse to Public Funds and applied </w:t>
                            </w:r>
                            <w:r w:rsidR="00AD64A1">
                              <w:rPr>
                                <w:rFonts w:ascii="Calibri Light" w:hAnsi="Calibri Light" w:cs="Calibri Light"/>
                                <w:bCs/>
                                <w:color w:val="000000" w:themeColor="text1"/>
                                <w:sz w:val="24"/>
                                <w:szCs w:val="24"/>
                              </w:rPr>
                              <w:t>to the</w:t>
                            </w:r>
                            <w:r w:rsidR="00AD64A1" w:rsidRPr="00AD64A1">
                              <w:rPr>
                                <w:rFonts w:ascii="Calibri Light" w:hAnsi="Calibri Light" w:cs="Calibri Light"/>
                                <w:bCs/>
                                <w:color w:val="000000" w:themeColor="text1"/>
                                <w:sz w:val="24"/>
                                <w:szCs w:val="24"/>
                              </w:rPr>
                              <w:t xml:space="preserve"> </w:t>
                            </w:r>
                            <w:proofErr w:type="spellStart"/>
                            <w:r w:rsidRPr="00AD64A1">
                              <w:rPr>
                                <w:rFonts w:ascii="Calibri Light" w:hAnsi="Calibri Light" w:cs="Calibri Light"/>
                                <w:bCs/>
                                <w:color w:val="000000" w:themeColor="text1"/>
                                <w:sz w:val="24"/>
                                <w:szCs w:val="24"/>
                              </w:rPr>
                              <w:t>EUSS</w:t>
                            </w:r>
                            <w:proofErr w:type="spellEnd"/>
                            <w:r w:rsidRPr="00AD64A1">
                              <w:rPr>
                                <w:rFonts w:ascii="Calibri Light" w:hAnsi="Calibri Light" w:cs="Calibri Light"/>
                                <w:bCs/>
                                <w:color w:val="000000" w:themeColor="text1"/>
                                <w:sz w:val="24"/>
                                <w:szCs w:val="24"/>
                              </w:rPr>
                              <w:t xml:space="preserve"> prior to </w:t>
                            </w:r>
                            <w:r w:rsidR="00AD64A1" w:rsidRPr="00AD64A1">
                              <w:rPr>
                                <w:rFonts w:ascii="Calibri Light" w:hAnsi="Calibri Light" w:cs="Calibri Light"/>
                                <w:bCs/>
                                <w:color w:val="000000" w:themeColor="text1"/>
                                <w:sz w:val="24"/>
                                <w:szCs w:val="24"/>
                              </w:rPr>
                              <w:t>th</w:t>
                            </w:r>
                            <w:r w:rsidR="00AD64A1">
                              <w:rPr>
                                <w:rFonts w:ascii="Calibri Light" w:hAnsi="Calibri Light" w:cs="Calibri Light"/>
                                <w:bCs/>
                                <w:color w:val="000000" w:themeColor="text1"/>
                                <w:sz w:val="24"/>
                                <w:szCs w:val="24"/>
                              </w:rPr>
                              <w:t>at</w:t>
                            </w:r>
                            <w:r w:rsidR="00AD64A1" w:rsidRPr="00AD64A1">
                              <w:rPr>
                                <w:rFonts w:ascii="Calibri Light" w:hAnsi="Calibri Light" w:cs="Calibri Light"/>
                                <w:bCs/>
                                <w:color w:val="000000" w:themeColor="text1"/>
                                <w:sz w:val="24"/>
                                <w:szCs w:val="24"/>
                              </w:rPr>
                              <w:t xml:space="preserve"> </w:t>
                            </w:r>
                            <w:r w:rsidRPr="00AD64A1">
                              <w:rPr>
                                <w:rFonts w:ascii="Calibri Light" w:hAnsi="Calibri Light" w:cs="Calibri Light"/>
                                <w:bCs/>
                                <w:color w:val="000000" w:themeColor="text1"/>
                                <w:sz w:val="24"/>
                                <w:szCs w:val="24"/>
                              </w:rPr>
                              <w:t>Leave exp</w:t>
                            </w:r>
                            <w:r w:rsidR="00AD64A1">
                              <w:rPr>
                                <w:rFonts w:ascii="Calibri Light" w:hAnsi="Calibri Light" w:cs="Calibri Light"/>
                                <w:bCs/>
                                <w:color w:val="000000" w:themeColor="text1"/>
                                <w:sz w:val="24"/>
                                <w:szCs w:val="24"/>
                              </w:rPr>
                              <w:t>iring</w:t>
                            </w:r>
                            <w:r w:rsidRPr="00AD64A1">
                              <w:rPr>
                                <w:rFonts w:ascii="Calibri Light" w:hAnsi="Calibri Light" w:cs="Calibri Light"/>
                                <w:bCs/>
                                <w:color w:val="000000" w:themeColor="text1"/>
                                <w:sz w:val="24"/>
                                <w:szCs w:val="24"/>
                              </w:rPr>
                              <w:t xml:space="preserve">. </w:t>
                            </w:r>
                          </w:p>
                          <w:p w14:paraId="0FACD823" w14:textId="5C569389" w:rsidR="00CF6CE6" w:rsidRDefault="00CF6CE6" w:rsidP="00AD64A1">
                            <w:pPr>
                              <w:spacing w:line="276" w:lineRule="auto"/>
                              <w:rPr>
                                <w:rFonts w:ascii="Calibri Light" w:hAnsi="Calibri Light" w:cs="Calibri Light"/>
                                <w:bCs/>
                                <w:color w:val="000000" w:themeColor="text1"/>
                                <w:sz w:val="24"/>
                                <w:szCs w:val="24"/>
                              </w:rPr>
                            </w:pPr>
                            <w:r>
                              <w:rPr>
                                <w:rFonts w:ascii="Calibri Light" w:hAnsi="Calibri Light" w:cs="Calibri Light"/>
                                <w:bCs/>
                                <w:color w:val="000000" w:themeColor="text1"/>
                                <w:sz w:val="24"/>
                                <w:szCs w:val="24"/>
                              </w:rPr>
                              <w:t xml:space="preserve">Please read the whole letter carefully and edit all text in </w:t>
                            </w:r>
                            <w:r w:rsidRPr="00AD64A1">
                              <w:rPr>
                                <w:rFonts w:ascii="Calibri Light" w:hAnsi="Calibri Light" w:cs="Calibri Light"/>
                                <w:bCs/>
                                <w:color w:val="FF0000"/>
                                <w:sz w:val="24"/>
                                <w:szCs w:val="24"/>
                              </w:rPr>
                              <w:t xml:space="preserve">red </w:t>
                            </w:r>
                            <w:r>
                              <w:rPr>
                                <w:rFonts w:ascii="Calibri Light" w:hAnsi="Calibri Light" w:cs="Calibri Light"/>
                                <w:bCs/>
                                <w:color w:val="000000" w:themeColor="text1"/>
                                <w:sz w:val="24"/>
                                <w:szCs w:val="24"/>
                              </w:rPr>
                              <w:t>or [square brackets]. Delete any comments an</w:t>
                            </w:r>
                            <w:r w:rsidR="00515C3C">
                              <w:rPr>
                                <w:rFonts w:ascii="Calibri Light" w:hAnsi="Calibri Light" w:cs="Calibri Light"/>
                                <w:bCs/>
                                <w:color w:val="000000" w:themeColor="text1"/>
                                <w:sz w:val="24"/>
                                <w:szCs w:val="24"/>
                              </w:rPr>
                              <w:t>d</w:t>
                            </w:r>
                            <w:r>
                              <w:rPr>
                                <w:rFonts w:ascii="Calibri Light" w:hAnsi="Calibri Light" w:cs="Calibri Light"/>
                                <w:bCs/>
                                <w:color w:val="000000" w:themeColor="text1"/>
                                <w:sz w:val="24"/>
                                <w:szCs w:val="24"/>
                              </w:rPr>
                              <w:t xml:space="preserve"> return all text to black before posting.</w:t>
                            </w:r>
                          </w:p>
                          <w:p w14:paraId="65222E61" w14:textId="0197445C" w:rsidR="00CF6CE6" w:rsidRDefault="00CF6CE6" w:rsidP="00AD64A1">
                            <w:pPr>
                              <w:spacing w:line="276" w:lineRule="auto"/>
                              <w:rPr>
                                <w:rFonts w:ascii="Calibri Light" w:hAnsi="Calibri Light" w:cs="Calibri Light"/>
                                <w:bCs/>
                                <w:color w:val="000000" w:themeColor="text1"/>
                                <w:sz w:val="24"/>
                                <w:szCs w:val="24"/>
                              </w:rPr>
                            </w:pPr>
                            <w:r>
                              <w:rPr>
                                <w:rFonts w:ascii="Calibri Light" w:hAnsi="Calibri Light" w:cs="Calibri Light"/>
                                <w:bCs/>
                                <w:color w:val="000000" w:themeColor="text1"/>
                                <w:sz w:val="24"/>
                                <w:szCs w:val="24"/>
                              </w:rPr>
                              <w:t xml:space="preserve">Please send </w:t>
                            </w:r>
                            <w:r w:rsidR="00AD64A1">
                              <w:rPr>
                                <w:rFonts w:ascii="Calibri Light" w:hAnsi="Calibri Light" w:cs="Calibri Light"/>
                                <w:bCs/>
                                <w:color w:val="000000" w:themeColor="text1"/>
                                <w:sz w:val="24"/>
                                <w:szCs w:val="24"/>
                              </w:rPr>
                              <w:t>your</w:t>
                            </w:r>
                            <w:r>
                              <w:rPr>
                                <w:rFonts w:ascii="Calibri Light" w:hAnsi="Calibri Light" w:cs="Calibri Light"/>
                                <w:bCs/>
                                <w:color w:val="000000" w:themeColor="text1"/>
                                <w:sz w:val="24"/>
                                <w:szCs w:val="24"/>
                              </w:rPr>
                              <w:t xml:space="preserve"> letter to </w:t>
                            </w:r>
                            <w:hyperlink r:id="rId11" w:history="1">
                              <w:r w:rsidRPr="006F45B5">
                                <w:rPr>
                                  <w:rStyle w:val="Hyperlink"/>
                                  <w:rFonts w:ascii="Calibri Light" w:hAnsi="Calibri Light" w:cs="Calibri Light"/>
                                  <w:bCs/>
                                  <w:sz w:val="24"/>
                                  <w:szCs w:val="24"/>
                                </w:rPr>
                                <w:t>jrproject@cpag.org.uk</w:t>
                              </w:r>
                            </w:hyperlink>
                            <w:r>
                              <w:rPr>
                                <w:rFonts w:ascii="Calibri Light" w:hAnsi="Calibri Light" w:cs="Calibri Light"/>
                                <w:bCs/>
                                <w:color w:val="000000" w:themeColor="text1"/>
                                <w:sz w:val="24"/>
                                <w:szCs w:val="24"/>
                              </w:rPr>
                              <w:t xml:space="preserve">  for review before sending to the DWP.</w:t>
                            </w:r>
                          </w:p>
                          <w:p w14:paraId="73B69984" w14:textId="77777777" w:rsidR="00AD64A1" w:rsidRPr="00AD64A1" w:rsidRDefault="00AD64A1" w:rsidP="00AD64A1">
                            <w:pPr>
                              <w:spacing w:line="276" w:lineRule="auto"/>
                              <w:rPr>
                                <w:rFonts w:ascii="Calibri Light" w:hAnsi="Calibri Light" w:cs="Calibri Light"/>
                                <w:b/>
                                <w:color w:val="FF0000"/>
                                <w:sz w:val="24"/>
                                <w:szCs w:val="24"/>
                              </w:rPr>
                            </w:pPr>
                            <w:r w:rsidRPr="00AD64A1">
                              <w:rPr>
                                <w:rFonts w:ascii="Calibri Light" w:hAnsi="Calibri Light" w:cs="Calibri Light"/>
                                <w:b/>
                                <w:color w:val="FF0000"/>
                                <w:sz w:val="24"/>
                                <w:szCs w:val="24"/>
                              </w:rPr>
                              <w:t>DELETE BOX BEFORE POSTING</w:t>
                            </w:r>
                          </w:p>
                          <w:p w14:paraId="450BC75A" w14:textId="77777777" w:rsidR="00FA30B8" w:rsidRDefault="00FA30B8" w:rsidP="0065263A">
                            <w:pPr>
                              <w:spacing w:line="360" w:lineRule="auto"/>
                              <w:rPr>
                                <w:rFonts w:ascii="Calibri Light" w:hAnsi="Calibri Light" w:cs="Calibri Light"/>
                                <w:bCs/>
                                <w:color w:val="000000" w:themeColor="text1"/>
                                <w:sz w:val="24"/>
                                <w:szCs w:val="24"/>
                              </w:rPr>
                            </w:pPr>
                          </w:p>
                          <w:p w14:paraId="7441E99C" w14:textId="77777777" w:rsidR="00FA30B8" w:rsidRDefault="00FA30B8" w:rsidP="0065263A">
                            <w:pPr>
                              <w:spacing w:line="360" w:lineRule="auto"/>
                              <w:rPr>
                                <w:rFonts w:ascii="Calibri Light" w:hAnsi="Calibri Light" w:cs="Calibri Light"/>
                                <w:bCs/>
                                <w:color w:val="000000" w:themeColor="text1"/>
                                <w:sz w:val="24"/>
                                <w:szCs w:val="24"/>
                              </w:rPr>
                            </w:pPr>
                          </w:p>
                          <w:p w14:paraId="25CECFAC" w14:textId="77777777" w:rsidR="00FA30B8" w:rsidRPr="00DB6AB3" w:rsidRDefault="00FA30B8" w:rsidP="0065263A">
                            <w:pPr>
                              <w:spacing w:line="360" w:lineRule="auto"/>
                              <w:rPr>
                                <w:rFonts w:ascii="Calibri Light" w:hAnsi="Calibri Light" w:cs="Calibri Light"/>
                                <w:bCs/>
                                <w:color w:val="000000" w:themeColor="text1"/>
                                <w:sz w:val="24"/>
                                <w:szCs w:val="24"/>
                              </w:rPr>
                            </w:pPr>
                          </w:p>
                          <w:p w14:paraId="106E3F20" w14:textId="35C23D85" w:rsidR="0065263A" w:rsidRDefault="00652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E23E" id="_x0000_t202" coordsize="21600,21600" o:spt="202" path="m,l,21600r21600,l21600,xe">
                <v:stroke joinstyle="miter"/>
                <v:path gradientshapeok="t" o:connecttype="rect"/>
              </v:shapetype>
              <v:shape id="Text Box 2" o:spid="_x0000_s1026" type="#_x0000_t202" style="position:absolute;margin-left:254.25pt;margin-top:15.35pt;width:237.1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">
                <v:textbox>
                  <w:txbxContent>
                    <w:p w14:paraId="71873099" w14:textId="2C538224" w:rsidR="0065263A" w:rsidRDefault="0065263A" w:rsidP="00AD64A1">
                      <w:pPr>
                        <w:spacing w:line="276" w:lineRule="auto"/>
                        <w:rPr>
                          <w:rFonts w:ascii="Calibri Light" w:hAnsi="Calibri Light" w:cs="Calibri Light"/>
                          <w:bCs/>
                          <w:color w:val="000000" w:themeColor="text1"/>
                          <w:sz w:val="24"/>
                          <w:szCs w:val="24"/>
                        </w:rPr>
                      </w:pPr>
                      <w:r w:rsidRPr="00AD64A1">
                        <w:rPr>
                          <w:rFonts w:ascii="Calibri Light" w:hAnsi="Calibri Light" w:cs="Calibri Light"/>
                          <w:b/>
                          <w:i/>
                          <w:iCs/>
                          <w:color w:val="000000" w:themeColor="text1"/>
                          <w:sz w:val="24"/>
                          <w:szCs w:val="24"/>
                        </w:rPr>
                        <w:t>This letter challenge</w:t>
                      </w:r>
                      <w:r w:rsidR="00AD64A1" w:rsidRPr="00AD64A1">
                        <w:rPr>
                          <w:rFonts w:ascii="Calibri Light" w:hAnsi="Calibri Light" w:cs="Calibri Light"/>
                          <w:b/>
                          <w:i/>
                          <w:iCs/>
                          <w:color w:val="000000" w:themeColor="text1"/>
                          <w:sz w:val="24"/>
                          <w:szCs w:val="24"/>
                        </w:rPr>
                        <w:t>s</w:t>
                      </w:r>
                      <w:r w:rsidRPr="00AD64A1">
                        <w:rPr>
                          <w:rFonts w:ascii="Calibri Light" w:hAnsi="Calibri Light" w:cs="Calibri Light"/>
                          <w:bCs/>
                          <w:color w:val="000000" w:themeColor="text1"/>
                          <w:sz w:val="24"/>
                          <w:szCs w:val="24"/>
                        </w:rPr>
                        <w:t xml:space="preserve"> </w:t>
                      </w:r>
                      <w:r w:rsidR="00F24B61">
                        <w:rPr>
                          <w:rFonts w:ascii="Calibri Light" w:hAnsi="Calibri Light" w:cs="Calibri Light"/>
                          <w:bCs/>
                          <w:color w:val="000000" w:themeColor="text1"/>
                          <w:sz w:val="24"/>
                          <w:szCs w:val="24"/>
                        </w:rPr>
                        <w:t xml:space="preserve">the </w:t>
                      </w:r>
                      <w:r w:rsidR="00AD64A1">
                        <w:rPr>
                          <w:rFonts w:ascii="Calibri Light" w:hAnsi="Calibri Light" w:cs="Calibri Light"/>
                          <w:bCs/>
                          <w:color w:val="000000" w:themeColor="text1"/>
                          <w:sz w:val="24"/>
                          <w:szCs w:val="24"/>
                        </w:rPr>
                        <w:t xml:space="preserve">unlawful </w:t>
                      </w:r>
                      <w:r w:rsidRPr="00AD64A1">
                        <w:rPr>
                          <w:rFonts w:ascii="Calibri Light" w:hAnsi="Calibri Light" w:cs="Calibri Light"/>
                          <w:bCs/>
                          <w:color w:val="000000" w:themeColor="text1"/>
                          <w:sz w:val="24"/>
                          <w:szCs w:val="24"/>
                        </w:rPr>
                        <w:t xml:space="preserve">suspension of UC for </w:t>
                      </w:r>
                      <w:r w:rsidR="00AD64A1">
                        <w:rPr>
                          <w:rFonts w:ascii="Calibri Light" w:hAnsi="Calibri Light" w:cs="Calibri Light"/>
                          <w:bCs/>
                          <w:color w:val="000000" w:themeColor="text1"/>
                          <w:sz w:val="24"/>
                          <w:szCs w:val="24"/>
                        </w:rPr>
                        <w:t xml:space="preserve">a </w:t>
                      </w:r>
                      <w:r w:rsidRPr="00AD64A1">
                        <w:rPr>
                          <w:rFonts w:ascii="Calibri Light" w:hAnsi="Calibri Light" w:cs="Calibri Light"/>
                          <w:bCs/>
                          <w:color w:val="000000" w:themeColor="text1"/>
                          <w:sz w:val="24"/>
                          <w:szCs w:val="24"/>
                        </w:rPr>
                        <w:t xml:space="preserve">European National who had Leave to Remain with Recourse to Public Funds and applied </w:t>
                      </w:r>
                      <w:r w:rsidR="00AD64A1">
                        <w:rPr>
                          <w:rFonts w:ascii="Calibri Light" w:hAnsi="Calibri Light" w:cs="Calibri Light"/>
                          <w:bCs/>
                          <w:color w:val="000000" w:themeColor="text1"/>
                          <w:sz w:val="24"/>
                          <w:szCs w:val="24"/>
                        </w:rPr>
                        <w:t>to the</w:t>
                      </w:r>
                      <w:r w:rsidR="00AD64A1" w:rsidRPr="00AD64A1">
                        <w:rPr>
                          <w:rFonts w:ascii="Calibri Light" w:hAnsi="Calibri Light" w:cs="Calibri Light"/>
                          <w:bCs/>
                          <w:color w:val="000000" w:themeColor="text1"/>
                          <w:sz w:val="24"/>
                          <w:szCs w:val="24"/>
                        </w:rPr>
                        <w:t xml:space="preserve"> </w:t>
                      </w:r>
                      <w:proofErr w:type="spellStart"/>
                      <w:r w:rsidRPr="00AD64A1">
                        <w:rPr>
                          <w:rFonts w:ascii="Calibri Light" w:hAnsi="Calibri Light" w:cs="Calibri Light"/>
                          <w:bCs/>
                          <w:color w:val="000000" w:themeColor="text1"/>
                          <w:sz w:val="24"/>
                          <w:szCs w:val="24"/>
                        </w:rPr>
                        <w:t>EUSS</w:t>
                      </w:r>
                      <w:proofErr w:type="spellEnd"/>
                      <w:r w:rsidRPr="00AD64A1">
                        <w:rPr>
                          <w:rFonts w:ascii="Calibri Light" w:hAnsi="Calibri Light" w:cs="Calibri Light"/>
                          <w:bCs/>
                          <w:color w:val="000000" w:themeColor="text1"/>
                          <w:sz w:val="24"/>
                          <w:szCs w:val="24"/>
                        </w:rPr>
                        <w:t xml:space="preserve"> prior to </w:t>
                      </w:r>
                      <w:r w:rsidR="00AD64A1" w:rsidRPr="00AD64A1">
                        <w:rPr>
                          <w:rFonts w:ascii="Calibri Light" w:hAnsi="Calibri Light" w:cs="Calibri Light"/>
                          <w:bCs/>
                          <w:color w:val="000000" w:themeColor="text1"/>
                          <w:sz w:val="24"/>
                          <w:szCs w:val="24"/>
                        </w:rPr>
                        <w:t>th</w:t>
                      </w:r>
                      <w:r w:rsidR="00AD64A1">
                        <w:rPr>
                          <w:rFonts w:ascii="Calibri Light" w:hAnsi="Calibri Light" w:cs="Calibri Light"/>
                          <w:bCs/>
                          <w:color w:val="000000" w:themeColor="text1"/>
                          <w:sz w:val="24"/>
                          <w:szCs w:val="24"/>
                        </w:rPr>
                        <w:t>at</w:t>
                      </w:r>
                      <w:r w:rsidR="00AD64A1" w:rsidRPr="00AD64A1">
                        <w:rPr>
                          <w:rFonts w:ascii="Calibri Light" w:hAnsi="Calibri Light" w:cs="Calibri Light"/>
                          <w:bCs/>
                          <w:color w:val="000000" w:themeColor="text1"/>
                          <w:sz w:val="24"/>
                          <w:szCs w:val="24"/>
                        </w:rPr>
                        <w:t xml:space="preserve"> </w:t>
                      </w:r>
                      <w:r w:rsidRPr="00AD64A1">
                        <w:rPr>
                          <w:rFonts w:ascii="Calibri Light" w:hAnsi="Calibri Light" w:cs="Calibri Light"/>
                          <w:bCs/>
                          <w:color w:val="000000" w:themeColor="text1"/>
                          <w:sz w:val="24"/>
                          <w:szCs w:val="24"/>
                        </w:rPr>
                        <w:t>Leave exp</w:t>
                      </w:r>
                      <w:r w:rsidR="00AD64A1">
                        <w:rPr>
                          <w:rFonts w:ascii="Calibri Light" w:hAnsi="Calibri Light" w:cs="Calibri Light"/>
                          <w:bCs/>
                          <w:color w:val="000000" w:themeColor="text1"/>
                          <w:sz w:val="24"/>
                          <w:szCs w:val="24"/>
                        </w:rPr>
                        <w:t>iring</w:t>
                      </w:r>
                      <w:r w:rsidRPr="00AD64A1">
                        <w:rPr>
                          <w:rFonts w:ascii="Calibri Light" w:hAnsi="Calibri Light" w:cs="Calibri Light"/>
                          <w:bCs/>
                          <w:color w:val="000000" w:themeColor="text1"/>
                          <w:sz w:val="24"/>
                          <w:szCs w:val="24"/>
                        </w:rPr>
                        <w:t xml:space="preserve">. </w:t>
                      </w:r>
                    </w:p>
                    <w:p w14:paraId="0FACD823" w14:textId="5C569389" w:rsidR="00CF6CE6" w:rsidRDefault="00CF6CE6" w:rsidP="00AD64A1">
                      <w:pPr>
                        <w:spacing w:line="276" w:lineRule="auto"/>
                        <w:rPr>
                          <w:rFonts w:ascii="Calibri Light" w:hAnsi="Calibri Light" w:cs="Calibri Light"/>
                          <w:bCs/>
                          <w:color w:val="000000" w:themeColor="text1"/>
                          <w:sz w:val="24"/>
                          <w:szCs w:val="24"/>
                        </w:rPr>
                      </w:pPr>
                      <w:r>
                        <w:rPr>
                          <w:rFonts w:ascii="Calibri Light" w:hAnsi="Calibri Light" w:cs="Calibri Light"/>
                          <w:bCs/>
                          <w:color w:val="000000" w:themeColor="text1"/>
                          <w:sz w:val="24"/>
                          <w:szCs w:val="24"/>
                        </w:rPr>
                        <w:t xml:space="preserve">Please read the whole letter carefully and edit all text in </w:t>
                      </w:r>
                      <w:r w:rsidRPr="00AD64A1">
                        <w:rPr>
                          <w:rFonts w:ascii="Calibri Light" w:hAnsi="Calibri Light" w:cs="Calibri Light"/>
                          <w:bCs/>
                          <w:color w:val="FF0000"/>
                          <w:sz w:val="24"/>
                          <w:szCs w:val="24"/>
                        </w:rPr>
                        <w:t xml:space="preserve">red </w:t>
                      </w:r>
                      <w:r>
                        <w:rPr>
                          <w:rFonts w:ascii="Calibri Light" w:hAnsi="Calibri Light" w:cs="Calibri Light"/>
                          <w:bCs/>
                          <w:color w:val="000000" w:themeColor="text1"/>
                          <w:sz w:val="24"/>
                          <w:szCs w:val="24"/>
                        </w:rPr>
                        <w:t>or [square brackets]. Delete any comments an</w:t>
                      </w:r>
                      <w:r w:rsidR="00515C3C">
                        <w:rPr>
                          <w:rFonts w:ascii="Calibri Light" w:hAnsi="Calibri Light" w:cs="Calibri Light"/>
                          <w:bCs/>
                          <w:color w:val="000000" w:themeColor="text1"/>
                          <w:sz w:val="24"/>
                          <w:szCs w:val="24"/>
                        </w:rPr>
                        <w:t>d</w:t>
                      </w:r>
                      <w:r>
                        <w:rPr>
                          <w:rFonts w:ascii="Calibri Light" w:hAnsi="Calibri Light" w:cs="Calibri Light"/>
                          <w:bCs/>
                          <w:color w:val="000000" w:themeColor="text1"/>
                          <w:sz w:val="24"/>
                          <w:szCs w:val="24"/>
                        </w:rPr>
                        <w:t xml:space="preserve"> return all text to black before posting.</w:t>
                      </w:r>
                    </w:p>
                    <w:p w14:paraId="65222E61" w14:textId="0197445C" w:rsidR="00CF6CE6" w:rsidRDefault="00CF6CE6" w:rsidP="00AD64A1">
                      <w:pPr>
                        <w:spacing w:line="276" w:lineRule="auto"/>
                        <w:rPr>
                          <w:rFonts w:ascii="Calibri Light" w:hAnsi="Calibri Light" w:cs="Calibri Light"/>
                          <w:bCs/>
                          <w:color w:val="000000" w:themeColor="text1"/>
                          <w:sz w:val="24"/>
                          <w:szCs w:val="24"/>
                        </w:rPr>
                      </w:pPr>
                      <w:r>
                        <w:rPr>
                          <w:rFonts w:ascii="Calibri Light" w:hAnsi="Calibri Light" w:cs="Calibri Light"/>
                          <w:bCs/>
                          <w:color w:val="000000" w:themeColor="text1"/>
                          <w:sz w:val="24"/>
                          <w:szCs w:val="24"/>
                        </w:rPr>
                        <w:t xml:space="preserve">Please send </w:t>
                      </w:r>
                      <w:r w:rsidR="00AD64A1">
                        <w:rPr>
                          <w:rFonts w:ascii="Calibri Light" w:hAnsi="Calibri Light" w:cs="Calibri Light"/>
                          <w:bCs/>
                          <w:color w:val="000000" w:themeColor="text1"/>
                          <w:sz w:val="24"/>
                          <w:szCs w:val="24"/>
                        </w:rPr>
                        <w:t>your</w:t>
                      </w:r>
                      <w:r>
                        <w:rPr>
                          <w:rFonts w:ascii="Calibri Light" w:hAnsi="Calibri Light" w:cs="Calibri Light"/>
                          <w:bCs/>
                          <w:color w:val="000000" w:themeColor="text1"/>
                          <w:sz w:val="24"/>
                          <w:szCs w:val="24"/>
                        </w:rPr>
                        <w:t xml:space="preserve"> letter to </w:t>
                      </w:r>
                      <w:hyperlink r:id="rId12" w:history="1">
                        <w:r w:rsidRPr="006F45B5">
                          <w:rPr>
                            <w:rStyle w:val="Hyperlink"/>
                            <w:rFonts w:ascii="Calibri Light" w:hAnsi="Calibri Light" w:cs="Calibri Light"/>
                            <w:bCs/>
                            <w:sz w:val="24"/>
                            <w:szCs w:val="24"/>
                          </w:rPr>
                          <w:t>jrproject@cpag.org.uk</w:t>
                        </w:r>
                      </w:hyperlink>
                      <w:r>
                        <w:rPr>
                          <w:rFonts w:ascii="Calibri Light" w:hAnsi="Calibri Light" w:cs="Calibri Light"/>
                          <w:bCs/>
                          <w:color w:val="000000" w:themeColor="text1"/>
                          <w:sz w:val="24"/>
                          <w:szCs w:val="24"/>
                        </w:rPr>
                        <w:t xml:space="preserve">  for review before sending to the DWP.</w:t>
                      </w:r>
                    </w:p>
                    <w:p w14:paraId="73B69984" w14:textId="77777777" w:rsidR="00AD64A1" w:rsidRPr="00AD64A1" w:rsidRDefault="00AD64A1" w:rsidP="00AD64A1">
                      <w:pPr>
                        <w:spacing w:line="276" w:lineRule="auto"/>
                        <w:rPr>
                          <w:rFonts w:ascii="Calibri Light" w:hAnsi="Calibri Light" w:cs="Calibri Light"/>
                          <w:b/>
                          <w:color w:val="FF0000"/>
                          <w:sz w:val="24"/>
                          <w:szCs w:val="24"/>
                        </w:rPr>
                      </w:pPr>
                      <w:r w:rsidRPr="00AD64A1">
                        <w:rPr>
                          <w:rFonts w:ascii="Calibri Light" w:hAnsi="Calibri Light" w:cs="Calibri Light"/>
                          <w:b/>
                          <w:color w:val="FF0000"/>
                          <w:sz w:val="24"/>
                          <w:szCs w:val="24"/>
                        </w:rPr>
                        <w:t>DELETE BOX BEFORE POSTING</w:t>
                      </w:r>
                    </w:p>
                    <w:p w14:paraId="450BC75A" w14:textId="77777777" w:rsidR="00FA30B8" w:rsidRDefault="00FA30B8" w:rsidP="0065263A">
                      <w:pPr>
                        <w:spacing w:line="360" w:lineRule="auto"/>
                        <w:rPr>
                          <w:rFonts w:ascii="Calibri Light" w:hAnsi="Calibri Light" w:cs="Calibri Light"/>
                          <w:bCs/>
                          <w:color w:val="000000" w:themeColor="text1"/>
                          <w:sz w:val="24"/>
                          <w:szCs w:val="24"/>
                        </w:rPr>
                      </w:pPr>
                    </w:p>
                    <w:p w14:paraId="7441E99C" w14:textId="77777777" w:rsidR="00FA30B8" w:rsidRDefault="00FA30B8" w:rsidP="0065263A">
                      <w:pPr>
                        <w:spacing w:line="360" w:lineRule="auto"/>
                        <w:rPr>
                          <w:rFonts w:ascii="Calibri Light" w:hAnsi="Calibri Light" w:cs="Calibri Light"/>
                          <w:bCs/>
                          <w:color w:val="000000" w:themeColor="text1"/>
                          <w:sz w:val="24"/>
                          <w:szCs w:val="24"/>
                        </w:rPr>
                      </w:pPr>
                    </w:p>
                    <w:p w14:paraId="25CECFAC" w14:textId="77777777" w:rsidR="00FA30B8" w:rsidRPr="00DB6AB3" w:rsidRDefault="00FA30B8" w:rsidP="0065263A">
                      <w:pPr>
                        <w:spacing w:line="360" w:lineRule="auto"/>
                        <w:rPr>
                          <w:rFonts w:ascii="Calibri Light" w:hAnsi="Calibri Light" w:cs="Calibri Light"/>
                          <w:bCs/>
                          <w:color w:val="000000" w:themeColor="text1"/>
                          <w:sz w:val="24"/>
                          <w:szCs w:val="24"/>
                        </w:rPr>
                      </w:pPr>
                    </w:p>
                    <w:p w14:paraId="106E3F20" w14:textId="35C23D85" w:rsidR="0065263A" w:rsidRDefault="0065263A"/>
                  </w:txbxContent>
                </v:textbox>
                <w10:wrap type="square"/>
              </v:shape>
            </w:pict>
          </mc:Fallback>
        </mc:AlternateContent>
      </w:r>
      <w:r>
        <w:rPr>
          <w:rFonts w:ascii="Calibri Light" w:eastAsia="Arial" w:hAnsi="Calibri Light" w:cs="Calibri Light"/>
          <w:noProof/>
          <w:sz w:val="24"/>
          <w:szCs w:val="24"/>
          <w:lang w:val="en-GB" w:eastAsia="en-GB"/>
        </w:rPr>
        <mc:AlternateContent>
          <mc:Choice Requires="wps">
            <w:drawing>
              <wp:anchor distT="0" distB="0" distL="114300" distR="114300" simplePos="0" relativeHeight="251660288" behindDoc="0" locked="0" layoutInCell="1" allowOverlap="1" wp14:anchorId="7E125F17" wp14:editId="3DAEF028">
                <wp:simplePos x="0" y="0"/>
                <wp:positionH relativeFrom="column">
                  <wp:posOffset>76200</wp:posOffset>
                </wp:positionH>
                <wp:positionV relativeFrom="paragraph">
                  <wp:posOffset>194945</wp:posOffset>
                </wp:positionV>
                <wp:extent cx="2962275" cy="3276600"/>
                <wp:effectExtent l="0" t="0" r="28575" b="19050"/>
                <wp:wrapTopAndBottom/>
                <wp:docPr id="1249249248" name="Text Box 1"/>
                <wp:cNvGraphicFramePr/>
                <a:graphic xmlns:a="http://schemas.openxmlformats.org/drawingml/2006/main">
                  <a:graphicData uri="http://schemas.microsoft.com/office/word/2010/wordprocessingShape">
                    <wps:wsp>
                      <wps:cNvSpPr txBox="1"/>
                      <wps:spPr>
                        <a:xfrm>
                          <a:off x="0" y="0"/>
                          <a:ext cx="2962275" cy="3276600"/>
                        </a:xfrm>
                        <a:prstGeom prst="rect">
                          <a:avLst/>
                        </a:prstGeom>
                        <a:solidFill>
                          <a:schemeClr val="lt1"/>
                        </a:solidFill>
                        <a:ln w="6350">
                          <a:solidFill>
                            <a:prstClr val="black"/>
                          </a:solidFill>
                        </a:ln>
                      </wps:spPr>
                      <wps:txbx>
                        <w:txbxContent>
                          <w:p w14:paraId="22991395" w14:textId="7CE0E089" w:rsidR="006A0092" w:rsidRPr="00AD64A1" w:rsidRDefault="006A0092" w:rsidP="00F24B61">
                            <w:pPr>
                              <w:spacing w:line="276" w:lineRule="auto"/>
                              <w:rPr>
                                <w:rFonts w:asciiTheme="majorHAnsi" w:hAnsiTheme="majorHAnsi" w:cstheme="majorHAnsi"/>
                                <w:color w:val="000000" w:themeColor="text1"/>
                                <w:sz w:val="24"/>
                                <w:szCs w:val="24"/>
                                <w:lang w:val="en-GB"/>
                              </w:rPr>
                            </w:pPr>
                            <w:r w:rsidRPr="00F24B61">
                              <w:rPr>
                                <w:rFonts w:asciiTheme="majorHAnsi" w:hAnsiTheme="majorHAnsi" w:cstheme="majorHAnsi"/>
                                <w:b/>
                                <w:bCs/>
                                <w:i/>
                                <w:iCs/>
                                <w:color w:val="000000" w:themeColor="text1"/>
                                <w:sz w:val="24"/>
                                <w:szCs w:val="24"/>
                                <w:lang w:val="en-GB"/>
                              </w:rPr>
                              <w:t>Only use this letter if</w:t>
                            </w:r>
                            <w:r w:rsidRPr="00AD64A1">
                              <w:rPr>
                                <w:rFonts w:asciiTheme="majorHAnsi" w:hAnsiTheme="majorHAnsi" w:cstheme="majorHAnsi"/>
                                <w:color w:val="000000" w:themeColor="text1"/>
                                <w:sz w:val="24"/>
                                <w:szCs w:val="24"/>
                                <w:lang w:val="en-GB"/>
                              </w:rPr>
                              <w:t xml:space="preserve"> your client</w:t>
                            </w:r>
                          </w:p>
                          <w:p w14:paraId="544E4EA9" w14:textId="58DD71F8" w:rsidR="006A0092" w:rsidRPr="00AD64A1" w:rsidRDefault="00EE0F17" w:rsidP="00F24B6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had their Universal Credit suspended</w:t>
                            </w:r>
                          </w:p>
                          <w:p w14:paraId="610DAA0A" w14:textId="3A62B7A1" w:rsidR="006A0092" w:rsidRPr="00AD64A1" w:rsidRDefault="006A0092" w:rsidP="00F24B6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sidRPr="00AD64A1">
                              <w:rPr>
                                <w:rFonts w:asciiTheme="majorHAnsi" w:hAnsiTheme="majorHAnsi" w:cstheme="majorHAnsi"/>
                                <w:color w:val="000000" w:themeColor="text1"/>
                                <w:sz w:val="24"/>
                                <w:szCs w:val="24"/>
                                <w:lang w:val="en-GB"/>
                              </w:rPr>
                              <w:t>Is destitute (if the client is not destitute, you may still use the template but delete references to destitut</w:t>
                            </w:r>
                            <w:r w:rsidR="00AD64A1">
                              <w:rPr>
                                <w:rFonts w:asciiTheme="majorHAnsi" w:hAnsiTheme="majorHAnsi" w:cstheme="majorHAnsi"/>
                                <w:color w:val="000000" w:themeColor="text1"/>
                                <w:sz w:val="24"/>
                                <w:szCs w:val="24"/>
                                <w:lang w:val="en-GB"/>
                              </w:rPr>
                              <w:t>ion</w:t>
                            </w:r>
                            <w:r w:rsidRPr="00AD64A1">
                              <w:rPr>
                                <w:rFonts w:asciiTheme="majorHAnsi" w:hAnsiTheme="majorHAnsi" w:cstheme="majorHAnsi"/>
                                <w:color w:val="000000" w:themeColor="text1"/>
                                <w:sz w:val="24"/>
                                <w:szCs w:val="24"/>
                                <w:lang w:val="en-GB"/>
                              </w:rPr>
                              <w:t>)</w:t>
                            </w:r>
                          </w:p>
                          <w:p w14:paraId="756F81CE" w14:textId="3E9FBBB1" w:rsidR="007E5FB4" w:rsidRDefault="007E5FB4" w:rsidP="00F24B6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sidRPr="00AD64A1">
                              <w:rPr>
                                <w:rFonts w:asciiTheme="majorHAnsi" w:hAnsiTheme="majorHAnsi" w:cstheme="majorHAnsi"/>
                                <w:color w:val="000000" w:themeColor="text1"/>
                                <w:sz w:val="24"/>
                                <w:szCs w:val="24"/>
                                <w:lang w:val="en-GB"/>
                              </w:rPr>
                              <w:t xml:space="preserve">Is a </w:t>
                            </w:r>
                            <w:r w:rsidR="001B05F6" w:rsidRPr="00AD64A1">
                              <w:rPr>
                                <w:rFonts w:asciiTheme="majorHAnsi" w:hAnsiTheme="majorHAnsi" w:cstheme="majorHAnsi"/>
                                <w:color w:val="000000" w:themeColor="text1"/>
                                <w:sz w:val="24"/>
                                <w:szCs w:val="24"/>
                                <w:lang w:val="en-GB"/>
                              </w:rPr>
                              <w:t>European National</w:t>
                            </w:r>
                            <w:r w:rsidR="00A73314" w:rsidRPr="00AD64A1">
                              <w:rPr>
                                <w:rFonts w:asciiTheme="majorHAnsi" w:hAnsiTheme="majorHAnsi" w:cstheme="majorHAnsi"/>
                                <w:color w:val="000000" w:themeColor="text1"/>
                                <w:sz w:val="24"/>
                                <w:szCs w:val="24"/>
                                <w:lang w:val="en-GB"/>
                              </w:rPr>
                              <w:t xml:space="preserve"> w</w:t>
                            </w:r>
                            <w:r w:rsidR="00AD64A1">
                              <w:rPr>
                                <w:rFonts w:asciiTheme="majorHAnsi" w:hAnsiTheme="majorHAnsi" w:cstheme="majorHAnsi"/>
                                <w:color w:val="000000" w:themeColor="text1"/>
                                <w:sz w:val="24"/>
                                <w:szCs w:val="24"/>
                                <w:lang w:val="en-GB"/>
                              </w:rPr>
                              <w:t>ho had Leave to Remain</w:t>
                            </w:r>
                            <w:r w:rsidR="00A73314" w:rsidRPr="00AD64A1">
                              <w:rPr>
                                <w:rFonts w:asciiTheme="majorHAnsi" w:hAnsiTheme="majorHAnsi" w:cstheme="majorHAnsi"/>
                                <w:color w:val="000000" w:themeColor="text1"/>
                                <w:sz w:val="24"/>
                                <w:szCs w:val="24"/>
                                <w:lang w:val="en-GB"/>
                              </w:rPr>
                              <w:t xml:space="preserve"> in Great Britain</w:t>
                            </w:r>
                            <w:r w:rsidR="00AD64A1">
                              <w:rPr>
                                <w:rFonts w:asciiTheme="majorHAnsi" w:hAnsiTheme="majorHAnsi" w:cstheme="majorHAnsi"/>
                                <w:color w:val="000000" w:themeColor="text1"/>
                                <w:sz w:val="24"/>
                                <w:szCs w:val="24"/>
                                <w:lang w:val="en-GB"/>
                              </w:rPr>
                              <w:t xml:space="preserve"> before applying to the </w:t>
                            </w:r>
                            <w:proofErr w:type="spellStart"/>
                            <w:r w:rsidR="00AD64A1">
                              <w:rPr>
                                <w:rFonts w:asciiTheme="majorHAnsi" w:hAnsiTheme="majorHAnsi" w:cstheme="majorHAnsi"/>
                                <w:color w:val="000000" w:themeColor="text1"/>
                                <w:sz w:val="24"/>
                                <w:szCs w:val="24"/>
                                <w:lang w:val="en-GB"/>
                              </w:rPr>
                              <w:t>EUSS</w:t>
                            </w:r>
                            <w:proofErr w:type="spellEnd"/>
                            <w:r w:rsidR="00AD64A1">
                              <w:rPr>
                                <w:rFonts w:asciiTheme="majorHAnsi" w:hAnsiTheme="majorHAnsi" w:cstheme="majorHAnsi"/>
                                <w:color w:val="000000" w:themeColor="text1"/>
                                <w:sz w:val="24"/>
                                <w:szCs w:val="24"/>
                                <w:lang w:val="en-GB"/>
                              </w:rPr>
                              <w:t xml:space="preserve"> (LTR now expired)</w:t>
                            </w:r>
                          </w:p>
                          <w:p w14:paraId="336C566C" w14:textId="788109D6" w:rsidR="00A82431" w:rsidRDefault="00A82431" w:rsidP="00AD64A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applied</w:t>
                            </w:r>
                            <w:r w:rsidR="00AD64A1">
                              <w:rPr>
                                <w:rFonts w:asciiTheme="majorHAnsi" w:hAnsiTheme="majorHAnsi" w:cstheme="majorHAnsi"/>
                                <w:color w:val="000000" w:themeColor="text1"/>
                                <w:sz w:val="24"/>
                                <w:szCs w:val="24"/>
                                <w:lang w:val="en-GB"/>
                              </w:rPr>
                              <w:t xml:space="preserve"> to the</w:t>
                            </w:r>
                            <w:r>
                              <w:rPr>
                                <w:rFonts w:asciiTheme="majorHAnsi" w:hAnsiTheme="majorHAnsi" w:cstheme="majorHAnsi"/>
                                <w:color w:val="000000" w:themeColor="text1"/>
                                <w:sz w:val="24"/>
                                <w:szCs w:val="24"/>
                                <w:lang w:val="en-GB"/>
                              </w:rPr>
                              <w:t xml:space="preserve"> European Union Settlement Status (</w:t>
                            </w:r>
                            <w:proofErr w:type="spellStart"/>
                            <w:r>
                              <w:rPr>
                                <w:rFonts w:asciiTheme="majorHAnsi" w:hAnsiTheme="majorHAnsi" w:cstheme="majorHAnsi"/>
                                <w:color w:val="000000" w:themeColor="text1"/>
                                <w:sz w:val="24"/>
                                <w:szCs w:val="24"/>
                                <w:lang w:val="en-GB"/>
                              </w:rPr>
                              <w:t>EUSS</w:t>
                            </w:r>
                            <w:proofErr w:type="spellEnd"/>
                            <w:r>
                              <w:rPr>
                                <w:rFonts w:asciiTheme="majorHAnsi" w:hAnsiTheme="majorHAnsi" w:cstheme="majorHAnsi"/>
                                <w:color w:val="000000" w:themeColor="text1"/>
                                <w:sz w:val="24"/>
                                <w:szCs w:val="24"/>
                                <w:lang w:val="en-GB"/>
                              </w:rPr>
                              <w:t>)</w:t>
                            </w:r>
                          </w:p>
                          <w:p w14:paraId="3589BE2B" w14:textId="77777777" w:rsidR="00AD64A1" w:rsidRDefault="00AD64A1" w:rsidP="00F24B61">
                            <w:pPr>
                              <w:pStyle w:val="ListParagraph"/>
                              <w:spacing w:line="276" w:lineRule="auto"/>
                              <w:ind w:left="567"/>
                              <w:rPr>
                                <w:rFonts w:asciiTheme="majorHAnsi" w:hAnsiTheme="majorHAnsi" w:cstheme="majorHAnsi"/>
                                <w:color w:val="000000" w:themeColor="text1"/>
                                <w:sz w:val="24"/>
                                <w:szCs w:val="24"/>
                                <w:lang w:val="en-GB"/>
                              </w:rPr>
                            </w:pPr>
                          </w:p>
                          <w:p w14:paraId="77B858E7" w14:textId="6DD6DFE9" w:rsidR="00AD64A1" w:rsidRPr="00AD64A1" w:rsidRDefault="00AD64A1" w:rsidP="00AD64A1">
                            <w:pPr>
                              <w:pStyle w:val="ListParagraph"/>
                              <w:spacing w:line="360" w:lineRule="auto"/>
                              <w:ind w:left="0"/>
                              <w:rPr>
                                <w:rFonts w:asciiTheme="majorHAnsi" w:hAnsiTheme="majorHAnsi" w:cstheme="majorHAnsi"/>
                                <w:b/>
                                <w:bCs/>
                                <w:color w:val="FF0000"/>
                                <w:sz w:val="24"/>
                                <w:szCs w:val="24"/>
                                <w:lang w:val="en-GB"/>
                              </w:rPr>
                            </w:pPr>
                            <w:r w:rsidRPr="00AD64A1">
                              <w:rPr>
                                <w:rFonts w:asciiTheme="majorHAnsi" w:hAnsiTheme="majorHAnsi" w:cstheme="majorHAnsi"/>
                                <w:b/>
                                <w:bCs/>
                                <w:color w:val="FF0000"/>
                                <w:sz w:val="24"/>
                                <w:szCs w:val="24"/>
                                <w:lang w:val="en-GB"/>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5F17" id="Text Box 1" o:spid="_x0000_s1027" type="#_x0000_t202" style="position:absolute;margin-left:6pt;margin-top:15.35pt;width:233.2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" fillcolor="white [3201]" strokeweight=".5pt">
                <v:textbox>
                  <w:txbxContent>
                    <w:p w14:paraId="22991395" w14:textId="7CE0E089" w:rsidR="006A0092" w:rsidRPr="00AD64A1" w:rsidRDefault="006A0092" w:rsidP="00F24B61">
                      <w:pPr>
                        <w:spacing w:line="276" w:lineRule="auto"/>
                        <w:rPr>
                          <w:rFonts w:asciiTheme="majorHAnsi" w:hAnsiTheme="majorHAnsi" w:cstheme="majorHAnsi"/>
                          <w:color w:val="000000" w:themeColor="text1"/>
                          <w:sz w:val="24"/>
                          <w:szCs w:val="24"/>
                          <w:lang w:val="en-GB"/>
                        </w:rPr>
                      </w:pPr>
                      <w:r w:rsidRPr="00F24B61">
                        <w:rPr>
                          <w:rFonts w:asciiTheme="majorHAnsi" w:hAnsiTheme="majorHAnsi" w:cstheme="majorHAnsi"/>
                          <w:b/>
                          <w:bCs/>
                          <w:i/>
                          <w:iCs/>
                          <w:color w:val="000000" w:themeColor="text1"/>
                          <w:sz w:val="24"/>
                          <w:szCs w:val="24"/>
                          <w:lang w:val="en-GB"/>
                        </w:rPr>
                        <w:t>Only use this letter if</w:t>
                      </w:r>
                      <w:r w:rsidRPr="00AD64A1">
                        <w:rPr>
                          <w:rFonts w:asciiTheme="majorHAnsi" w:hAnsiTheme="majorHAnsi" w:cstheme="majorHAnsi"/>
                          <w:color w:val="000000" w:themeColor="text1"/>
                          <w:sz w:val="24"/>
                          <w:szCs w:val="24"/>
                          <w:lang w:val="en-GB"/>
                        </w:rPr>
                        <w:t xml:space="preserve"> your client</w:t>
                      </w:r>
                    </w:p>
                    <w:p w14:paraId="544E4EA9" w14:textId="58DD71F8" w:rsidR="006A0092" w:rsidRPr="00AD64A1" w:rsidRDefault="00EE0F17" w:rsidP="00F24B6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had their Universal Credit suspended</w:t>
                      </w:r>
                    </w:p>
                    <w:p w14:paraId="610DAA0A" w14:textId="3A62B7A1" w:rsidR="006A0092" w:rsidRPr="00AD64A1" w:rsidRDefault="006A0092" w:rsidP="00F24B6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sidRPr="00AD64A1">
                        <w:rPr>
                          <w:rFonts w:asciiTheme="majorHAnsi" w:hAnsiTheme="majorHAnsi" w:cstheme="majorHAnsi"/>
                          <w:color w:val="000000" w:themeColor="text1"/>
                          <w:sz w:val="24"/>
                          <w:szCs w:val="24"/>
                          <w:lang w:val="en-GB"/>
                        </w:rPr>
                        <w:t>Is destitute (if the client is not destitute, you may still use the template but delete references to destitut</w:t>
                      </w:r>
                      <w:r w:rsidR="00AD64A1">
                        <w:rPr>
                          <w:rFonts w:asciiTheme="majorHAnsi" w:hAnsiTheme="majorHAnsi" w:cstheme="majorHAnsi"/>
                          <w:color w:val="000000" w:themeColor="text1"/>
                          <w:sz w:val="24"/>
                          <w:szCs w:val="24"/>
                          <w:lang w:val="en-GB"/>
                        </w:rPr>
                        <w:t>ion</w:t>
                      </w:r>
                      <w:r w:rsidRPr="00AD64A1">
                        <w:rPr>
                          <w:rFonts w:asciiTheme="majorHAnsi" w:hAnsiTheme="majorHAnsi" w:cstheme="majorHAnsi"/>
                          <w:color w:val="000000" w:themeColor="text1"/>
                          <w:sz w:val="24"/>
                          <w:szCs w:val="24"/>
                          <w:lang w:val="en-GB"/>
                        </w:rPr>
                        <w:t>)</w:t>
                      </w:r>
                    </w:p>
                    <w:p w14:paraId="756F81CE" w14:textId="3E9FBBB1" w:rsidR="007E5FB4" w:rsidRDefault="007E5FB4" w:rsidP="00F24B6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sidRPr="00AD64A1">
                        <w:rPr>
                          <w:rFonts w:asciiTheme="majorHAnsi" w:hAnsiTheme="majorHAnsi" w:cstheme="majorHAnsi"/>
                          <w:color w:val="000000" w:themeColor="text1"/>
                          <w:sz w:val="24"/>
                          <w:szCs w:val="24"/>
                          <w:lang w:val="en-GB"/>
                        </w:rPr>
                        <w:t xml:space="preserve">Is a </w:t>
                      </w:r>
                      <w:r w:rsidR="001B05F6" w:rsidRPr="00AD64A1">
                        <w:rPr>
                          <w:rFonts w:asciiTheme="majorHAnsi" w:hAnsiTheme="majorHAnsi" w:cstheme="majorHAnsi"/>
                          <w:color w:val="000000" w:themeColor="text1"/>
                          <w:sz w:val="24"/>
                          <w:szCs w:val="24"/>
                          <w:lang w:val="en-GB"/>
                        </w:rPr>
                        <w:t>European National</w:t>
                      </w:r>
                      <w:r w:rsidR="00A73314" w:rsidRPr="00AD64A1">
                        <w:rPr>
                          <w:rFonts w:asciiTheme="majorHAnsi" w:hAnsiTheme="majorHAnsi" w:cstheme="majorHAnsi"/>
                          <w:color w:val="000000" w:themeColor="text1"/>
                          <w:sz w:val="24"/>
                          <w:szCs w:val="24"/>
                          <w:lang w:val="en-GB"/>
                        </w:rPr>
                        <w:t xml:space="preserve"> w</w:t>
                      </w:r>
                      <w:r w:rsidR="00AD64A1">
                        <w:rPr>
                          <w:rFonts w:asciiTheme="majorHAnsi" w:hAnsiTheme="majorHAnsi" w:cstheme="majorHAnsi"/>
                          <w:color w:val="000000" w:themeColor="text1"/>
                          <w:sz w:val="24"/>
                          <w:szCs w:val="24"/>
                          <w:lang w:val="en-GB"/>
                        </w:rPr>
                        <w:t>ho had Leave to Remain</w:t>
                      </w:r>
                      <w:r w:rsidR="00A73314" w:rsidRPr="00AD64A1">
                        <w:rPr>
                          <w:rFonts w:asciiTheme="majorHAnsi" w:hAnsiTheme="majorHAnsi" w:cstheme="majorHAnsi"/>
                          <w:color w:val="000000" w:themeColor="text1"/>
                          <w:sz w:val="24"/>
                          <w:szCs w:val="24"/>
                          <w:lang w:val="en-GB"/>
                        </w:rPr>
                        <w:t xml:space="preserve"> in Great Britain</w:t>
                      </w:r>
                      <w:r w:rsidR="00AD64A1">
                        <w:rPr>
                          <w:rFonts w:asciiTheme="majorHAnsi" w:hAnsiTheme="majorHAnsi" w:cstheme="majorHAnsi"/>
                          <w:color w:val="000000" w:themeColor="text1"/>
                          <w:sz w:val="24"/>
                          <w:szCs w:val="24"/>
                          <w:lang w:val="en-GB"/>
                        </w:rPr>
                        <w:t xml:space="preserve"> before applying to the </w:t>
                      </w:r>
                      <w:proofErr w:type="spellStart"/>
                      <w:r w:rsidR="00AD64A1">
                        <w:rPr>
                          <w:rFonts w:asciiTheme="majorHAnsi" w:hAnsiTheme="majorHAnsi" w:cstheme="majorHAnsi"/>
                          <w:color w:val="000000" w:themeColor="text1"/>
                          <w:sz w:val="24"/>
                          <w:szCs w:val="24"/>
                          <w:lang w:val="en-GB"/>
                        </w:rPr>
                        <w:t>EUSS</w:t>
                      </w:r>
                      <w:proofErr w:type="spellEnd"/>
                      <w:r w:rsidR="00AD64A1">
                        <w:rPr>
                          <w:rFonts w:asciiTheme="majorHAnsi" w:hAnsiTheme="majorHAnsi" w:cstheme="majorHAnsi"/>
                          <w:color w:val="000000" w:themeColor="text1"/>
                          <w:sz w:val="24"/>
                          <w:szCs w:val="24"/>
                          <w:lang w:val="en-GB"/>
                        </w:rPr>
                        <w:t xml:space="preserve"> (LTR now expired)</w:t>
                      </w:r>
                    </w:p>
                    <w:p w14:paraId="336C566C" w14:textId="788109D6" w:rsidR="00A82431" w:rsidRDefault="00A82431" w:rsidP="00AD64A1">
                      <w:pPr>
                        <w:pStyle w:val="ListParagraph"/>
                        <w:numPr>
                          <w:ilvl w:val="0"/>
                          <w:numId w:val="7"/>
                        </w:numPr>
                        <w:spacing w:line="276" w:lineRule="auto"/>
                        <w:ind w:left="567" w:hanging="425"/>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applied</w:t>
                      </w:r>
                      <w:r w:rsidR="00AD64A1">
                        <w:rPr>
                          <w:rFonts w:asciiTheme="majorHAnsi" w:hAnsiTheme="majorHAnsi" w:cstheme="majorHAnsi"/>
                          <w:color w:val="000000" w:themeColor="text1"/>
                          <w:sz w:val="24"/>
                          <w:szCs w:val="24"/>
                          <w:lang w:val="en-GB"/>
                        </w:rPr>
                        <w:t xml:space="preserve"> to the</w:t>
                      </w:r>
                      <w:r>
                        <w:rPr>
                          <w:rFonts w:asciiTheme="majorHAnsi" w:hAnsiTheme="majorHAnsi" w:cstheme="majorHAnsi"/>
                          <w:color w:val="000000" w:themeColor="text1"/>
                          <w:sz w:val="24"/>
                          <w:szCs w:val="24"/>
                          <w:lang w:val="en-GB"/>
                        </w:rPr>
                        <w:t xml:space="preserve"> European Union Settlement Status (</w:t>
                      </w:r>
                      <w:proofErr w:type="spellStart"/>
                      <w:r>
                        <w:rPr>
                          <w:rFonts w:asciiTheme="majorHAnsi" w:hAnsiTheme="majorHAnsi" w:cstheme="majorHAnsi"/>
                          <w:color w:val="000000" w:themeColor="text1"/>
                          <w:sz w:val="24"/>
                          <w:szCs w:val="24"/>
                          <w:lang w:val="en-GB"/>
                        </w:rPr>
                        <w:t>EUSS</w:t>
                      </w:r>
                      <w:proofErr w:type="spellEnd"/>
                      <w:r>
                        <w:rPr>
                          <w:rFonts w:asciiTheme="majorHAnsi" w:hAnsiTheme="majorHAnsi" w:cstheme="majorHAnsi"/>
                          <w:color w:val="000000" w:themeColor="text1"/>
                          <w:sz w:val="24"/>
                          <w:szCs w:val="24"/>
                          <w:lang w:val="en-GB"/>
                        </w:rPr>
                        <w:t>)</w:t>
                      </w:r>
                    </w:p>
                    <w:p w14:paraId="3589BE2B" w14:textId="77777777" w:rsidR="00AD64A1" w:rsidRDefault="00AD64A1" w:rsidP="00F24B61">
                      <w:pPr>
                        <w:pStyle w:val="ListParagraph"/>
                        <w:spacing w:line="276" w:lineRule="auto"/>
                        <w:ind w:left="567"/>
                        <w:rPr>
                          <w:rFonts w:asciiTheme="majorHAnsi" w:hAnsiTheme="majorHAnsi" w:cstheme="majorHAnsi"/>
                          <w:color w:val="000000" w:themeColor="text1"/>
                          <w:sz w:val="24"/>
                          <w:szCs w:val="24"/>
                          <w:lang w:val="en-GB"/>
                        </w:rPr>
                      </w:pPr>
                    </w:p>
                    <w:p w14:paraId="77B858E7" w14:textId="6DD6DFE9" w:rsidR="00AD64A1" w:rsidRPr="00AD64A1" w:rsidRDefault="00AD64A1" w:rsidP="00AD64A1">
                      <w:pPr>
                        <w:pStyle w:val="ListParagraph"/>
                        <w:spacing w:line="360" w:lineRule="auto"/>
                        <w:ind w:left="0"/>
                        <w:rPr>
                          <w:rFonts w:asciiTheme="majorHAnsi" w:hAnsiTheme="majorHAnsi" w:cstheme="majorHAnsi"/>
                          <w:b/>
                          <w:bCs/>
                          <w:color w:val="FF0000"/>
                          <w:sz w:val="24"/>
                          <w:szCs w:val="24"/>
                          <w:lang w:val="en-GB"/>
                        </w:rPr>
                      </w:pPr>
                      <w:r w:rsidRPr="00AD64A1">
                        <w:rPr>
                          <w:rFonts w:asciiTheme="majorHAnsi" w:hAnsiTheme="majorHAnsi" w:cstheme="majorHAnsi"/>
                          <w:b/>
                          <w:bCs/>
                          <w:color w:val="FF0000"/>
                          <w:sz w:val="24"/>
                          <w:szCs w:val="24"/>
                          <w:lang w:val="en-GB"/>
                        </w:rPr>
                        <w:t>DELETE BOX BEFORE POSTING</w:t>
                      </w:r>
                    </w:p>
                  </w:txbxContent>
                </v:textbox>
                <w10:wrap type="topAndBottom"/>
              </v:shape>
            </w:pict>
          </mc:Fallback>
        </mc:AlternateContent>
      </w: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2336" behindDoc="0" locked="0" layoutInCell="1" allowOverlap="1" wp14:anchorId="478F027F" wp14:editId="40B2461A">
                <wp:simplePos x="0" y="0"/>
                <wp:positionH relativeFrom="column">
                  <wp:posOffset>76200</wp:posOffset>
                </wp:positionH>
                <wp:positionV relativeFrom="paragraph">
                  <wp:posOffset>3538220</wp:posOffset>
                </wp:positionV>
                <wp:extent cx="6163945" cy="1623060"/>
                <wp:effectExtent l="0" t="0" r="27305" b="15240"/>
                <wp:wrapSquare wrapText="bothSides"/>
                <wp:docPr id="1478732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23060"/>
                        </a:xfrm>
                        <a:prstGeom prst="rect">
                          <a:avLst/>
                        </a:prstGeom>
                        <a:solidFill>
                          <a:srgbClr val="FFFFFF"/>
                        </a:solidFill>
                        <a:ln w="9525">
                          <a:solidFill>
                            <a:srgbClr val="000000"/>
                          </a:solidFill>
                          <a:miter lim="800000"/>
                          <a:headEnd/>
                          <a:tailEnd/>
                        </a:ln>
                      </wps:spPr>
                      <wps:txbx>
                        <w:txbxContent>
                          <w:p w14:paraId="42DE78D1" w14:textId="77777777" w:rsidR="00AD64A1" w:rsidRPr="00365253" w:rsidRDefault="00AD64A1" w:rsidP="00AD64A1">
                            <w:pPr>
                              <w:rPr>
                                <w:rFonts w:asciiTheme="majorHAnsi" w:hAnsiTheme="majorHAnsi" w:cstheme="majorHAnsi"/>
                                <w:sz w:val="24"/>
                                <w:szCs w:val="24"/>
                              </w:rPr>
                            </w:pPr>
                            <w:r w:rsidRPr="00365253">
                              <w:rPr>
                                <w:rFonts w:asciiTheme="majorHAnsi" w:hAnsiTheme="majorHAnsi" w:cstheme="majorHAnsi"/>
                                <w:b/>
                                <w:bCs/>
                                <w:sz w:val="24"/>
                                <w:szCs w:val="24"/>
                              </w:rPr>
                              <w:t>IMPORTANT:</w:t>
                            </w:r>
                            <w:r w:rsidRPr="00365253">
                              <w:rPr>
                                <w:rFonts w:asciiTheme="majorHAnsi" w:hAnsiTheme="majorHAnsi" w:cstheme="majorHAnsi"/>
                                <w:sz w:val="24"/>
                                <w:szCs w:val="24"/>
                              </w:rPr>
                              <w:t xml:space="preserve"> the address for service changed in February 2024, as below. </w:t>
                            </w:r>
                          </w:p>
                          <w:p w14:paraId="6BCDD166" w14:textId="77777777" w:rsidR="00AD64A1" w:rsidRPr="00365253" w:rsidRDefault="00AD64A1" w:rsidP="00AD64A1">
                            <w:pPr>
                              <w:rPr>
                                <w:rFonts w:asciiTheme="majorHAnsi" w:hAnsiTheme="majorHAnsi" w:cstheme="majorHAnsi"/>
                                <w:b/>
                                <w:bCs/>
                                <w:sz w:val="24"/>
                                <w:szCs w:val="24"/>
                              </w:rPr>
                            </w:pPr>
                            <w:r w:rsidRPr="00365253">
                              <w:rPr>
                                <w:rFonts w:asciiTheme="majorHAnsi" w:hAnsiTheme="majorHAnsi" w:cstheme="majorHAnsi"/>
                                <w:sz w:val="24"/>
                                <w:szCs w:val="24"/>
                              </w:rPr>
                              <w:t>Please send your letter by post to DWP and by email to the Treasury Solicitor.</w:t>
                            </w:r>
                          </w:p>
                          <w:p w14:paraId="51E73056" w14:textId="77777777" w:rsidR="00AD64A1" w:rsidRPr="00365253" w:rsidRDefault="00AD64A1" w:rsidP="00AD64A1">
                            <w:pPr>
                              <w:rPr>
                                <w:rFonts w:asciiTheme="majorHAnsi" w:hAnsiTheme="majorHAnsi" w:cstheme="majorHAnsi"/>
                                <w:b/>
                                <w:bCs/>
                                <w:sz w:val="24"/>
                                <w:szCs w:val="24"/>
                              </w:rPr>
                            </w:pPr>
                            <w:r w:rsidRPr="00365253">
                              <w:rPr>
                                <w:rFonts w:asciiTheme="majorHAnsi" w:hAnsiTheme="majorHAnsi" w:cstheme="majorHAnsi"/>
                                <w:sz w:val="24"/>
                                <w:szCs w:val="24"/>
                              </w:rPr>
                              <w:t xml:space="preserve">Please seek advice from </w:t>
                            </w:r>
                            <w:hyperlink r:id="rId13" w:history="1">
                              <w:r w:rsidRPr="00365253">
                                <w:rPr>
                                  <w:rStyle w:val="Hyperlink"/>
                                  <w:rFonts w:asciiTheme="majorHAnsi" w:hAnsiTheme="majorHAnsi" w:cstheme="majorHAnsi"/>
                                  <w:sz w:val="24"/>
                                  <w:szCs w:val="24"/>
                                </w:rPr>
                                <w:t>JRProject@CPAG.org.uk</w:t>
                              </w:r>
                            </w:hyperlink>
                            <w:r w:rsidRPr="00365253">
                              <w:rPr>
                                <w:rFonts w:asciiTheme="majorHAnsi" w:hAnsiTheme="majorHAnsi" w:cstheme="majorHAnsi"/>
                                <w:sz w:val="24"/>
                                <w:szCs w:val="24"/>
                              </w:rPr>
                              <w:t xml:space="preserve"> if no response is received within 14 days, or consider referring to a solicitor to issue judicial review proceedings, see </w:t>
                            </w:r>
                            <w:hyperlink r:id="rId14" w:history="1">
                              <w:r w:rsidRPr="00365253">
                                <w:rPr>
                                  <w:rStyle w:val="Hyperlink"/>
                                  <w:rFonts w:asciiTheme="majorHAnsi" w:hAnsiTheme="majorHAnsi" w:cstheme="majorHAnsi"/>
                                  <w:sz w:val="24"/>
                                  <w:szCs w:val="24"/>
                                </w:rPr>
                                <w:t>this CPAG page</w:t>
                              </w:r>
                            </w:hyperlink>
                            <w:r w:rsidRPr="00365253">
                              <w:rPr>
                                <w:rFonts w:asciiTheme="majorHAnsi" w:hAnsiTheme="majorHAnsi" w:cstheme="majorHAnsi"/>
                                <w:sz w:val="24"/>
                                <w:szCs w:val="24"/>
                              </w:rPr>
                              <w:t xml:space="preserve"> for more information.</w:t>
                            </w:r>
                            <w:r w:rsidRPr="00365253">
                              <w:rPr>
                                <w:rFonts w:asciiTheme="majorHAnsi" w:hAnsiTheme="majorHAnsi" w:cstheme="majorHAnsi"/>
                                <w:b/>
                                <w:bCs/>
                                <w:sz w:val="24"/>
                                <w:szCs w:val="24"/>
                              </w:rPr>
                              <w:t xml:space="preserve"> </w:t>
                            </w:r>
                            <w:hyperlink r:id="rId15" w:history="1"/>
                            <w:r w:rsidRPr="00365253">
                              <w:rPr>
                                <w:rFonts w:asciiTheme="majorHAnsi" w:hAnsiTheme="majorHAnsi" w:cstheme="majorHAnsi"/>
                                <w:b/>
                                <w:bCs/>
                                <w:sz w:val="24"/>
                                <w:szCs w:val="24"/>
                              </w:rPr>
                              <w:t xml:space="preserve"> </w:t>
                            </w:r>
                          </w:p>
                          <w:p w14:paraId="2D363DDE" w14:textId="1329267F" w:rsidR="00AD64A1" w:rsidRPr="00365253" w:rsidRDefault="00AD64A1" w:rsidP="00AD64A1">
                            <w:pPr>
                              <w:rPr>
                                <w:rFonts w:asciiTheme="majorHAnsi" w:hAnsiTheme="majorHAnsi" w:cstheme="majorHAnsi"/>
                                <w:color w:val="FF0000"/>
                                <w:sz w:val="24"/>
                                <w:szCs w:val="24"/>
                              </w:rPr>
                            </w:pPr>
                            <w:r w:rsidRPr="00365253">
                              <w:rPr>
                                <w:rFonts w:asciiTheme="majorHAnsi" w:hAnsiTheme="majorHAnsi" w:cstheme="majorHAnsi"/>
                                <w:color w:val="FF0000"/>
                                <w:sz w:val="24"/>
                                <w:szCs w:val="24"/>
                              </w:rPr>
                              <w:t xml:space="preserve">DELETE BOX BEFORE POSTING </w:t>
                            </w:r>
                          </w:p>
                          <w:p w14:paraId="14F03356" w14:textId="77777777" w:rsidR="00AD64A1" w:rsidRDefault="00AD64A1" w:rsidP="00AD6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F027F" id="_x0000_s1028" type="#_x0000_t202" style="position:absolute;margin-left:6pt;margin-top:278.6pt;width:485.35pt;height:12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">
                <v:textbox>
                  <w:txbxContent>
                    <w:p w14:paraId="42DE78D1" w14:textId="77777777" w:rsidR="00AD64A1" w:rsidRPr="00365253" w:rsidRDefault="00AD64A1" w:rsidP="00AD64A1">
                      <w:pPr>
                        <w:rPr>
                          <w:rFonts w:asciiTheme="majorHAnsi" w:hAnsiTheme="majorHAnsi" w:cstheme="majorHAnsi"/>
                          <w:sz w:val="24"/>
                          <w:szCs w:val="24"/>
                        </w:rPr>
                      </w:pPr>
                      <w:r w:rsidRPr="00365253">
                        <w:rPr>
                          <w:rFonts w:asciiTheme="majorHAnsi" w:hAnsiTheme="majorHAnsi" w:cstheme="majorHAnsi"/>
                          <w:b/>
                          <w:bCs/>
                          <w:sz w:val="24"/>
                          <w:szCs w:val="24"/>
                        </w:rPr>
                        <w:t>IMPORTANT:</w:t>
                      </w:r>
                      <w:r w:rsidRPr="00365253">
                        <w:rPr>
                          <w:rFonts w:asciiTheme="majorHAnsi" w:hAnsiTheme="majorHAnsi" w:cstheme="majorHAnsi"/>
                          <w:sz w:val="24"/>
                          <w:szCs w:val="24"/>
                        </w:rPr>
                        <w:t xml:space="preserve"> the address for service changed in February 2024, as below. </w:t>
                      </w:r>
                    </w:p>
                    <w:p w14:paraId="6BCDD166" w14:textId="77777777" w:rsidR="00AD64A1" w:rsidRPr="00365253" w:rsidRDefault="00AD64A1" w:rsidP="00AD64A1">
                      <w:pPr>
                        <w:rPr>
                          <w:rFonts w:asciiTheme="majorHAnsi" w:hAnsiTheme="majorHAnsi" w:cstheme="majorHAnsi"/>
                          <w:b/>
                          <w:bCs/>
                          <w:sz w:val="24"/>
                          <w:szCs w:val="24"/>
                        </w:rPr>
                      </w:pPr>
                      <w:r w:rsidRPr="00365253">
                        <w:rPr>
                          <w:rFonts w:asciiTheme="majorHAnsi" w:hAnsiTheme="majorHAnsi" w:cstheme="majorHAnsi"/>
                          <w:sz w:val="24"/>
                          <w:szCs w:val="24"/>
                        </w:rPr>
                        <w:t>Please send your letter by post to DWP and by email to the Treasury Solicitor.</w:t>
                      </w:r>
                    </w:p>
                    <w:p w14:paraId="51E73056" w14:textId="77777777" w:rsidR="00AD64A1" w:rsidRPr="00365253" w:rsidRDefault="00AD64A1" w:rsidP="00AD64A1">
                      <w:pPr>
                        <w:rPr>
                          <w:rFonts w:asciiTheme="majorHAnsi" w:hAnsiTheme="majorHAnsi" w:cstheme="majorHAnsi"/>
                          <w:b/>
                          <w:bCs/>
                          <w:sz w:val="24"/>
                          <w:szCs w:val="24"/>
                        </w:rPr>
                      </w:pPr>
                      <w:r w:rsidRPr="00365253">
                        <w:rPr>
                          <w:rFonts w:asciiTheme="majorHAnsi" w:hAnsiTheme="majorHAnsi" w:cstheme="majorHAnsi"/>
                          <w:sz w:val="24"/>
                          <w:szCs w:val="24"/>
                        </w:rPr>
                        <w:t xml:space="preserve">Please seek advice from </w:t>
                      </w:r>
                      <w:hyperlink r:id="rId16" w:history="1">
                        <w:r w:rsidRPr="00365253">
                          <w:rPr>
                            <w:rStyle w:val="Hyperlink"/>
                            <w:rFonts w:asciiTheme="majorHAnsi" w:hAnsiTheme="majorHAnsi" w:cstheme="majorHAnsi"/>
                            <w:sz w:val="24"/>
                            <w:szCs w:val="24"/>
                          </w:rPr>
                          <w:t>JRProject@CPAG.org.uk</w:t>
                        </w:r>
                      </w:hyperlink>
                      <w:r w:rsidRPr="00365253">
                        <w:rPr>
                          <w:rFonts w:asciiTheme="majorHAnsi" w:hAnsiTheme="majorHAnsi" w:cstheme="majorHAnsi"/>
                          <w:sz w:val="24"/>
                          <w:szCs w:val="24"/>
                        </w:rPr>
                        <w:t xml:space="preserve"> if no response is received within 14 days, or consider referring to a solicitor to issue judicial review proceedings, see </w:t>
                      </w:r>
                      <w:hyperlink r:id="rId17" w:history="1">
                        <w:r w:rsidRPr="00365253">
                          <w:rPr>
                            <w:rStyle w:val="Hyperlink"/>
                            <w:rFonts w:asciiTheme="majorHAnsi" w:hAnsiTheme="majorHAnsi" w:cstheme="majorHAnsi"/>
                            <w:sz w:val="24"/>
                            <w:szCs w:val="24"/>
                          </w:rPr>
                          <w:t>this CPAG page</w:t>
                        </w:r>
                      </w:hyperlink>
                      <w:r w:rsidRPr="00365253">
                        <w:rPr>
                          <w:rFonts w:asciiTheme="majorHAnsi" w:hAnsiTheme="majorHAnsi" w:cstheme="majorHAnsi"/>
                          <w:sz w:val="24"/>
                          <w:szCs w:val="24"/>
                        </w:rPr>
                        <w:t xml:space="preserve"> for more information.</w:t>
                      </w:r>
                      <w:r w:rsidRPr="00365253">
                        <w:rPr>
                          <w:rFonts w:asciiTheme="majorHAnsi" w:hAnsiTheme="majorHAnsi" w:cstheme="majorHAnsi"/>
                          <w:b/>
                          <w:bCs/>
                          <w:sz w:val="24"/>
                          <w:szCs w:val="24"/>
                        </w:rPr>
                        <w:t xml:space="preserve"> </w:t>
                      </w:r>
                      <w:hyperlink r:id="rId18" w:history="1"/>
                      <w:r w:rsidRPr="00365253">
                        <w:rPr>
                          <w:rFonts w:asciiTheme="majorHAnsi" w:hAnsiTheme="majorHAnsi" w:cstheme="majorHAnsi"/>
                          <w:b/>
                          <w:bCs/>
                          <w:sz w:val="24"/>
                          <w:szCs w:val="24"/>
                        </w:rPr>
                        <w:t xml:space="preserve"> </w:t>
                      </w:r>
                    </w:p>
                    <w:p w14:paraId="2D363DDE" w14:textId="1329267F" w:rsidR="00AD64A1" w:rsidRPr="00365253" w:rsidRDefault="00AD64A1" w:rsidP="00AD64A1">
                      <w:pPr>
                        <w:rPr>
                          <w:rFonts w:asciiTheme="majorHAnsi" w:hAnsiTheme="majorHAnsi" w:cstheme="majorHAnsi"/>
                          <w:color w:val="FF0000"/>
                          <w:sz w:val="24"/>
                          <w:szCs w:val="24"/>
                        </w:rPr>
                      </w:pPr>
                      <w:r w:rsidRPr="00365253">
                        <w:rPr>
                          <w:rFonts w:asciiTheme="majorHAnsi" w:hAnsiTheme="majorHAnsi" w:cstheme="majorHAnsi"/>
                          <w:color w:val="FF0000"/>
                          <w:sz w:val="24"/>
                          <w:szCs w:val="24"/>
                        </w:rPr>
                        <w:t xml:space="preserve">DELETE BOX BEFORE POSTING </w:t>
                      </w:r>
                    </w:p>
                    <w:p w14:paraId="14F03356" w14:textId="77777777" w:rsidR="00AD64A1" w:rsidRDefault="00AD64A1" w:rsidP="00AD64A1"/>
                  </w:txbxContent>
                </v:textbox>
                <w10:wrap type="square"/>
              </v:shape>
            </w:pict>
          </mc:Fallback>
        </mc:AlternateContent>
      </w:r>
    </w:p>
    <w:p w14:paraId="5147EF52" w14:textId="7B46125B" w:rsidR="0065263A" w:rsidRDefault="0065263A" w:rsidP="000C27E5">
      <w:pPr>
        <w:spacing w:after="0" w:line="240" w:lineRule="auto"/>
        <w:rPr>
          <w:rFonts w:ascii="Calibri Light" w:eastAsia="Arial" w:hAnsi="Calibri Light" w:cs="Calibri Light"/>
          <w:sz w:val="24"/>
          <w:szCs w:val="24"/>
        </w:rPr>
      </w:pPr>
    </w:p>
    <w:p w14:paraId="0B9FE704" w14:textId="4A77B926" w:rsidR="0065263A" w:rsidRDefault="0065263A" w:rsidP="000C27E5">
      <w:pPr>
        <w:spacing w:after="0" w:line="240" w:lineRule="auto"/>
        <w:rPr>
          <w:rFonts w:ascii="Calibri Light" w:eastAsia="Arial" w:hAnsi="Calibri Light" w:cs="Calibri Light"/>
          <w:sz w:val="24"/>
          <w:szCs w:val="24"/>
        </w:rPr>
      </w:pPr>
    </w:p>
    <w:p w14:paraId="19528A02" w14:textId="3E92501F" w:rsidR="00AD64A1" w:rsidRPr="00AD64A1" w:rsidRDefault="00AD64A1" w:rsidP="00AD64A1">
      <w:pPr>
        <w:pStyle w:val="NormalWeb"/>
        <w:spacing w:before="0" w:beforeAutospacing="0" w:after="0" w:afterAutospacing="0" w:line="360" w:lineRule="auto"/>
        <w:rPr>
          <w:rFonts w:asciiTheme="majorHAnsi" w:hAnsiTheme="majorHAnsi" w:cstheme="majorHAnsi"/>
          <w:color w:val="000000" w:themeColor="text1"/>
        </w:rPr>
      </w:pPr>
      <w:r w:rsidRPr="00AD64A1">
        <w:rPr>
          <w:rFonts w:asciiTheme="majorHAnsi" w:hAnsiTheme="majorHAnsi" w:cstheme="majorHAnsi"/>
          <w:color w:val="000000" w:themeColor="text1"/>
        </w:rPr>
        <w:t>[address your letter to either the:</w:t>
      </w:r>
    </w:p>
    <w:p w14:paraId="0E851E02" w14:textId="64C86C78" w:rsidR="00AD64A1" w:rsidRPr="00AD64A1" w:rsidRDefault="00AD64A1" w:rsidP="00AD64A1">
      <w:pPr>
        <w:pStyle w:val="NormalWeb"/>
        <w:spacing w:before="0" w:beforeAutospacing="0" w:after="0" w:afterAutospacing="0" w:line="360" w:lineRule="auto"/>
        <w:rPr>
          <w:rFonts w:asciiTheme="majorHAnsi" w:hAnsiTheme="majorHAnsi" w:cstheme="majorHAnsi"/>
          <w:color w:val="000000" w:themeColor="text1"/>
        </w:rPr>
      </w:pPr>
      <w:r w:rsidRPr="00AD64A1">
        <w:rPr>
          <w:rFonts w:asciiTheme="majorHAnsi" w:hAnsiTheme="majorHAnsi" w:cstheme="majorHAnsi"/>
          <w:color w:val="000000" w:themeColor="text1"/>
        </w:rPr>
        <w:t xml:space="preserve">address on your client’s decision letter, </w:t>
      </w:r>
    </w:p>
    <w:p w14:paraId="23DCFDCF" w14:textId="77777777" w:rsidR="00AD64A1" w:rsidRPr="00AD64A1" w:rsidRDefault="00AD64A1" w:rsidP="00AD64A1">
      <w:pPr>
        <w:pStyle w:val="NormalWeb"/>
        <w:spacing w:before="0" w:beforeAutospacing="0" w:after="0" w:afterAutospacing="0" w:line="360" w:lineRule="auto"/>
        <w:rPr>
          <w:rFonts w:asciiTheme="majorHAnsi" w:hAnsiTheme="majorHAnsi" w:cstheme="majorHAnsi"/>
          <w:color w:val="000000" w:themeColor="text1"/>
        </w:rPr>
      </w:pPr>
      <w:r w:rsidRPr="00AD64A1">
        <w:rPr>
          <w:rFonts w:asciiTheme="majorHAnsi" w:hAnsiTheme="majorHAnsi" w:cstheme="majorHAnsi"/>
          <w:color w:val="000000" w:themeColor="text1"/>
        </w:rPr>
        <w:t>address your client sent their claim to, or</w:t>
      </w:r>
    </w:p>
    <w:p w14:paraId="7001A1D2" w14:textId="77777777" w:rsidR="00AD64A1" w:rsidRPr="00AD64A1" w:rsidRDefault="00AD64A1" w:rsidP="00AD64A1">
      <w:pPr>
        <w:pStyle w:val="NormalWeb"/>
        <w:spacing w:before="0" w:beforeAutospacing="0" w:after="0" w:afterAutospacing="0" w:line="360" w:lineRule="auto"/>
        <w:rPr>
          <w:rFonts w:asciiTheme="majorHAnsi" w:hAnsiTheme="majorHAnsi" w:cstheme="majorHAnsi"/>
          <w:color w:val="000000" w:themeColor="text1"/>
        </w:rPr>
      </w:pPr>
      <w:r w:rsidRPr="00AD64A1">
        <w:rPr>
          <w:rFonts w:asciiTheme="majorHAnsi" w:hAnsiTheme="majorHAnsi" w:cstheme="majorHAnsi"/>
          <w:color w:val="000000" w:themeColor="text1"/>
        </w:rPr>
        <w:t>address on relevant DWP correspondence; or</w:t>
      </w:r>
    </w:p>
    <w:p w14:paraId="09A9FB44" w14:textId="77777777" w:rsidR="00AD64A1" w:rsidRPr="00AD64A1" w:rsidRDefault="00AD64A1" w:rsidP="00AD64A1">
      <w:pPr>
        <w:pStyle w:val="NormalWeb"/>
        <w:spacing w:before="0" w:beforeAutospacing="0" w:after="0" w:afterAutospacing="0" w:line="360" w:lineRule="auto"/>
        <w:rPr>
          <w:rFonts w:asciiTheme="majorHAnsi" w:hAnsiTheme="majorHAnsi" w:cstheme="majorHAnsi"/>
          <w:color w:val="000000" w:themeColor="text1"/>
        </w:rPr>
      </w:pPr>
      <w:r w:rsidRPr="00AD64A1">
        <w:rPr>
          <w:rFonts w:asciiTheme="majorHAnsi" w:hAnsiTheme="majorHAnsi" w:cstheme="majorHAnsi"/>
          <w:color w:val="000000" w:themeColor="text1"/>
        </w:rPr>
        <w:t>request an upload link to post it to your client’s online UC account]</w:t>
      </w:r>
    </w:p>
    <w:p w14:paraId="30B42C63" w14:textId="77777777" w:rsidR="00AD64A1" w:rsidRPr="00AD64A1" w:rsidRDefault="00AD64A1" w:rsidP="00AD64A1">
      <w:pPr>
        <w:pStyle w:val="NormalWeb"/>
        <w:spacing w:before="0" w:beforeAutospacing="0" w:after="0" w:afterAutospacing="0" w:line="360" w:lineRule="auto"/>
        <w:rPr>
          <w:rFonts w:asciiTheme="majorHAnsi" w:hAnsiTheme="majorHAnsi" w:cstheme="majorHAnsi"/>
          <w:color w:val="000000" w:themeColor="text1"/>
        </w:rPr>
      </w:pPr>
    </w:p>
    <w:p w14:paraId="0B1796AD" w14:textId="77777777" w:rsidR="00AD64A1" w:rsidRPr="00AD64A1" w:rsidRDefault="00AD64A1" w:rsidP="00AD64A1">
      <w:pPr>
        <w:pStyle w:val="NormalWeb"/>
        <w:spacing w:before="0" w:beforeAutospacing="0" w:after="0" w:afterAutospacing="0" w:line="360" w:lineRule="auto"/>
        <w:rPr>
          <w:rFonts w:asciiTheme="majorHAnsi" w:hAnsiTheme="majorHAnsi" w:cstheme="majorHAnsi"/>
          <w:i/>
          <w:iCs/>
          <w:color w:val="000000" w:themeColor="text1"/>
        </w:rPr>
      </w:pPr>
      <w:r w:rsidRPr="00AD64A1">
        <w:rPr>
          <w:rFonts w:asciiTheme="majorHAnsi" w:hAnsiTheme="majorHAnsi" w:cstheme="majorHAnsi"/>
          <w:b/>
          <w:bCs/>
          <w:color w:val="000000" w:themeColor="text1"/>
        </w:rPr>
        <w:t>And by email to:</w:t>
      </w:r>
      <w:r w:rsidRPr="00AD64A1">
        <w:rPr>
          <w:rFonts w:asciiTheme="majorHAnsi" w:hAnsiTheme="majorHAnsi" w:cstheme="majorHAnsi"/>
          <w:color w:val="000000" w:themeColor="text1"/>
        </w:rPr>
        <w:t xml:space="preserve"> </w:t>
      </w:r>
      <w:hyperlink r:id="rId19" w:history="1">
        <w:r w:rsidRPr="00AD64A1">
          <w:rPr>
            <w:rStyle w:val="Hyperlink"/>
            <w:rFonts w:asciiTheme="majorHAnsi" w:hAnsiTheme="majorHAnsi" w:cstheme="majorHAnsi"/>
            <w:shd w:val="clear" w:color="auto" w:fill="FFFFFF"/>
          </w:rPr>
          <w:t>thetreasurysolicitor@governmentlegal.gov.uk</w:t>
        </w:r>
      </w:hyperlink>
    </w:p>
    <w:p w14:paraId="22FC33FB" w14:textId="77777777" w:rsidR="00AD64A1" w:rsidRPr="00AD64A1" w:rsidRDefault="00AD64A1" w:rsidP="00AD64A1">
      <w:pPr>
        <w:pStyle w:val="NormalWeb"/>
        <w:spacing w:line="360" w:lineRule="auto"/>
        <w:rPr>
          <w:rStyle w:val="Strong"/>
          <w:rFonts w:asciiTheme="majorHAnsi" w:hAnsiTheme="majorHAnsi" w:cstheme="majorHAnsi"/>
          <w:b w:val="0"/>
          <w:bCs w:val="0"/>
          <w:color w:val="000000" w:themeColor="text1"/>
        </w:rPr>
      </w:pPr>
      <w:r w:rsidRPr="00AD64A1">
        <w:rPr>
          <w:rStyle w:val="Strong"/>
          <w:rFonts w:asciiTheme="majorHAnsi" w:hAnsiTheme="majorHAnsi" w:cstheme="majorHAnsi"/>
          <w:b w:val="0"/>
          <w:bCs w:val="0"/>
          <w:color w:val="000000" w:themeColor="text1"/>
        </w:rPr>
        <w:t>Our Ref:</w:t>
      </w:r>
    </w:p>
    <w:p w14:paraId="4062E273" w14:textId="77777777" w:rsidR="00AD64A1" w:rsidRPr="00AD64A1" w:rsidRDefault="00AD64A1" w:rsidP="00AD64A1">
      <w:pPr>
        <w:pStyle w:val="NormalWeb"/>
        <w:spacing w:line="360" w:lineRule="auto"/>
        <w:rPr>
          <w:rStyle w:val="Strong"/>
          <w:rFonts w:asciiTheme="majorHAnsi" w:hAnsiTheme="majorHAnsi" w:cstheme="majorHAnsi"/>
          <w:b w:val="0"/>
          <w:bCs w:val="0"/>
        </w:rPr>
      </w:pPr>
      <w:r w:rsidRPr="00AD64A1">
        <w:rPr>
          <w:rStyle w:val="Strong"/>
          <w:rFonts w:asciiTheme="majorHAnsi" w:hAnsiTheme="majorHAnsi" w:cstheme="majorHAnsi"/>
          <w:b w:val="0"/>
          <w:bCs w:val="0"/>
        </w:rPr>
        <w:lastRenderedPageBreak/>
        <w:t>Date:</w:t>
      </w:r>
    </w:p>
    <w:p w14:paraId="2C962D72" w14:textId="77777777" w:rsidR="00AD64A1" w:rsidRPr="00AD64A1" w:rsidRDefault="00AD64A1" w:rsidP="00AD64A1">
      <w:pPr>
        <w:pStyle w:val="NormalWeb"/>
        <w:spacing w:line="360" w:lineRule="auto"/>
        <w:jc w:val="center"/>
        <w:rPr>
          <w:rStyle w:val="Strong"/>
          <w:rFonts w:asciiTheme="majorHAnsi" w:hAnsiTheme="majorHAnsi" w:cstheme="majorHAnsi"/>
          <w:bCs w:val="0"/>
          <w:color w:val="000000" w:themeColor="text1"/>
        </w:rPr>
      </w:pPr>
      <w:r w:rsidRPr="00AD64A1">
        <w:rPr>
          <w:rStyle w:val="Strong"/>
          <w:rFonts w:asciiTheme="majorHAnsi" w:hAnsiTheme="majorHAnsi" w:cstheme="majorHAnsi"/>
          <w:color w:val="000000" w:themeColor="text1"/>
        </w:rPr>
        <w:t>Judicial Review Pre-Action Protocol Letter Before Claim</w:t>
      </w:r>
    </w:p>
    <w:p w14:paraId="185A35D3" w14:textId="77777777" w:rsidR="00AD64A1" w:rsidRPr="00AD64A1" w:rsidRDefault="00AD64A1" w:rsidP="00AD64A1">
      <w:pPr>
        <w:pStyle w:val="NormalWeb"/>
        <w:spacing w:line="360" w:lineRule="auto"/>
        <w:rPr>
          <w:rStyle w:val="Strong"/>
          <w:rFonts w:asciiTheme="majorHAnsi" w:hAnsiTheme="majorHAnsi" w:cstheme="majorHAnsi"/>
          <w:b w:val="0"/>
          <w:bCs w:val="0"/>
          <w:color w:val="000000" w:themeColor="text1"/>
        </w:rPr>
      </w:pPr>
      <w:r w:rsidRPr="00AD64A1">
        <w:rPr>
          <w:rStyle w:val="Strong"/>
          <w:rFonts w:asciiTheme="majorHAnsi" w:hAnsiTheme="majorHAnsi" w:cstheme="majorHAnsi"/>
          <w:b w:val="0"/>
          <w:bCs w:val="0"/>
          <w:color w:val="000000" w:themeColor="text1"/>
        </w:rPr>
        <w:t>Dear Sir or Madam,</w:t>
      </w:r>
    </w:p>
    <w:p w14:paraId="57CF9719" w14:textId="77777777" w:rsidR="00AD64A1" w:rsidRPr="00AD64A1" w:rsidRDefault="00AD64A1" w:rsidP="00AD64A1">
      <w:pPr>
        <w:pStyle w:val="NormalWeb"/>
        <w:spacing w:line="360" w:lineRule="auto"/>
        <w:ind w:left="720" w:hanging="720"/>
        <w:rPr>
          <w:rFonts w:asciiTheme="majorHAnsi" w:hAnsiTheme="majorHAnsi" w:cstheme="majorHAnsi"/>
          <w:b/>
          <w:bCs/>
          <w:color w:val="000000" w:themeColor="text1"/>
        </w:rPr>
      </w:pPr>
      <w:r w:rsidRPr="00AD64A1">
        <w:rPr>
          <w:rStyle w:val="Strong"/>
          <w:rFonts w:asciiTheme="majorHAnsi" w:hAnsiTheme="majorHAnsi" w:cstheme="majorHAnsi"/>
          <w:color w:val="000000" w:themeColor="text1"/>
        </w:rPr>
        <w:t xml:space="preserve">Re: </w:t>
      </w:r>
      <w:r w:rsidRPr="00AD64A1">
        <w:rPr>
          <w:rStyle w:val="Strong"/>
          <w:rFonts w:asciiTheme="majorHAnsi" w:hAnsiTheme="majorHAnsi" w:cstheme="majorHAnsi"/>
          <w:color w:val="000000" w:themeColor="text1"/>
        </w:rPr>
        <w:tab/>
        <w:t>Proposed claim for judicial review against the Secretary of State for Work and Pensions  by [full name</w:t>
      </w:r>
      <w:r w:rsidRPr="00AD64A1">
        <w:rPr>
          <w:rStyle w:val="Strong"/>
          <w:rFonts w:asciiTheme="majorHAnsi" w:hAnsiTheme="majorHAnsi" w:cstheme="majorHAnsi"/>
        </w:rPr>
        <w:t>]</w:t>
      </w:r>
    </w:p>
    <w:p w14:paraId="36D46F78" w14:textId="645C78A6" w:rsidR="006A0092" w:rsidRPr="00AD64A1" w:rsidRDefault="00976436" w:rsidP="00DB6AB3">
      <w:pPr>
        <w:spacing w:line="360" w:lineRule="auto"/>
        <w:jc w:val="center"/>
        <w:rPr>
          <w:rFonts w:asciiTheme="majorHAnsi" w:hAnsiTheme="majorHAnsi" w:cstheme="majorHAnsi"/>
          <w:b/>
          <w:color w:val="FF0000"/>
          <w:sz w:val="24"/>
          <w:szCs w:val="24"/>
        </w:rPr>
      </w:pPr>
      <w:r w:rsidRPr="00AD64A1">
        <w:rPr>
          <w:rFonts w:asciiTheme="majorHAnsi" w:hAnsiTheme="majorHAnsi" w:cstheme="majorHAnsi"/>
          <w:b/>
          <w:sz w:val="24"/>
          <w:szCs w:val="24"/>
        </w:rPr>
        <w:t xml:space="preserve">URGENT MATTER: CLIENT HAS NO INCOME AND IS </w:t>
      </w:r>
      <w:commentRangeStart w:id="0"/>
      <w:r w:rsidRPr="00AD64A1">
        <w:rPr>
          <w:rFonts w:asciiTheme="majorHAnsi" w:hAnsiTheme="majorHAnsi" w:cstheme="majorHAnsi"/>
          <w:b/>
          <w:sz w:val="24"/>
          <w:szCs w:val="24"/>
        </w:rPr>
        <w:t>DESTITUTE</w:t>
      </w:r>
      <w:commentRangeEnd w:id="0"/>
      <w:r w:rsidR="000C27E5" w:rsidRPr="00AD64A1">
        <w:rPr>
          <w:rStyle w:val="CommentReference"/>
          <w:rFonts w:asciiTheme="majorHAnsi" w:hAnsiTheme="majorHAnsi" w:cstheme="majorHAnsi"/>
          <w:sz w:val="24"/>
          <w:szCs w:val="24"/>
        </w:rPr>
        <w:commentReference w:id="0"/>
      </w:r>
      <w:r w:rsidR="006A0092" w:rsidRPr="00AD64A1">
        <w:rPr>
          <w:rFonts w:asciiTheme="majorHAnsi" w:hAnsiTheme="majorHAnsi" w:cstheme="majorHAnsi"/>
          <w:b/>
          <w:sz w:val="24"/>
          <w:szCs w:val="24"/>
        </w:rPr>
        <w:t xml:space="preserve"> </w:t>
      </w:r>
    </w:p>
    <w:p w14:paraId="6BAACFB9" w14:textId="3606A460" w:rsidR="007B173E" w:rsidRPr="00AD64A1" w:rsidRDefault="00976436" w:rsidP="00FA30B8">
      <w:pPr>
        <w:pStyle w:val="ListParagraph"/>
        <w:numPr>
          <w:ilvl w:val="0"/>
          <w:numId w:val="1"/>
        </w:numPr>
        <w:spacing w:line="360" w:lineRule="auto"/>
        <w:contextualSpacing w:val="0"/>
        <w:rPr>
          <w:rFonts w:asciiTheme="majorHAnsi" w:hAnsiTheme="majorHAnsi" w:cstheme="majorHAnsi"/>
          <w:sz w:val="24"/>
          <w:szCs w:val="24"/>
          <w:u w:val="single"/>
        </w:rPr>
      </w:pPr>
      <w:r w:rsidRPr="00AD64A1">
        <w:rPr>
          <w:rFonts w:asciiTheme="majorHAnsi" w:hAnsiTheme="majorHAnsi" w:cstheme="majorHAnsi"/>
          <w:sz w:val="24"/>
          <w:szCs w:val="24"/>
        </w:rPr>
        <w:t>We ac</w:t>
      </w:r>
      <w:r w:rsidR="00246EA3" w:rsidRPr="00AD64A1">
        <w:rPr>
          <w:rFonts w:asciiTheme="majorHAnsi" w:hAnsiTheme="majorHAnsi" w:cstheme="majorHAnsi"/>
          <w:sz w:val="24"/>
          <w:szCs w:val="24"/>
        </w:rPr>
        <w:t>t on behalf of the above client, p</w:t>
      </w:r>
      <w:r w:rsidRPr="00AD64A1">
        <w:rPr>
          <w:rFonts w:asciiTheme="majorHAnsi" w:hAnsiTheme="majorHAnsi" w:cstheme="majorHAnsi"/>
          <w:sz w:val="24"/>
          <w:szCs w:val="24"/>
        </w:rPr>
        <w:t xml:space="preserve">lease find attached </w:t>
      </w:r>
      <w:r w:rsidR="006B6802" w:rsidRPr="00AD64A1">
        <w:rPr>
          <w:rFonts w:asciiTheme="majorHAnsi" w:hAnsiTheme="majorHAnsi" w:cstheme="majorHAnsi"/>
          <w:sz w:val="24"/>
          <w:szCs w:val="24"/>
        </w:rPr>
        <w:t>their</w:t>
      </w:r>
      <w:r w:rsidRPr="00AD64A1">
        <w:rPr>
          <w:rFonts w:asciiTheme="majorHAnsi" w:hAnsiTheme="majorHAnsi" w:cstheme="majorHAnsi"/>
          <w:sz w:val="24"/>
          <w:szCs w:val="24"/>
        </w:rPr>
        <w:t xml:space="preserve"> signed authority </w:t>
      </w:r>
      <w:r w:rsidR="00246EA3" w:rsidRPr="00AD64A1">
        <w:rPr>
          <w:rFonts w:asciiTheme="majorHAnsi" w:hAnsiTheme="majorHAnsi" w:cstheme="majorHAnsi"/>
          <w:sz w:val="24"/>
          <w:szCs w:val="24"/>
        </w:rPr>
        <w:t>to act</w:t>
      </w:r>
      <w:r w:rsidRPr="00AD64A1">
        <w:rPr>
          <w:rFonts w:asciiTheme="majorHAnsi" w:hAnsiTheme="majorHAnsi" w:cstheme="majorHAnsi"/>
          <w:sz w:val="24"/>
          <w:szCs w:val="24"/>
        </w:rPr>
        <w:t xml:space="preserve">. </w:t>
      </w:r>
    </w:p>
    <w:p w14:paraId="50FE5CFF" w14:textId="7514391D" w:rsidR="007B173E" w:rsidRPr="00AD64A1" w:rsidRDefault="008214B8" w:rsidP="00FA30B8">
      <w:pPr>
        <w:pStyle w:val="ListParagraph"/>
        <w:numPr>
          <w:ilvl w:val="0"/>
          <w:numId w:val="1"/>
        </w:numPr>
        <w:spacing w:line="360" w:lineRule="auto"/>
        <w:contextualSpacing w:val="0"/>
        <w:rPr>
          <w:rFonts w:asciiTheme="majorHAnsi" w:hAnsiTheme="majorHAnsi" w:cstheme="majorHAnsi"/>
          <w:sz w:val="24"/>
          <w:szCs w:val="24"/>
          <w:u w:val="single"/>
        </w:rPr>
      </w:pPr>
      <w:r w:rsidRPr="00AD64A1">
        <w:rPr>
          <w:rFonts w:asciiTheme="majorHAnsi" w:hAnsiTheme="majorHAnsi" w:cstheme="majorHAnsi"/>
          <w:sz w:val="24"/>
          <w:szCs w:val="24"/>
        </w:rPr>
        <w:t xml:space="preserve">Our </w:t>
      </w:r>
      <w:proofErr w:type="gramStart"/>
      <w:r w:rsidRPr="00AD64A1">
        <w:rPr>
          <w:rFonts w:asciiTheme="majorHAnsi" w:hAnsiTheme="majorHAnsi" w:cstheme="majorHAnsi"/>
          <w:sz w:val="24"/>
          <w:szCs w:val="24"/>
        </w:rPr>
        <w:t>client’s</w:t>
      </w:r>
      <w:proofErr w:type="gramEnd"/>
      <w:r w:rsidRPr="00AD64A1">
        <w:rPr>
          <w:rFonts w:asciiTheme="majorHAnsi" w:hAnsiTheme="majorHAnsi" w:cstheme="majorHAnsi"/>
          <w:sz w:val="24"/>
          <w:szCs w:val="24"/>
        </w:rPr>
        <w:t xml:space="preserve"> </w:t>
      </w:r>
      <w:r w:rsidR="00246EA3" w:rsidRPr="00AD64A1">
        <w:rPr>
          <w:rFonts w:asciiTheme="majorHAnsi" w:hAnsiTheme="majorHAnsi" w:cstheme="majorHAnsi"/>
          <w:sz w:val="24"/>
          <w:szCs w:val="24"/>
        </w:rPr>
        <w:t>Universal Credit</w:t>
      </w:r>
      <w:r w:rsidRPr="00AD64A1">
        <w:rPr>
          <w:rFonts w:asciiTheme="majorHAnsi" w:hAnsiTheme="majorHAnsi" w:cstheme="majorHAnsi"/>
          <w:sz w:val="24"/>
          <w:szCs w:val="24"/>
        </w:rPr>
        <w:t xml:space="preserve"> </w:t>
      </w:r>
      <w:r w:rsidR="00246EA3" w:rsidRPr="00AD64A1">
        <w:rPr>
          <w:rFonts w:asciiTheme="majorHAnsi" w:hAnsiTheme="majorHAnsi" w:cstheme="majorHAnsi"/>
          <w:sz w:val="24"/>
          <w:szCs w:val="24"/>
        </w:rPr>
        <w:t>(‘</w:t>
      </w:r>
      <w:r w:rsidR="00246EA3" w:rsidRPr="00AD64A1">
        <w:rPr>
          <w:rFonts w:asciiTheme="majorHAnsi" w:hAnsiTheme="majorHAnsi" w:cstheme="majorHAnsi"/>
          <w:b/>
          <w:sz w:val="24"/>
          <w:szCs w:val="24"/>
        </w:rPr>
        <w:t>UC</w:t>
      </w:r>
      <w:r w:rsidR="00246EA3" w:rsidRPr="00AD64A1">
        <w:rPr>
          <w:rFonts w:asciiTheme="majorHAnsi" w:hAnsiTheme="majorHAnsi" w:cstheme="majorHAnsi"/>
          <w:sz w:val="24"/>
          <w:szCs w:val="24"/>
        </w:rPr>
        <w:t xml:space="preserve">’) </w:t>
      </w:r>
      <w:r w:rsidRPr="00AD64A1">
        <w:rPr>
          <w:rFonts w:asciiTheme="majorHAnsi" w:hAnsiTheme="majorHAnsi" w:cstheme="majorHAnsi"/>
          <w:sz w:val="24"/>
          <w:szCs w:val="24"/>
        </w:rPr>
        <w:t xml:space="preserve">has been suspended unlawfully </w:t>
      </w:r>
      <w:r w:rsidR="001C4F17" w:rsidRPr="00AD64A1">
        <w:rPr>
          <w:rFonts w:asciiTheme="majorHAnsi" w:hAnsiTheme="majorHAnsi" w:cstheme="majorHAnsi"/>
          <w:sz w:val="24"/>
          <w:szCs w:val="24"/>
        </w:rPr>
        <w:t xml:space="preserve">and our client </w:t>
      </w:r>
      <w:r w:rsidR="001C4F17" w:rsidRPr="00AD64A1">
        <w:rPr>
          <w:rFonts w:asciiTheme="majorHAnsi" w:hAnsiTheme="majorHAnsi" w:cstheme="majorHAnsi"/>
          <w:color w:val="FF0000"/>
          <w:sz w:val="24"/>
          <w:szCs w:val="24"/>
        </w:rPr>
        <w:t>[and their family]</w:t>
      </w:r>
      <w:r w:rsidR="001C4F17" w:rsidRPr="00AD64A1">
        <w:rPr>
          <w:rFonts w:asciiTheme="majorHAnsi" w:hAnsiTheme="majorHAnsi" w:cstheme="majorHAnsi"/>
          <w:sz w:val="24"/>
          <w:szCs w:val="24"/>
        </w:rPr>
        <w:t xml:space="preserve"> are currently destitute. Accordingly</w:t>
      </w:r>
      <w:r w:rsidR="00E34272" w:rsidRPr="00AD64A1">
        <w:rPr>
          <w:rFonts w:asciiTheme="majorHAnsi" w:hAnsiTheme="majorHAnsi" w:cstheme="majorHAnsi"/>
          <w:sz w:val="24"/>
          <w:szCs w:val="24"/>
        </w:rPr>
        <w:t xml:space="preserve">, this matter falls within paragraph 6 of the Pre-Action Protocol for Judicial </w:t>
      </w:r>
      <w:proofErr w:type="gramStart"/>
      <w:r w:rsidR="00E34272" w:rsidRPr="00AD64A1">
        <w:rPr>
          <w:rFonts w:asciiTheme="majorHAnsi" w:hAnsiTheme="majorHAnsi" w:cstheme="majorHAnsi"/>
          <w:sz w:val="24"/>
          <w:szCs w:val="24"/>
        </w:rPr>
        <w:t>Review</w:t>
      </w:r>
      <w:proofErr w:type="gramEnd"/>
      <w:r w:rsidR="0070017B" w:rsidRPr="00AD64A1">
        <w:rPr>
          <w:rFonts w:asciiTheme="majorHAnsi" w:hAnsiTheme="majorHAnsi" w:cstheme="majorHAnsi"/>
          <w:sz w:val="24"/>
          <w:szCs w:val="24"/>
        </w:rPr>
        <w:t xml:space="preserve"> and we are requesting an abridged</w:t>
      </w:r>
      <w:r w:rsidR="00C36FA9" w:rsidRPr="00AD64A1">
        <w:rPr>
          <w:rFonts w:asciiTheme="majorHAnsi" w:hAnsiTheme="majorHAnsi" w:cstheme="majorHAnsi"/>
          <w:sz w:val="24"/>
          <w:szCs w:val="24"/>
        </w:rPr>
        <w:t xml:space="preserve"> time frame of 7 days for response, i.e. by </w:t>
      </w:r>
      <w:r w:rsidR="00C36FA9" w:rsidRPr="00AD64A1">
        <w:rPr>
          <w:rFonts w:asciiTheme="majorHAnsi" w:hAnsiTheme="majorHAnsi" w:cstheme="majorHAnsi"/>
          <w:color w:val="FF0000"/>
          <w:sz w:val="24"/>
          <w:szCs w:val="24"/>
        </w:rPr>
        <w:t>[</w:t>
      </w:r>
      <w:commentRangeStart w:id="1"/>
      <w:r w:rsidR="00C36FA9" w:rsidRPr="00AD64A1">
        <w:rPr>
          <w:rFonts w:asciiTheme="majorHAnsi" w:hAnsiTheme="majorHAnsi" w:cstheme="majorHAnsi"/>
          <w:color w:val="FF0000"/>
          <w:sz w:val="24"/>
          <w:szCs w:val="24"/>
        </w:rPr>
        <w:t>DATE</w:t>
      </w:r>
      <w:commentRangeEnd w:id="1"/>
      <w:r w:rsidR="000C27E5" w:rsidRPr="00AD64A1">
        <w:rPr>
          <w:rStyle w:val="CommentReference"/>
          <w:rFonts w:asciiTheme="majorHAnsi" w:hAnsiTheme="majorHAnsi" w:cstheme="majorHAnsi"/>
          <w:color w:val="FF0000"/>
          <w:sz w:val="24"/>
          <w:szCs w:val="24"/>
        </w:rPr>
        <w:commentReference w:id="1"/>
      </w:r>
      <w:r w:rsidR="000C27E5" w:rsidRPr="00AD64A1">
        <w:rPr>
          <w:rFonts w:asciiTheme="majorHAnsi" w:hAnsiTheme="majorHAnsi" w:cstheme="majorHAnsi"/>
          <w:color w:val="FF0000"/>
          <w:sz w:val="24"/>
          <w:szCs w:val="24"/>
        </w:rPr>
        <w:t>]</w:t>
      </w:r>
      <w:r w:rsidR="00C36FA9" w:rsidRPr="00AD64A1">
        <w:rPr>
          <w:rFonts w:asciiTheme="majorHAnsi" w:hAnsiTheme="majorHAnsi" w:cstheme="majorHAnsi"/>
          <w:color w:val="FF0000"/>
          <w:sz w:val="24"/>
          <w:szCs w:val="24"/>
        </w:rPr>
        <w:t xml:space="preserve">. </w:t>
      </w:r>
    </w:p>
    <w:p w14:paraId="7E3893D4" w14:textId="0F7493A0" w:rsidR="00976436" w:rsidRPr="00DB6AB3" w:rsidRDefault="00976436" w:rsidP="00FA30B8">
      <w:pPr>
        <w:pStyle w:val="ListParagraph"/>
        <w:numPr>
          <w:ilvl w:val="0"/>
          <w:numId w:val="1"/>
        </w:numPr>
        <w:spacing w:line="360" w:lineRule="auto"/>
        <w:contextualSpacing w:val="0"/>
        <w:rPr>
          <w:rFonts w:asciiTheme="majorHAnsi" w:hAnsiTheme="majorHAnsi" w:cstheme="majorHAnsi"/>
          <w:sz w:val="24"/>
          <w:szCs w:val="24"/>
          <w:u w:val="single"/>
        </w:rPr>
      </w:pPr>
      <w:r w:rsidRPr="00AD64A1">
        <w:rPr>
          <w:rFonts w:asciiTheme="majorHAnsi" w:hAnsiTheme="majorHAnsi" w:cstheme="majorHAnsi"/>
          <w:sz w:val="24"/>
          <w:szCs w:val="24"/>
        </w:rPr>
        <w:t>Our client seeks a judicial review of the decision</w:t>
      </w:r>
      <w:r w:rsidR="00143799" w:rsidRPr="00AD64A1">
        <w:rPr>
          <w:rFonts w:asciiTheme="majorHAnsi" w:hAnsiTheme="majorHAnsi" w:cstheme="majorHAnsi"/>
          <w:sz w:val="24"/>
          <w:szCs w:val="24"/>
        </w:rPr>
        <w:t xml:space="preserve"> to suspend </w:t>
      </w:r>
      <w:r w:rsidR="00F03876" w:rsidRPr="00AD64A1">
        <w:rPr>
          <w:rFonts w:asciiTheme="majorHAnsi" w:hAnsiTheme="majorHAnsi" w:cstheme="majorHAnsi"/>
          <w:color w:val="FF0000"/>
          <w:sz w:val="24"/>
          <w:szCs w:val="24"/>
        </w:rPr>
        <w:t>[his/her]</w:t>
      </w:r>
      <w:r w:rsidR="00F15F65" w:rsidRPr="00AD64A1">
        <w:rPr>
          <w:rFonts w:asciiTheme="majorHAnsi" w:hAnsiTheme="majorHAnsi" w:cstheme="majorHAnsi"/>
          <w:color w:val="FF0000"/>
          <w:sz w:val="24"/>
          <w:szCs w:val="24"/>
        </w:rPr>
        <w:t xml:space="preserve"> </w:t>
      </w:r>
      <w:r w:rsidR="00246EA3" w:rsidRPr="00AD64A1">
        <w:rPr>
          <w:rFonts w:asciiTheme="majorHAnsi" w:hAnsiTheme="majorHAnsi" w:cstheme="majorHAnsi"/>
          <w:sz w:val="24"/>
          <w:szCs w:val="24"/>
        </w:rPr>
        <w:t>UC</w:t>
      </w:r>
      <w:r w:rsidR="00F15F65" w:rsidRPr="00AD64A1">
        <w:rPr>
          <w:rFonts w:asciiTheme="majorHAnsi" w:hAnsiTheme="majorHAnsi" w:cstheme="majorHAnsi"/>
          <w:sz w:val="24"/>
          <w:szCs w:val="24"/>
        </w:rPr>
        <w:t xml:space="preserve"> award. </w:t>
      </w:r>
    </w:p>
    <w:p w14:paraId="0AF3BA50" w14:textId="77777777" w:rsidR="00F24B61" w:rsidRPr="00F24B61" w:rsidRDefault="00F24B61" w:rsidP="00DB6AB3">
      <w:pPr>
        <w:pStyle w:val="ListParagraph"/>
        <w:spacing w:line="360" w:lineRule="auto"/>
        <w:ind w:left="567"/>
        <w:contextualSpacing w:val="0"/>
        <w:rPr>
          <w:rFonts w:asciiTheme="majorHAnsi" w:hAnsiTheme="majorHAnsi" w:cstheme="majorHAnsi"/>
          <w:sz w:val="24"/>
          <w:szCs w:val="24"/>
          <w:u w:val="single"/>
        </w:rPr>
      </w:pPr>
    </w:p>
    <w:p w14:paraId="178E60DE" w14:textId="6E8A185C" w:rsidR="00F24B61" w:rsidRPr="00F24B61" w:rsidRDefault="00F24B61" w:rsidP="00F24B61">
      <w:pPr>
        <w:spacing w:line="360" w:lineRule="auto"/>
        <w:rPr>
          <w:rFonts w:asciiTheme="majorHAnsi" w:hAnsiTheme="majorHAnsi" w:cstheme="majorHAnsi"/>
          <w:sz w:val="24"/>
          <w:szCs w:val="24"/>
          <w:u w:val="single"/>
        </w:rPr>
      </w:pPr>
      <w:r w:rsidRPr="00F24B61">
        <w:rPr>
          <w:rFonts w:asciiTheme="majorHAnsi" w:hAnsiTheme="majorHAnsi" w:cstheme="majorHAnsi"/>
          <w:sz w:val="24"/>
          <w:szCs w:val="24"/>
          <w:u w:val="single"/>
        </w:rPr>
        <w:t>I.</w:t>
      </w:r>
      <w:r w:rsidRPr="00F24B61">
        <w:rPr>
          <w:rFonts w:asciiTheme="majorHAnsi" w:hAnsiTheme="majorHAnsi" w:cstheme="majorHAnsi"/>
          <w:sz w:val="24"/>
          <w:szCs w:val="24"/>
          <w:u w:val="single"/>
        </w:rPr>
        <w:tab/>
      </w:r>
      <w:r w:rsidRPr="00F24B61">
        <w:rPr>
          <w:rFonts w:asciiTheme="majorHAnsi" w:hAnsiTheme="majorHAnsi" w:cstheme="majorHAnsi"/>
          <w:b/>
          <w:bCs/>
          <w:sz w:val="24"/>
          <w:szCs w:val="24"/>
        </w:rPr>
        <w:t>P</w:t>
      </w:r>
      <w:r w:rsidRPr="00F24B61">
        <w:rPr>
          <w:rFonts w:asciiTheme="majorHAnsi" w:hAnsiTheme="majorHAnsi" w:cstheme="majorHAnsi"/>
          <w:b/>
          <w:bCs/>
          <w:sz w:val="24"/>
          <w:szCs w:val="24"/>
        </w:rPr>
        <w:t>roposed Claimant and Defendant</w:t>
      </w:r>
    </w:p>
    <w:p w14:paraId="2D3B3EA4" w14:textId="36E9B859" w:rsidR="00976436" w:rsidRPr="00DB6AB3" w:rsidRDefault="00976436" w:rsidP="00AD64A1">
      <w:pPr>
        <w:spacing w:line="360" w:lineRule="auto"/>
        <w:rPr>
          <w:rFonts w:asciiTheme="majorHAnsi" w:hAnsiTheme="majorHAnsi" w:cstheme="majorHAnsi"/>
          <w:bCs/>
          <w:i/>
          <w:sz w:val="24"/>
          <w:szCs w:val="24"/>
        </w:rPr>
      </w:pPr>
      <w:r w:rsidRPr="00DB6AB3">
        <w:rPr>
          <w:rFonts w:asciiTheme="majorHAnsi" w:hAnsiTheme="majorHAnsi" w:cstheme="majorHAnsi"/>
          <w:bCs/>
          <w:i/>
          <w:sz w:val="24"/>
          <w:szCs w:val="24"/>
        </w:rPr>
        <w:t xml:space="preserve">Proposed </w:t>
      </w:r>
      <w:proofErr w:type="gramStart"/>
      <w:r w:rsidRPr="00DB6AB3">
        <w:rPr>
          <w:rFonts w:asciiTheme="majorHAnsi" w:hAnsiTheme="majorHAnsi" w:cstheme="majorHAnsi"/>
          <w:bCs/>
          <w:i/>
          <w:sz w:val="24"/>
          <w:szCs w:val="24"/>
        </w:rPr>
        <w:t xml:space="preserve">Claimant </w:t>
      </w:r>
      <w:r w:rsidR="006A0092" w:rsidRPr="00DB6AB3">
        <w:rPr>
          <w:rFonts w:asciiTheme="majorHAnsi" w:hAnsiTheme="majorHAnsi" w:cstheme="majorHAnsi"/>
          <w:bCs/>
          <w:i/>
          <w:sz w:val="24"/>
          <w:szCs w:val="24"/>
        </w:rPr>
        <w:t>:</w:t>
      </w:r>
      <w:proofErr w:type="gramEnd"/>
    </w:p>
    <w:p w14:paraId="54DED213" w14:textId="479CA4D5" w:rsidR="00976436" w:rsidRPr="00AD64A1" w:rsidRDefault="00976436" w:rsidP="00AD64A1">
      <w:pPr>
        <w:spacing w:line="360" w:lineRule="auto"/>
        <w:ind w:left="709"/>
        <w:rPr>
          <w:rFonts w:asciiTheme="majorHAnsi" w:hAnsiTheme="majorHAnsi" w:cstheme="majorHAnsi"/>
          <w:sz w:val="24"/>
          <w:szCs w:val="24"/>
        </w:rPr>
      </w:pPr>
      <w:r w:rsidRPr="00AD64A1">
        <w:rPr>
          <w:rFonts w:asciiTheme="majorHAnsi" w:hAnsiTheme="majorHAnsi" w:cstheme="majorHAnsi"/>
          <w:b/>
          <w:sz w:val="24"/>
          <w:szCs w:val="24"/>
        </w:rPr>
        <w:t xml:space="preserve">Name: </w:t>
      </w:r>
      <w:r w:rsidR="000C27E5" w:rsidRPr="00AD64A1">
        <w:rPr>
          <w:rFonts w:asciiTheme="majorHAnsi" w:hAnsiTheme="majorHAnsi" w:cstheme="majorHAnsi"/>
          <w:sz w:val="24"/>
          <w:szCs w:val="24"/>
        </w:rPr>
        <w:t xml:space="preserve"> </w:t>
      </w:r>
      <w:r w:rsidR="00AD64A1">
        <w:rPr>
          <w:rFonts w:asciiTheme="majorHAnsi" w:hAnsiTheme="majorHAnsi" w:cstheme="majorHAnsi"/>
          <w:sz w:val="24"/>
          <w:szCs w:val="24"/>
        </w:rPr>
        <w:t xml:space="preserve"> </w:t>
      </w:r>
      <w:proofErr w:type="gramStart"/>
      <w:r w:rsidR="00AD64A1">
        <w:rPr>
          <w:rFonts w:asciiTheme="majorHAnsi" w:hAnsiTheme="majorHAnsi" w:cstheme="majorHAnsi"/>
          <w:sz w:val="24"/>
          <w:szCs w:val="24"/>
        </w:rPr>
        <w:t xml:space="preserve"> </w:t>
      </w:r>
      <w:r w:rsidR="006A0092" w:rsidRPr="00AD64A1">
        <w:rPr>
          <w:rFonts w:asciiTheme="majorHAnsi" w:hAnsiTheme="majorHAnsi" w:cstheme="majorHAnsi"/>
          <w:sz w:val="24"/>
          <w:szCs w:val="24"/>
        </w:rPr>
        <w:t xml:space="preserve"> </w:t>
      </w:r>
      <w:r w:rsidR="00F24B61">
        <w:rPr>
          <w:rFonts w:asciiTheme="majorHAnsi" w:hAnsiTheme="majorHAnsi" w:cstheme="majorHAnsi"/>
          <w:sz w:val="24"/>
          <w:szCs w:val="24"/>
        </w:rPr>
        <w:t xml:space="preserve"> </w:t>
      </w:r>
      <w:r w:rsidR="006A0092" w:rsidRPr="00AD64A1">
        <w:rPr>
          <w:rFonts w:asciiTheme="majorHAnsi" w:hAnsiTheme="majorHAnsi" w:cstheme="majorHAnsi"/>
          <w:color w:val="FF0000"/>
          <w:sz w:val="24"/>
          <w:szCs w:val="24"/>
        </w:rPr>
        <w:t>[</w:t>
      </w:r>
      <w:proofErr w:type="gramEnd"/>
      <w:r w:rsidR="00AD64A1">
        <w:rPr>
          <w:rFonts w:asciiTheme="majorHAnsi" w:hAnsiTheme="majorHAnsi" w:cstheme="majorHAnsi"/>
          <w:color w:val="FF0000"/>
          <w:sz w:val="24"/>
          <w:szCs w:val="24"/>
        </w:rPr>
        <w:t xml:space="preserve">Full </w:t>
      </w:r>
      <w:r w:rsidR="006A0092" w:rsidRPr="00AD64A1">
        <w:rPr>
          <w:rFonts w:asciiTheme="majorHAnsi" w:hAnsiTheme="majorHAnsi" w:cstheme="majorHAnsi"/>
          <w:color w:val="FF0000"/>
          <w:sz w:val="24"/>
          <w:szCs w:val="24"/>
        </w:rPr>
        <w:t>Name]</w:t>
      </w:r>
      <w:r w:rsidR="000C27E5" w:rsidRPr="00AD64A1">
        <w:rPr>
          <w:rFonts w:asciiTheme="majorHAnsi" w:hAnsiTheme="majorHAnsi" w:cstheme="majorHAnsi"/>
          <w:b/>
          <w:bCs/>
          <w:color w:val="FF0000"/>
          <w:sz w:val="24"/>
          <w:szCs w:val="24"/>
        </w:rPr>
        <w:t xml:space="preserve">   </w:t>
      </w:r>
      <w:r w:rsidRPr="00AD64A1">
        <w:rPr>
          <w:rFonts w:asciiTheme="majorHAnsi" w:hAnsiTheme="majorHAnsi" w:cstheme="majorHAnsi"/>
          <w:b/>
          <w:bCs/>
          <w:color w:val="FF0000"/>
          <w:sz w:val="24"/>
          <w:szCs w:val="24"/>
        </w:rPr>
        <w:t xml:space="preserve"> </w:t>
      </w:r>
      <w:r w:rsidRPr="00AD64A1">
        <w:rPr>
          <w:rFonts w:asciiTheme="majorHAnsi" w:hAnsiTheme="majorHAnsi" w:cstheme="majorHAnsi"/>
          <w:sz w:val="24"/>
          <w:szCs w:val="24"/>
        </w:rPr>
        <w:t>(‘</w:t>
      </w:r>
      <w:r w:rsidRPr="00AD64A1">
        <w:rPr>
          <w:rFonts w:asciiTheme="majorHAnsi" w:hAnsiTheme="majorHAnsi" w:cstheme="majorHAnsi"/>
          <w:b/>
          <w:sz w:val="24"/>
          <w:szCs w:val="24"/>
        </w:rPr>
        <w:t>C</w:t>
      </w:r>
      <w:r w:rsidRPr="00AD64A1">
        <w:rPr>
          <w:rFonts w:asciiTheme="majorHAnsi" w:hAnsiTheme="majorHAnsi" w:cstheme="majorHAnsi"/>
          <w:sz w:val="24"/>
          <w:szCs w:val="24"/>
        </w:rPr>
        <w:t>’)</w:t>
      </w:r>
    </w:p>
    <w:p w14:paraId="032DFB19" w14:textId="74B73011" w:rsidR="00976436" w:rsidRPr="00AD64A1" w:rsidRDefault="00976436" w:rsidP="00FA30B8">
      <w:pPr>
        <w:spacing w:line="360" w:lineRule="auto"/>
        <w:ind w:left="720"/>
        <w:rPr>
          <w:rFonts w:asciiTheme="majorHAnsi" w:hAnsiTheme="majorHAnsi" w:cstheme="majorHAnsi"/>
          <w:sz w:val="24"/>
          <w:szCs w:val="24"/>
        </w:rPr>
      </w:pPr>
      <w:r w:rsidRPr="00AD64A1">
        <w:rPr>
          <w:rFonts w:asciiTheme="majorHAnsi" w:hAnsiTheme="majorHAnsi" w:cstheme="majorHAnsi"/>
          <w:b/>
          <w:sz w:val="24"/>
          <w:szCs w:val="24"/>
        </w:rPr>
        <w:t>Address</w:t>
      </w:r>
      <w:proofErr w:type="gramStart"/>
      <w:r w:rsidRPr="00AD64A1">
        <w:rPr>
          <w:rFonts w:asciiTheme="majorHAnsi" w:hAnsiTheme="majorHAnsi" w:cstheme="majorHAnsi"/>
          <w:b/>
          <w:sz w:val="24"/>
          <w:szCs w:val="24"/>
        </w:rPr>
        <w:t xml:space="preserve">: </w:t>
      </w:r>
      <w:r w:rsidR="00EC323C" w:rsidRPr="00AD64A1">
        <w:rPr>
          <w:rFonts w:asciiTheme="majorHAnsi" w:hAnsiTheme="majorHAnsi" w:cstheme="majorHAnsi"/>
          <w:sz w:val="24"/>
          <w:szCs w:val="24"/>
        </w:rPr>
        <w:t xml:space="preserve"> </w:t>
      </w:r>
      <w:r w:rsidR="006A0092" w:rsidRPr="00AD64A1">
        <w:rPr>
          <w:rFonts w:asciiTheme="majorHAnsi" w:hAnsiTheme="majorHAnsi" w:cstheme="majorHAnsi"/>
          <w:color w:val="FF0000"/>
          <w:sz w:val="24"/>
          <w:szCs w:val="24"/>
        </w:rPr>
        <w:t>[</w:t>
      </w:r>
      <w:proofErr w:type="gramEnd"/>
      <w:r w:rsidR="00EE0F17" w:rsidRPr="00AD64A1">
        <w:rPr>
          <w:rFonts w:asciiTheme="majorHAnsi" w:hAnsiTheme="majorHAnsi" w:cstheme="majorHAnsi"/>
          <w:color w:val="FF0000"/>
          <w:sz w:val="24"/>
          <w:szCs w:val="24"/>
        </w:rPr>
        <w:t>Address</w:t>
      </w:r>
      <w:r w:rsidR="006A0092" w:rsidRPr="00AD64A1">
        <w:rPr>
          <w:rFonts w:asciiTheme="majorHAnsi" w:hAnsiTheme="majorHAnsi" w:cstheme="majorHAnsi"/>
          <w:color w:val="FF0000"/>
          <w:sz w:val="24"/>
          <w:szCs w:val="24"/>
        </w:rPr>
        <w:t>]</w:t>
      </w:r>
    </w:p>
    <w:p w14:paraId="7F4EAD46" w14:textId="5F6C5120" w:rsidR="00EE0F17" w:rsidRPr="00AD64A1" w:rsidRDefault="00976436" w:rsidP="00F24B61">
      <w:pPr>
        <w:tabs>
          <w:tab w:val="center" w:pos="4680"/>
        </w:tabs>
        <w:spacing w:line="360" w:lineRule="auto"/>
        <w:ind w:left="709"/>
        <w:rPr>
          <w:rFonts w:asciiTheme="majorHAnsi" w:hAnsiTheme="majorHAnsi" w:cstheme="majorHAnsi"/>
          <w:b/>
          <w:color w:val="FF0000"/>
          <w:sz w:val="24"/>
          <w:szCs w:val="24"/>
        </w:rPr>
      </w:pPr>
      <w:proofErr w:type="spellStart"/>
      <w:r w:rsidRPr="00AD64A1">
        <w:rPr>
          <w:rFonts w:asciiTheme="majorHAnsi" w:hAnsiTheme="majorHAnsi" w:cstheme="majorHAnsi"/>
          <w:b/>
          <w:sz w:val="24"/>
          <w:szCs w:val="24"/>
        </w:rPr>
        <w:t>NIN</w:t>
      </w:r>
      <w:r w:rsidR="00F24B61">
        <w:rPr>
          <w:rFonts w:asciiTheme="majorHAnsi" w:hAnsiTheme="majorHAnsi" w:cstheme="majorHAnsi"/>
          <w:b/>
          <w:sz w:val="24"/>
          <w:szCs w:val="24"/>
        </w:rPr>
        <w:t>o</w:t>
      </w:r>
      <w:proofErr w:type="spellEnd"/>
      <w:r w:rsidRPr="00AD64A1">
        <w:rPr>
          <w:rFonts w:asciiTheme="majorHAnsi" w:hAnsiTheme="majorHAnsi" w:cstheme="majorHAnsi"/>
          <w:b/>
          <w:sz w:val="24"/>
          <w:szCs w:val="24"/>
        </w:rPr>
        <w:t xml:space="preserve">: </w:t>
      </w:r>
      <w:r w:rsidR="00F24B61">
        <w:rPr>
          <w:rFonts w:asciiTheme="majorHAnsi" w:hAnsiTheme="majorHAnsi" w:cstheme="majorHAnsi"/>
          <w:b/>
          <w:sz w:val="24"/>
          <w:szCs w:val="24"/>
        </w:rPr>
        <w:t xml:space="preserve">   </w:t>
      </w:r>
      <w:proofErr w:type="gramStart"/>
      <w:r w:rsidR="00F24B61">
        <w:rPr>
          <w:rFonts w:asciiTheme="majorHAnsi" w:hAnsiTheme="majorHAnsi" w:cstheme="majorHAnsi"/>
          <w:b/>
          <w:sz w:val="24"/>
          <w:szCs w:val="24"/>
        </w:rPr>
        <w:t xml:space="preserve">   </w:t>
      </w:r>
      <w:r w:rsidR="00F24B61" w:rsidRPr="00F24B61">
        <w:rPr>
          <w:rFonts w:asciiTheme="majorHAnsi" w:hAnsiTheme="majorHAnsi" w:cstheme="majorHAnsi"/>
          <w:bCs/>
          <w:sz w:val="24"/>
          <w:szCs w:val="24"/>
        </w:rPr>
        <w:t>[</w:t>
      </w:r>
      <w:proofErr w:type="gramEnd"/>
      <w:r w:rsidR="00EE0F17" w:rsidRPr="00AD64A1">
        <w:rPr>
          <w:rFonts w:asciiTheme="majorHAnsi" w:hAnsiTheme="majorHAnsi" w:cstheme="majorHAnsi"/>
          <w:color w:val="FF0000"/>
          <w:sz w:val="24"/>
          <w:szCs w:val="24"/>
        </w:rPr>
        <w:t>National insurance Number]</w:t>
      </w:r>
    </w:p>
    <w:p w14:paraId="41E53A8C" w14:textId="597118FB" w:rsidR="000C27E5" w:rsidRPr="00F24B61" w:rsidRDefault="00EE0F17" w:rsidP="00F24B61">
      <w:pPr>
        <w:tabs>
          <w:tab w:val="center" w:pos="4680"/>
        </w:tabs>
        <w:spacing w:line="360" w:lineRule="auto"/>
        <w:ind w:left="720"/>
        <w:rPr>
          <w:rFonts w:asciiTheme="majorHAnsi" w:hAnsiTheme="majorHAnsi" w:cstheme="majorHAnsi"/>
          <w:b/>
          <w:iCs/>
          <w:sz w:val="24"/>
          <w:szCs w:val="24"/>
        </w:rPr>
      </w:pPr>
      <w:proofErr w:type="spellStart"/>
      <w:r>
        <w:rPr>
          <w:rFonts w:asciiTheme="majorHAnsi" w:hAnsiTheme="majorHAnsi" w:cstheme="majorHAnsi"/>
          <w:b/>
          <w:iCs/>
          <w:sz w:val="24"/>
          <w:szCs w:val="24"/>
        </w:rPr>
        <w:t>D</w:t>
      </w:r>
      <w:r w:rsidR="00F24B61">
        <w:rPr>
          <w:rFonts w:asciiTheme="majorHAnsi" w:hAnsiTheme="majorHAnsi" w:cstheme="majorHAnsi"/>
          <w:b/>
          <w:iCs/>
          <w:sz w:val="24"/>
          <w:szCs w:val="24"/>
        </w:rPr>
        <w:t>o</w:t>
      </w:r>
      <w:r>
        <w:rPr>
          <w:rFonts w:asciiTheme="majorHAnsi" w:hAnsiTheme="majorHAnsi" w:cstheme="majorHAnsi"/>
          <w:b/>
          <w:iCs/>
          <w:sz w:val="24"/>
          <w:szCs w:val="24"/>
        </w:rPr>
        <w:t>B</w:t>
      </w:r>
      <w:proofErr w:type="spellEnd"/>
      <w:r w:rsidRPr="00F24B61">
        <w:rPr>
          <w:rFonts w:asciiTheme="majorHAnsi" w:hAnsiTheme="majorHAnsi" w:cstheme="majorHAnsi"/>
          <w:b/>
          <w:iCs/>
          <w:color w:val="FF0000"/>
          <w:sz w:val="24"/>
          <w:szCs w:val="24"/>
        </w:rPr>
        <w:t xml:space="preserve">: </w:t>
      </w:r>
      <w:r w:rsidR="00F24B61" w:rsidRPr="00F24B61">
        <w:rPr>
          <w:rFonts w:asciiTheme="majorHAnsi" w:hAnsiTheme="majorHAnsi" w:cstheme="majorHAnsi"/>
          <w:b/>
          <w:iCs/>
          <w:color w:val="FF0000"/>
          <w:sz w:val="24"/>
          <w:szCs w:val="24"/>
        </w:rPr>
        <w:t xml:space="preserve">     </w:t>
      </w:r>
      <w:proofErr w:type="gramStart"/>
      <w:r w:rsidR="00F24B61" w:rsidRPr="00F24B61">
        <w:rPr>
          <w:rFonts w:asciiTheme="majorHAnsi" w:hAnsiTheme="majorHAnsi" w:cstheme="majorHAnsi"/>
          <w:b/>
          <w:iCs/>
          <w:color w:val="FF0000"/>
          <w:sz w:val="24"/>
          <w:szCs w:val="24"/>
        </w:rPr>
        <w:t xml:space="preserve">   </w:t>
      </w:r>
      <w:r w:rsidRPr="00F24B61">
        <w:rPr>
          <w:rFonts w:asciiTheme="majorHAnsi" w:hAnsiTheme="majorHAnsi" w:cstheme="majorHAnsi"/>
          <w:bCs/>
          <w:iCs/>
          <w:color w:val="FF0000"/>
          <w:sz w:val="24"/>
          <w:szCs w:val="24"/>
        </w:rPr>
        <w:t>[</w:t>
      </w:r>
      <w:proofErr w:type="gramEnd"/>
      <w:r w:rsidRPr="00F24B61">
        <w:rPr>
          <w:rFonts w:asciiTheme="majorHAnsi" w:hAnsiTheme="majorHAnsi" w:cstheme="majorHAnsi"/>
          <w:bCs/>
          <w:iCs/>
          <w:color w:val="FF0000"/>
          <w:sz w:val="24"/>
          <w:szCs w:val="24"/>
        </w:rPr>
        <w:t>Date of Birth]</w:t>
      </w:r>
    </w:p>
    <w:p w14:paraId="53025347" w14:textId="13473360" w:rsidR="000C27E5" w:rsidRPr="00DB6AB3" w:rsidRDefault="00976436" w:rsidP="00DB6AB3">
      <w:pPr>
        <w:spacing w:line="360" w:lineRule="auto"/>
        <w:rPr>
          <w:rFonts w:asciiTheme="majorHAnsi" w:hAnsiTheme="majorHAnsi" w:cstheme="majorHAnsi"/>
          <w:bCs/>
          <w:i/>
          <w:sz w:val="24"/>
          <w:szCs w:val="24"/>
        </w:rPr>
      </w:pPr>
      <w:r w:rsidRPr="00DB6AB3">
        <w:rPr>
          <w:rFonts w:asciiTheme="majorHAnsi" w:hAnsiTheme="majorHAnsi" w:cstheme="majorHAnsi"/>
          <w:bCs/>
          <w:i/>
          <w:sz w:val="24"/>
          <w:szCs w:val="24"/>
        </w:rPr>
        <w:t xml:space="preserve">Proposed </w:t>
      </w:r>
      <w:proofErr w:type="gramStart"/>
      <w:r w:rsidRPr="00DB6AB3">
        <w:rPr>
          <w:rFonts w:asciiTheme="majorHAnsi" w:hAnsiTheme="majorHAnsi" w:cstheme="majorHAnsi"/>
          <w:bCs/>
          <w:i/>
          <w:sz w:val="24"/>
          <w:szCs w:val="24"/>
        </w:rPr>
        <w:t>Defendant</w:t>
      </w:r>
      <w:r w:rsidR="006A0092" w:rsidRPr="00DB6AB3">
        <w:rPr>
          <w:rFonts w:asciiTheme="majorHAnsi" w:hAnsiTheme="majorHAnsi" w:cstheme="majorHAnsi"/>
          <w:bCs/>
          <w:i/>
          <w:sz w:val="24"/>
          <w:szCs w:val="24"/>
        </w:rPr>
        <w:t xml:space="preserve"> :</w:t>
      </w:r>
      <w:proofErr w:type="gramEnd"/>
    </w:p>
    <w:p w14:paraId="4392CDDA" w14:textId="6FB3B4D2" w:rsidR="00976436" w:rsidRDefault="000C27E5" w:rsidP="00FA30B8">
      <w:pPr>
        <w:spacing w:line="360" w:lineRule="auto"/>
        <w:ind w:left="720"/>
        <w:rPr>
          <w:rFonts w:asciiTheme="majorHAnsi" w:hAnsiTheme="majorHAnsi" w:cstheme="majorHAnsi"/>
          <w:sz w:val="24"/>
          <w:szCs w:val="24"/>
        </w:rPr>
      </w:pPr>
      <w:r w:rsidRPr="00F24B61">
        <w:rPr>
          <w:rFonts w:asciiTheme="majorHAnsi" w:hAnsiTheme="majorHAnsi" w:cstheme="majorHAnsi"/>
          <w:b/>
          <w:i/>
          <w:sz w:val="24"/>
          <w:szCs w:val="24"/>
        </w:rPr>
        <w:t xml:space="preserve"> </w:t>
      </w:r>
      <w:r w:rsidR="00976436" w:rsidRPr="00F24B61">
        <w:rPr>
          <w:rFonts w:asciiTheme="majorHAnsi" w:hAnsiTheme="majorHAnsi" w:cstheme="majorHAnsi"/>
          <w:sz w:val="24"/>
          <w:szCs w:val="24"/>
        </w:rPr>
        <w:t>The Secretary of State for Work and Pensions (‘</w:t>
      </w:r>
      <w:r w:rsidR="00976436" w:rsidRPr="00F24B61">
        <w:rPr>
          <w:rFonts w:asciiTheme="majorHAnsi" w:hAnsiTheme="majorHAnsi" w:cstheme="majorHAnsi"/>
          <w:b/>
          <w:sz w:val="24"/>
          <w:szCs w:val="24"/>
        </w:rPr>
        <w:t>D</w:t>
      </w:r>
      <w:proofErr w:type="gramStart"/>
      <w:r w:rsidR="00976436" w:rsidRPr="00F24B61">
        <w:rPr>
          <w:rFonts w:asciiTheme="majorHAnsi" w:hAnsiTheme="majorHAnsi" w:cstheme="majorHAnsi"/>
          <w:sz w:val="24"/>
          <w:szCs w:val="24"/>
        </w:rPr>
        <w:t>’)</w:t>
      </w:r>
      <w:r w:rsidR="00F24B61">
        <w:rPr>
          <w:rFonts w:asciiTheme="majorHAnsi" w:hAnsiTheme="majorHAnsi" w:cstheme="majorHAnsi"/>
          <w:sz w:val="24"/>
          <w:szCs w:val="24"/>
        </w:rPr>
        <w:t>(</w:t>
      </w:r>
      <w:proofErr w:type="gramEnd"/>
      <w:r w:rsidR="00F24B61">
        <w:rPr>
          <w:rFonts w:asciiTheme="majorHAnsi" w:hAnsiTheme="majorHAnsi" w:cstheme="majorHAnsi"/>
          <w:sz w:val="24"/>
          <w:szCs w:val="24"/>
        </w:rPr>
        <w:t>‘</w:t>
      </w:r>
      <w:r w:rsidR="00F24B61" w:rsidRPr="00F24B61">
        <w:rPr>
          <w:rFonts w:asciiTheme="majorHAnsi" w:hAnsiTheme="majorHAnsi" w:cstheme="majorHAnsi"/>
          <w:b/>
          <w:bCs/>
          <w:sz w:val="24"/>
          <w:szCs w:val="24"/>
        </w:rPr>
        <w:t>SSWP’</w:t>
      </w:r>
      <w:r w:rsidR="00F24B61">
        <w:rPr>
          <w:rFonts w:asciiTheme="majorHAnsi" w:hAnsiTheme="majorHAnsi" w:cstheme="majorHAnsi"/>
          <w:sz w:val="24"/>
          <w:szCs w:val="24"/>
        </w:rPr>
        <w:t>)</w:t>
      </w:r>
    </w:p>
    <w:p w14:paraId="4F0ED4EE" w14:textId="77777777" w:rsidR="00DB6AB3" w:rsidRPr="00F24B61" w:rsidRDefault="00DB6AB3" w:rsidP="00FA30B8">
      <w:pPr>
        <w:spacing w:line="360" w:lineRule="auto"/>
        <w:ind w:left="720"/>
        <w:rPr>
          <w:rFonts w:asciiTheme="majorHAnsi" w:hAnsiTheme="majorHAnsi" w:cstheme="majorHAnsi"/>
          <w:sz w:val="24"/>
          <w:szCs w:val="24"/>
        </w:rPr>
      </w:pPr>
    </w:p>
    <w:p w14:paraId="71F00DFE" w14:textId="210F9638" w:rsidR="00976436" w:rsidRPr="00F24B61" w:rsidRDefault="00BD6A7A" w:rsidP="00FA30B8">
      <w:pPr>
        <w:spacing w:line="360" w:lineRule="auto"/>
        <w:rPr>
          <w:rFonts w:asciiTheme="majorHAnsi" w:hAnsiTheme="majorHAnsi" w:cstheme="majorHAnsi"/>
          <w:sz w:val="24"/>
          <w:szCs w:val="24"/>
        </w:rPr>
      </w:pPr>
      <w:r w:rsidRPr="00F24B61">
        <w:rPr>
          <w:rFonts w:ascii="Calibri Light" w:hAnsi="Calibri Light" w:cs="Calibri Light"/>
          <w:b/>
          <w:sz w:val="24"/>
          <w:szCs w:val="24"/>
          <w:u w:val="single"/>
        </w:rPr>
        <w:lastRenderedPageBreak/>
        <w:t>II.</w:t>
      </w:r>
      <w:r w:rsidRPr="00F24B61">
        <w:rPr>
          <w:rFonts w:ascii="Calibri Light" w:hAnsi="Calibri Light" w:cs="Calibri Light"/>
          <w:b/>
          <w:sz w:val="24"/>
          <w:szCs w:val="24"/>
          <w:u w:val="single"/>
        </w:rPr>
        <w:tab/>
      </w:r>
      <w:r w:rsidR="00976436" w:rsidRPr="00F24B61">
        <w:rPr>
          <w:rFonts w:asciiTheme="majorHAnsi" w:hAnsiTheme="majorHAnsi" w:cstheme="majorHAnsi"/>
          <w:b/>
          <w:sz w:val="24"/>
          <w:szCs w:val="24"/>
        </w:rPr>
        <w:t>Details of the matter being challenged</w:t>
      </w:r>
    </w:p>
    <w:p w14:paraId="7B95AA4D" w14:textId="6AB1DBF9" w:rsidR="001E1D8E" w:rsidRDefault="00A43616" w:rsidP="00FA30B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F24B61">
        <w:rPr>
          <w:rFonts w:asciiTheme="majorHAnsi" w:eastAsia="Arial" w:hAnsiTheme="majorHAnsi" w:cstheme="majorHAnsi"/>
          <w:sz w:val="24"/>
          <w:szCs w:val="24"/>
        </w:rPr>
        <w:t xml:space="preserve">C challenges </w:t>
      </w:r>
      <w:proofErr w:type="spellStart"/>
      <w:r w:rsidR="00F24B61">
        <w:rPr>
          <w:rFonts w:asciiTheme="majorHAnsi" w:eastAsia="Arial" w:hAnsiTheme="majorHAnsi" w:cstheme="majorHAnsi"/>
          <w:sz w:val="24"/>
          <w:szCs w:val="24"/>
        </w:rPr>
        <w:t>SSWP</w:t>
      </w:r>
      <w:r w:rsidRPr="00F24B61">
        <w:rPr>
          <w:rFonts w:asciiTheme="majorHAnsi" w:eastAsia="Arial" w:hAnsiTheme="majorHAnsi" w:cstheme="majorHAnsi"/>
          <w:sz w:val="24"/>
          <w:szCs w:val="24"/>
        </w:rPr>
        <w:t>’s</w:t>
      </w:r>
      <w:proofErr w:type="spellEnd"/>
      <w:r w:rsidRPr="00F24B61">
        <w:rPr>
          <w:rFonts w:asciiTheme="majorHAnsi" w:eastAsia="Arial" w:hAnsiTheme="majorHAnsi" w:cstheme="majorHAnsi"/>
          <w:sz w:val="24"/>
          <w:szCs w:val="24"/>
        </w:rPr>
        <w:t xml:space="preserve"> decision</w:t>
      </w:r>
      <w:r w:rsidR="00976436" w:rsidRPr="00F24B61">
        <w:rPr>
          <w:rFonts w:asciiTheme="majorHAnsi" w:eastAsia="Arial" w:hAnsiTheme="majorHAnsi" w:cstheme="majorHAnsi"/>
          <w:sz w:val="24"/>
          <w:szCs w:val="24"/>
        </w:rPr>
        <w:t xml:space="preserve"> dated </w:t>
      </w:r>
      <w:r w:rsidR="00A46CF7" w:rsidRPr="00F24B61">
        <w:rPr>
          <w:rFonts w:asciiTheme="majorHAnsi" w:eastAsia="Arial" w:hAnsiTheme="majorHAnsi" w:cstheme="majorHAnsi"/>
          <w:color w:val="FF0000"/>
          <w:sz w:val="24"/>
          <w:szCs w:val="24"/>
        </w:rPr>
        <w:t>[</w:t>
      </w:r>
      <w:r w:rsidR="006A0092" w:rsidRPr="00F24B61">
        <w:rPr>
          <w:rFonts w:asciiTheme="majorHAnsi" w:eastAsia="Arial" w:hAnsiTheme="majorHAnsi" w:cstheme="majorHAnsi"/>
          <w:color w:val="FF0000"/>
          <w:sz w:val="24"/>
          <w:szCs w:val="24"/>
        </w:rPr>
        <w:t>DATE</w:t>
      </w:r>
      <w:r w:rsidR="00A46CF7" w:rsidRPr="00F24B61">
        <w:rPr>
          <w:rFonts w:asciiTheme="majorHAnsi" w:eastAsia="Arial" w:hAnsiTheme="majorHAnsi" w:cstheme="majorHAnsi"/>
          <w:color w:val="FF0000"/>
          <w:sz w:val="24"/>
          <w:szCs w:val="24"/>
        </w:rPr>
        <w:t>]</w:t>
      </w:r>
      <w:r w:rsidR="00976436" w:rsidRPr="00F24B61">
        <w:rPr>
          <w:rFonts w:asciiTheme="majorHAnsi" w:eastAsia="Arial" w:hAnsiTheme="majorHAnsi" w:cstheme="majorHAnsi"/>
          <w:sz w:val="24"/>
          <w:szCs w:val="24"/>
        </w:rPr>
        <w:t xml:space="preserve"> </w:t>
      </w:r>
      <w:r w:rsidR="00736D4E" w:rsidRPr="00F24B61">
        <w:rPr>
          <w:rFonts w:asciiTheme="majorHAnsi" w:eastAsia="Arial" w:hAnsiTheme="majorHAnsi" w:cstheme="majorHAnsi"/>
          <w:sz w:val="24"/>
          <w:szCs w:val="24"/>
        </w:rPr>
        <w:t xml:space="preserve">to suspend </w:t>
      </w:r>
      <w:r w:rsidR="00736D4E" w:rsidRPr="00F24B61">
        <w:rPr>
          <w:rFonts w:asciiTheme="majorHAnsi" w:eastAsia="Arial" w:hAnsiTheme="majorHAnsi" w:cstheme="majorHAnsi"/>
          <w:color w:val="FF0000"/>
          <w:sz w:val="24"/>
          <w:szCs w:val="24"/>
        </w:rPr>
        <w:t xml:space="preserve">[his/her] </w:t>
      </w:r>
      <w:r w:rsidR="00246EA3" w:rsidRPr="00F24B61">
        <w:rPr>
          <w:rFonts w:asciiTheme="majorHAnsi" w:eastAsia="Arial" w:hAnsiTheme="majorHAnsi" w:cstheme="majorHAnsi"/>
          <w:sz w:val="24"/>
          <w:szCs w:val="24"/>
        </w:rPr>
        <w:t>UC</w:t>
      </w:r>
      <w:r w:rsidR="00736D4E" w:rsidRPr="00F24B61">
        <w:rPr>
          <w:rFonts w:asciiTheme="majorHAnsi" w:eastAsia="Arial" w:hAnsiTheme="majorHAnsi" w:cstheme="majorHAnsi"/>
          <w:sz w:val="24"/>
          <w:szCs w:val="24"/>
        </w:rPr>
        <w:t xml:space="preserve"> award. </w:t>
      </w:r>
      <w:r w:rsidR="00976436" w:rsidRPr="00F24B61">
        <w:rPr>
          <w:rFonts w:asciiTheme="majorHAnsi" w:eastAsia="Arial" w:hAnsiTheme="majorHAnsi" w:cstheme="majorHAnsi"/>
          <w:sz w:val="24"/>
          <w:szCs w:val="24"/>
        </w:rPr>
        <w:t xml:space="preserve"> </w:t>
      </w:r>
    </w:p>
    <w:p w14:paraId="15A76B49" w14:textId="77777777" w:rsidR="00F24B61" w:rsidRPr="00F24B61" w:rsidRDefault="00F24B61" w:rsidP="00F24B61">
      <w:pPr>
        <w:pStyle w:val="ListParagraph"/>
        <w:spacing w:line="360" w:lineRule="auto"/>
        <w:ind w:left="567"/>
        <w:contextualSpacing w:val="0"/>
        <w:jc w:val="both"/>
        <w:rPr>
          <w:rFonts w:asciiTheme="majorHAnsi" w:eastAsia="Arial" w:hAnsiTheme="majorHAnsi" w:cstheme="majorHAnsi"/>
          <w:sz w:val="24"/>
          <w:szCs w:val="24"/>
        </w:rPr>
      </w:pPr>
    </w:p>
    <w:p w14:paraId="4431EEAF" w14:textId="3113C982" w:rsidR="00976436" w:rsidRPr="00F24B61" w:rsidRDefault="00BD6A7A" w:rsidP="00F24B61">
      <w:pPr>
        <w:spacing w:line="360" w:lineRule="auto"/>
        <w:jc w:val="both"/>
        <w:rPr>
          <w:rFonts w:asciiTheme="majorHAnsi" w:eastAsia="Arial" w:hAnsiTheme="majorHAnsi" w:cstheme="majorHAnsi"/>
          <w:sz w:val="24"/>
          <w:szCs w:val="24"/>
        </w:rPr>
      </w:pPr>
      <w:r w:rsidRPr="00F24B61">
        <w:rPr>
          <w:rFonts w:ascii="Calibri Light" w:hAnsi="Calibri Light" w:cs="Calibri Light"/>
          <w:b/>
          <w:sz w:val="24"/>
          <w:szCs w:val="24"/>
          <w:u w:val="single"/>
        </w:rPr>
        <w:t>III.</w:t>
      </w:r>
      <w:r w:rsidRPr="00F24B61">
        <w:rPr>
          <w:rFonts w:ascii="Calibri Light" w:hAnsi="Calibri Light" w:cs="Calibri Light"/>
          <w:b/>
          <w:sz w:val="24"/>
          <w:szCs w:val="24"/>
          <w:u w:val="single"/>
        </w:rPr>
        <w:tab/>
      </w:r>
      <w:r w:rsidR="00976436" w:rsidRPr="00F24B61">
        <w:rPr>
          <w:rFonts w:ascii="Calibri Light" w:hAnsi="Calibri Light" w:cs="Calibri Light"/>
          <w:b/>
          <w:sz w:val="24"/>
          <w:szCs w:val="24"/>
          <w:u w:val="single"/>
        </w:rPr>
        <w:t>Background Facts</w:t>
      </w:r>
      <w:r w:rsidR="000C27E5" w:rsidRPr="00F24B61">
        <w:rPr>
          <w:rFonts w:ascii="Calibri Light" w:hAnsi="Calibri Light" w:cs="Calibri Light"/>
          <w:b/>
          <w:sz w:val="24"/>
          <w:szCs w:val="24"/>
          <w:u w:val="single"/>
        </w:rPr>
        <w:t xml:space="preserve"> </w:t>
      </w:r>
      <w:r w:rsidR="000C27E5" w:rsidRPr="00F24B61">
        <w:rPr>
          <w:rFonts w:ascii="Calibri Light" w:hAnsi="Calibri Light" w:cs="Calibri Light"/>
          <w:color w:val="FF0000"/>
          <w:sz w:val="24"/>
          <w:szCs w:val="24"/>
        </w:rPr>
        <w:t>[edit whole section]</w:t>
      </w:r>
    </w:p>
    <w:p w14:paraId="563CC090" w14:textId="4450DF82" w:rsidR="00246EA3" w:rsidRPr="00F24B61" w:rsidRDefault="00715F26" w:rsidP="00F24B61">
      <w:pPr>
        <w:pStyle w:val="ListParagraph"/>
        <w:numPr>
          <w:ilvl w:val="0"/>
          <w:numId w:val="1"/>
        </w:numPr>
        <w:spacing w:line="360" w:lineRule="auto"/>
        <w:contextualSpacing w:val="0"/>
        <w:jc w:val="both"/>
        <w:rPr>
          <w:rFonts w:asciiTheme="majorHAnsi" w:hAnsiTheme="majorHAnsi" w:cstheme="majorHAnsi"/>
          <w:sz w:val="24"/>
          <w:szCs w:val="24"/>
          <w:u w:val="single"/>
        </w:rPr>
      </w:pPr>
      <w:r w:rsidRPr="00F24B61">
        <w:rPr>
          <w:rFonts w:asciiTheme="majorHAnsi" w:hAnsiTheme="majorHAnsi" w:cstheme="majorHAnsi"/>
          <w:color w:val="FF0000"/>
          <w:sz w:val="24"/>
          <w:szCs w:val="24"/>
        </w:rPr>
        <w:t xml:space="preserve">[C’s </w:t>
      </w:r>
      <w:r w:rsidR="002E0D2A" w:rsidRPr="00F24B61">
        <w:rPr>
          <w:rFonts w:asciiTheme="majorHAnsi" w:hAnsiTheme="majorHAnsi" w:cstheme="majorHAnsi"/>
          <w:color w:val="FF0000"/>
          <w:sz w:val="24"/>
          <w:szCs w:val="24"/>
        </w:rPr>
        <w:t xml:space="preserve">personal </w:t>
      </w:r>
      <w:proofErr w:type="gramStart"/>
      <w:r w:rsidRPr="00F24B61">
        <w:rPr>
          <w:rFonts w:asciiTheme="majorHAnsi" w:hAnsiTheme="majorHAnsi" w:cstheme="majorHAnsi"/>
          <w:color w:val="FF0000"/>
          <w:sz w:val="24"/>
          <w:szCs w:val="24"/>
        </w:rPr>
        <w:t xml:space="preserve">details </w:t>
      </w:r>
      <w:r w:rsidR="002E0D2A" w:rsidRPr="00F24B61">
        <w:rPr>
          <w:rFonts w:asciiTheme="majorHAnsi" w:hAnsiTheme="majorHAnsi" w:cstheme="majorHAnsi"/>
          <w:color w:val="FF0000"/>
          <w:sz w:val="24"/>
          <w:szCs w:val="24"/>
        </w:rPr>
        <w:t>:</w:t>
      </w:r>
      <w:proofErr w:type="gramEnd"/>
      <w:r w:rsidR="002E0D2A" w:rsidRPr="00F24B61">
        <w:rPr>
          <w:rFonts w:asciiTheme="majorHAnsi" w:hAnsiTheme="majorHAnsi" w:cstheme="majorHAnsi"/>
          <w:color w:val="FF0000"/>
          <w:sz w:val="24"/>
          <w:szCs w:val="24"/>
        </w:rPr>
        <w:t xml:space="preserve"> </w:t>
      </w:r>
      <w:r w:rsidRPr="00F24B61">
        <w:rPr>
          <w:rFonts w:asciiTheme="majorHAnsi" w:hAnsiTheme="majorHAnsi" w:cstheme="majorHAnsi"/>
          <w:color w:val="FF0000"/>
          <w:sz w:val="24"/>
          <w:szCs w:val="24"/>
        </w:rPr>
        <w:t>nationality, what type of leave they ha</w:t>
      </w:r>
      <w:r w:rsidR="001F608A" w:rsidRPr="00F24B61">
        <w:rPr>
          <w:rFonts w:asciiTheme="majorHAnsi" w:hAnsiTheme="majorHAnsi" w:cstheme="majorHAnsi"/>
          <w:color w:val="FF0000"/>
          <w:sz w:val="24"/>
          <w:szCs w:val="24"/>
        </w:rPr>
        <w:t>d prior to its expiration date</w:t>
      </w:r>
      <w:r w:rsidRPr="00F24B61">
        <w:rPr>
          <w:rFonts w:asciiTheme="majorHAnsi" w:hAnsiTheme="majorHAnsi" w:cstheme="majorHAnsi"/>
          <w:color w:val="FF0000"/>
          <w:sz w:val="24"/>
          <w:szCs w:val="24"/>
        </w:rPr>
        <w:t>, when they applied to extend the leave</w:t>
      </w:r>
      <w:r w:rsidR="001F608A" w:rsidRPr="00F24B61">
        <w:rPr>
          <w:rFonts w:asciiTheme="majorHAnsi" w:hAnsiTheme="majorHAnsi" w:cstheme="majorHAnsi"/>
          <w:color w:val="FF0000"/>
          <w:sz w:val="24"/>
          <w:szCs w:val="24"/>
        </w:rPr>
        <w:t>, what leave type applied for</w:t>
      </w:r>
      <w:r w:rsidR="00C91F34" w:rsidRPr="00F24B61">
        <w:rPr>
          <w:rFonts w:asciiTheme="majorHAnsi" w:hAnsiTheme="majorHAnsi" w:cstheme="majorHAnsi"/>
          <w:color w:val="FF0000"/>
          <w:sz w:val="24"/>
          <w:szCs w:val="24"/>
        </w:rPr>
        <w:t>,</w:t>
      </w:r>
      <w:r w:rsidR="00D57C05" w:rsidRPr="00F24B61">
        <w:rPr>
          <w:rFonts w:asciiTheme="majorHAnsi" w:hAnsiTheme="majorHAnsi" w:cstheme="majorHAnsi"/>
          <w:color w:val="FF0000"/>
          <w:sz w:val="24"/>
          <w:szCs w:val="24"/>
        </w:rPr>
        <w:t xml:space="preserve"> indication that they have not received a </w:t>
      </w:r>
      <w:r w:rsidR="001C1770" w:rsidRPr="00F24B61">
        <w:rPr>
          <w:rFonts w:asciiTheme="majorHAnsi" w:hAnsiTheme="majorHAnsi" w:cstheme="majorHAnsi"/>
          <w:color w:val="FF0000"/>
          <w:sz w:val="24"/>
          <w:szCs w:val="24"/>
        </w:rPr>
        <w:t>determination</w:t>
      </w:r>
      <w:r w:rsidRPr="00F24B61">
        <w:rPr>
          <w:rFonts w:asciiTheme="majorHAnsi" w:hAnsiTheme="majorHAnsi" w:cstheme="majorHAnsi"/>
          <w:color w:val="FF0000"/>
          <w:sz w:val="24"/>
          <w:szCs w:val="24"/>
        </w:rPr>
        <w:t xml:space="preserve">] </w:t>
      </w:r>
      <w:r w:rsidR="001C1770" w:rsidRPr="00F24B61">
        <w:rPr>
          <w:rFonts w:asciiTheme="majorHAnsi" w:hAnsiTheme="majorHAnsi" w:cstheme="majorHAnsi"/>
          <w:sz w:val="24"/>
          <w:szCs w:val="24"/>
        </w:rPr>
        <w:t xml:space="preserve">C </w:t>
      </w:r>
      <w:r w:rsidR="00FA4378" w:rsidRPr="00F24B61">
        <w:rPr>
          <w:rFonts w:asciiTheme="majorHAnsi" w:hAnsiTheme="majorHAnsi" w:cstheme="majorHAnsi"/>
          <w:sz w:val="24"/>
          <w:szCs w:val="24"/>
        </w:rPr>
        <w:t xml:space="preserve">is a </w:t>
      </w:r>
      <w:r w:rsidR="00FA4378" w:rsidRPr="00F24B61">
        <w:rPr>
          <w:rFonts w:asciiTheme="majorHAnsi" w:hAnsiTheme="majorHAnsi" w:cstheme="majorHAnsi"/>
          <w:color w:val="FF0000"/>
          <w:sz w:val="24"/>
          <w:szCs w:val="24"/>
        </w:rPr>
        <w:t>[</w:t>
      </w:r>
      <w:r w:rsidR="002E0D2A" w:rsidRPr="00F24B61">
        <w:rPr>
          <w:rFonts w:asciiTheme="majorHAnsi" w:hAnsiTheme="majorHAnsi" w:cstheme="majorHAnsi"/>
          <w:color w:val="FF0000"/>
          <w:sz w:val="24"/>
          <w:szCs w:val="24"/>
        </w:rPr>
        <w:t>Country</w:t>
      </w:r>
      <w:r w:rsidR="00FA4378" w:rsidRPr="00F24B61">
        <w:rPr>
          <w:rFonts w:asciiTheme="majorHAnsi" w:hAnsiTheme="majorHAnsi" w:cstheme="majorHAnsi"/>
          <w:color w:val="FF0000"/>
          <w:sz w:val="24"/>
          <w:szCs w:val="24"/>
        </w:rPr>
        <w:t xml:space="preserve"> ] </w:t>
      </w:r>
      <w:r w:rsidR="00FA4378" w:rsidRPr="00F24B61">
        <w:rPr>
          <w:rFonts w:asciiTheme="majorHAnsi" w:hAnsiTheme="majorHAnsi" w:cstheme="majorHAnsi"/>
          <w:sz w:val="24"/>
          <w:szCs w:val="24"/>
        </w:rPr>
        <w:t xml:space="preserve">national. </w:t>
      </w:r>
      <w:r w:rsidR="00606D8E" w:rsidRPr="00F24B61">
        <w:rPr>
          <w:rFonts w:asciiTheme="majorHAnsi" w:hAnsiTheme="majorHAnsi" w:cstheme="majorHAnsi"/>
          <w:sz w:val="24"/>
          <w:szCs w:val="24"/>
        </w:rPr>
        <w:t xml:space="preserve">C is the primary carer of </w:t>
      </w:r>
      <w:r w:rsidR="00606D8E" w:rsidRPr="00F24B61">
        <w:rPr>
          <w:rFonts w:asciiTheme="majorHAnsi" w:hAnsiTheme="majorHAnsi" w:cstheme="majorHAnsi"/>
          <w:color w:val="FF0000"/>
          <w:sz w:val="24"/>
          <w:szCs w:val="24"/>
        </w:rPr>
        <w:t xml:space="preserve">[number] </w:t>
      </w:r>
      <w:r w:rsidR="00606D8E" w:rsidRPr="00F24B61">
        <w:rPr>
          <w:rFonts w:asciiTheme="majorHAnsi" w:hAnsiTheme="majorHAnsi" w:cstheme="majorHAnsi"/>
          <w:sz w:val="24"/>
          <w:szCs w:val="24"/>
        </w:rPr>
        <w:t>British children</w:t>
      </w:r>
      <w:r w:rsidR="006352C3" w:rsidRPr="00F24B61">
        <w:rPr>
          <w:rFonts w:asciiTheme="majorHAnsi" w:hAnsiTheme="majorHAnsi" w:cstheme="majorHAnsi"/>
          <w:sz w:val="24"/>
          <w:szCs w:val="24"/>
        </w:rPr>
        <w:t xml:space="preserve">: </w:t>
      </w:r>
      <w:r w:rsidR="006352C3" w:rsidRPr="00F24B61">
        <w:rPr>
          <w:rFonts w:asciiTheme="majorHAnsi" w:hAnsiTheme="majorHAnsi" w:cstheme="majorHAnsi"/>
          <w:color w:val="FF0000"/>
          <w:sz w:val="24"/>
          <w:szCs w:val="24"/>
        </w:rPr>
        <w:t xml:space="preserve">[details of children]. </w:t>
      </w:r>
      <w:r w:rsidR="003F5179" w:rsidRPr="00F24B61">
        <w:rPr>
          <w:rFonts w:asciiTheme="majorHAnsi" w:hAnsiTheme="majorHAnsi" w:cstheme="majorHAnsi"/>
          <w:sz w:val="24"/>
          <w:szCs w:val="24"/>
        </w:rPr>
        <w:t xml:space="preserve">C was granted Limited Leave to Remain with Recourse to Public Funds under Appendix FM on </w:t>
      </w:r>
      <w:r w:rsidR="003F5179" w:rsidRPr="00F24B61">
        <w:rPr>
          <w:rFonts w:asciiTheme="majorHAnsi" w:hAnsiTheme="majorHAnsi" w:cstheme="majorHAnsi"/>
          <w:color w:val="FF0000"/>
          <w:sz w:val="24"/>
          <w:szCs w:val="24"/>
        </w:rPr>
        <w:t xml:space="preserve">[date] </w:t>
      </w:r>
      <w:r w:rsidR="003F5179" w:rsidRPr="00F24B61">
        <w:rPr>
          <w:rFonts w:asciiTheme="majorHAnsi" w:hAnsiTheme="majorHAnsi" w:cstheme="majorHAnsi"/>
          <w:sz w:val="24"/>
          <w:szCs w:val="24"/>
        </w:rPr>
        <w:t xml:space="preserve">with an expiration date of </w:t>
      </w:r>
      <w:r w:rsidR="003F5179" w:rsidRPr="00F24B61">
        <w:rPr>
          <w:rFonts w:asciiTheme="majorHAnsi" w:hAnsiTheme="majorHAnsi" w:cstheme="majorHAnsi"/>
          <w:color w:val="FF0000"/>
          <w:sz w:val="24"/>
          <w:szCs w:val="24"/>
        </w:rPr>
        <w:t xml:space="preserve">[date]. </w:t>
      </w:r>
    </w:p>
    <w:p w14:paraId="4A9E7A5A" w14:textId="74364F66" w:rsidR="00976436" w:rsidRPr="00F24B61" w:rsidRDefault="00C13A01" w:rsidP="00F24B61">
      <w:pPr>
        <w:pStyle w:val="ListParagraph"/>
        <w:numPr>
          <w:ilvl w:val="0"/>
          <w:numId w:val="1"/>
        </w:numPr>
        <w:spacing w:line="360" w:lineRule="auto"/>
        <w:contextualSpacing w:val="0"/>
        <w:jc w:val="both"/>
        <w:rPr>
          <w:rFonts w:asciiTheme="majorHAnsi" w:hAnsiTheme="majorHAnsi" w:cstheme="majorHAnsi"/>
          <w:sz w:val="24"/>
          <w:szCs w:val="24"/>
          <w:u w:val="single"/>
        </w:rPr>
      </w:pPr>
      <w:r w:rsidRPr="00F24B61">
        <w:rPr>
          <w:rFonts w:asciiTheme="majorHAnsi" w:hAnsiTheme="majorHAnsi" w:cstheme="majorHAnsi"/>
          <w:sz w:val="24"/>
          <w:szCs w:val="24"/>
        </w:rPr>
        <w:t xml:space="preserve">On </w:t>
      </w:r>
      <w:r w:rsidRPr="00F24B61">
        <w:rPr>
          <w:rFonts w:asciiTheme="majorHAnsi" w:hAnsiTheme="majorHAnsi" w:cstheme="majorHAnsi"/>
          <w:color w:val="FF0000"/>
          <w:sz w:val="24"/>
          <w:szCs w:val="24"/>
        </w:rPr>
        <w:t>[date]</w:t>
      </w:r>
      <w:r w:rsidRPr="00F24B61">
        <w:rPr>
          <w:rFonts w:asciiTheme="majorHAnsi" w:hAnsiTheme="majorHAnsi" w:cstheme="majorHAnsi"/>
          <w:sz w:val="24"/>
          <w:szCs w:val="24"/>
        </w:rPr>
        <w:t>, C applied to the E</w:t>
      </w:r>
      <w:r w:rsidR="00BA0BDC" w:rsidRPr="00F24B61">
        <w:rPr>
          <w:rFonts w:asciiTheme="majorHAnsi" w:hAnsiTheme="majorHAnsi" w:cstheme="majorHAnsi"/>
          <w:sz w:val="24"/>
          <w:szCs w:val="24"/>
        </w:rPr>
        <w:t>uropean Union Settlement Scheme</w:t>
      </w:r>
      <w:r w:rsidR="005B721E" w:rsidRPr="00F24B61">
        <w:rPr>
          <w:rFonts w:asciiTheme="majorHAnsi" w:hAnsiTheme="majorHAnsi" w:cstheme="majorHAnsi"/>
          <w:sz w:val="24"/>
          <w:szCs w:val="24"/>
        </w:rPr>
        <w:t xml:space="preserve"> (‘</w:t>
      </w:r>
      <w:proofErr w:type="spellStart"/>
      <w:r w:rsidR="005B721E" w:rsidRPr="00F24B61">
        <w:rPr>
          <w:rFonts w:asciiTheme="majorHAnsi" w:hAnsiTheme="majorHAnsi" w:cstheme="majorHAnsi"/>
          <w:b/>
          <w:sz w:val="24"/>
          <w:szCs w:val="24"/>
        </w:rPr>
        <w:t>EUSS</w:t>
      </w:r>
      <w:proofErr w:type="spellEnd"/>
      <w:r w:rsidR="001E1D8E" w:rsidRPr="00F24B61">
        <w:rPr>
          <w:rFonts w:asciiTheme="majorHAnsi" w:hAnsiTheme="majorHAnsi" w:cstheme="majorHAnsi"/>
          <w:sz w:val="24"/>
          <w:szCs w:val="24"/>
        </w:rPr>
        <w:t>’)</w:t>
      </w:r>
      <w:r w:rsidR="00BA0BDC" w:rsidRPr="00F24B61">
        <w:rPr>
          <w:rFonts w:asciiTheme="majorHAnsi" w:hAnsiTheme="majorHAnsi" w:cstheme="majorHAnsi"/>
          <w:sz w:val="24"/>
          <w:szCs w:val="24"/>
        </w:rPr>
        <w:t xml:space="preserve"> </w:t>
      </w:r>
      <w:r w:rsidR="00102505" w:rsidRPr="00F24B61">
        <w:rPr>
          <w:rFonts w:asciiTheme="majorHAnsi" w:hAnsiTheme="majorHAnsi" w:cstheme="majorHAnsi"/>
          <w:sz w:val="24"/>
          <w:szCs w:val="24"/>
        </w:rPr>
        <w:t xml:space="preserve">as a </w:t>
      </w:r>
      <w:r w:rsidR="00102505" w:rsidRPr="00F24B61">
        <w:rPr>
          <w:rFonts w:asciiTheme="majorHAnsi" w:hAnsiTheme="majorHAnsi" w:cstheme="majorHAnsi"/>
          <w:color w:val="FF0000"/>
          <w:sz w:val="24"/>
          <w:szCs w:val="24"/>
        </w:rPr>
        <w:t xml:space="preserve">[Zambrano carer / </w:t>
      </w:r>
      <w:r w:rsidR="002D6190" w:rsidRPr="00F24B61">
        <w:rPr>
          <w:rFonts w:asciiTheme="majorHAnsi" w:hAnsiTheme="majorHAnsi" w:cstheme="majorHAnsi"/>
          <w:color w:val="FF0000"/>
          <w:sz w:val="24"/>
          <w:szCs w:val="24"/>
        </w:rPr>
        <w:t xml:space="preserve">other </w:t>
      </w:r>
      <w:proofErr w:type="spellStart"/>
      <w:r w:rsidR="002D6190" w:rsidRPr="00F24B61">
        <w:rPr>
          <w:rFonts w:asciiTheme="majorHAnsi" w:hAnsiTheme="majorHAnsi" w:cstheme="majorHAnsi"/>
          <w:color w:val="FF0000"/>
          <w:sz w:val="24"/>
          <w:szCs w:val="24"/>
        </w:rPr>
        <w:t>EUSS</w:t>
      </w:r>
      <w:proofErr w:type="spellEnd"/>
      <w:r w:rsidR="002D6190" w:rsidRPr="00F24B61">
        <w:rPr>
          <w:rFonts w:asciiTheme="majorHAnsi" w:hAnsiTheme="majorHAnsi" w:cstheme="majorHAnsi"/>
          <w:color w:val="FF0000"/>
          <w:sz w:val="24"/>
          <w:szCs w:val="24"/>
        </w:rPr>
        <w:t xml:space="preserve"> right]</w:t>
      </w:r>
      <w:r w:rsidR="00DD7369" w:rsidRPr="00F24B61">
        <w:rPr>
          <w:rFonts w:asciiTheme="majorHAnsi" w:hAnsiTheme="majorHAnsi" w:cstheme="majorHAnsi"/>
          <w:color w:val="FF0000"/>
          <w:sz w:val="24"/>
          <w:szCs w:val="24"/>
        </w:rPr>
        <w:t xml:space="preserve">. </w:t>
      </w:r>
      <w:r w:rsidR="00F23DD6" w:rsidRPr="00F24B61">
        <w:rPr>
          <w:rFonts w:asciiTheme="majorHAnsi" w:hAnsiTheme="majorHAnsi" w:cstheme="majorHAnsi"/>
          <w:sz w:val="24"/>
          <w:szCs w:val="24"/>
        </w:rPr>
        <w:t xml:space="preserve">The Home Office has not </w:t>
      </w:r>
      <w:proofErr w:type="gramStart"/>
      <w:r w:rsidR="00F23DD6" w:rsidRPr="00F24B61">
        <w:rPr>
          <w:rFonts w:asciiTheme="majorHAnsi" w:hAnsiTheme="majorHAnsi" w:cstheme="majorHAnsi"/>
          <w:sz w:val="24"/>
          <w:szCs w:val="24"/>
        </w:rPr>
        <w:t>made a determination</w:t>
      </w:r>
      <w:proofErr w:type="gramEnd"/>
      <w:r w:rsidR="00F23DD6" w:rsidRPr="00F24B61">
        <w:rPr>
          <w:rFonts w:asciiTheme="majorHAnsi" w:hAnsiTheme="majorHAnsi" w:cstheme="majorHAnsi"/>
          <w:sz w:val="24"/>
          <w:szCs w:val="24"/>
        </w:rPr>
        <w:t xml:space="preserve"> on C’s </w:t>
      </w:r>
      <w:proofErr w:type="spellStart"/>
      <w:r w:rsidR="006A458D" w:rsidRPr="00F24B61">
        <w:rPr>
          <w:rFonts w:asciiTheme="majorHAnsi" w:hAnsiTheme="majorHAnsi" w:cstheme="majorHAnsi"/>
          <w:sz w:val="24"/>
          <w:szCs w:val="24"/>
        </w:rPr>
        <w:t>EUSS</w:t>
      </w:r>
      <w:proofErr w:type="spellEnd"/>
      <w:r w:rsidR="006A458D" w:rsidRPr="00F24B61">
        <w:rPr>
          <w:rFonts w:asciiTheme="majorHAnsi" w:hAnsiTheme="majorHAnsi" w:cstheme="majorHAnsi"/>
          <w:sz w:val="24"/>
          <w:szCs w:val="24"/>
        </w:rPr>
        <w:t xml:space="preserve"> </w:t>
      </w:r>
      <w:r w:rsidR="00F23DD6" w:rsidRPr="00F24B61">
        <w:rPr>
          <w:rFonts w:asciiTheme="majorHAnsi" w:hAnsiTheme="majorHAnsi" w:cstheme="majorHAnsi"/>
          <w:sz w:val="24"/>
          <w:szCs w:val="24"/>
        </w:rPr>
        <w:t xml:space="preserve">application.  </w:t>
      </w:r>
    </w:p>
    <w:p w14:paraId="2127836E" w14:textId="4BD5E469" w:rsidR="00E005FC" w:rsidRPr="00F24B61" w:rsidRDefault="00E005FC" w:rsidP="00F24B61">
      <w:pPr>
        <w:pStyle w:val="ListParagraph"/>
        <w:numPr>
          <w:ilvl w:val="0"/>
          <w:numId w:val="1"/>
        </w:numPr>
        <w:spacing w:line="360" w:lineRule="auto"/>
        <w:contextualSpacing w:val="0"/>
        <w:jc w:val="both"/>
        <w:rPr>
          <w:rFonts w:asciiTheme="majorHAnsi" w:hAnsiTheme="majorHAnsi" w:cstheme="majorHAnsi"/>
          <w:sz w:val="24"/>
          <w:szCs w:val="24"/>
          <w:u w:val="single"/>
        </w:rPr>
      </w:pPr>
      <w:r w:rsidRPr="00F24B61">
        <w:rPr>
          <w:rFonts w:asciiTheme="majorHAnsi" w:hAnsiTheme="majorHAnsi" w:cstheme="majorHAnsi"/>
          <w:sz w:val="24"/>
          <w:szCs w:val="24"/>
        </w:rPr>
        <w:t xml:space="preserve">On </w:t>
      </w:r>
      <w:r w:rsidRPr="00F24B61">
        <w:rPr>
          <w:rFonts w:asciiTheme="majorHAnsi" w:hAnsiTheme="majorHAnsi" w:cstheme="majorHAnsi"/>
          <w:color w:val="FF0000"/>
          <w:sz w:val="24"/>
          <w:szCs w:val="24"/>
        </w:rPr>
        <w:t xml:space="preserve">[date], </w:t>
      </w:r>
      <w:r w:rsidRPr="00F24B61">
        <w:rPr>
          <w:rFonts w:asciiTheme="majorHAnsi" w:hAnsiTheme="majorHAnsi" w:cstheme="majorHAnsi"/>
          <w:sz w:val="24"/>
          <w:szCs w:val="24"/>
        </w:rPr>
        <w:t xml:space="preserve">D indicated to C </w:t>
      </w:r>
      <w:r w:rsidR="00246EA3" w:rsidRPr="00F24B61">
        <w:rPr>
          <w:rFonts w:asciiTheme="majorHAnsi" w:hAnsiTheme="majorHAnsi" w:cstheme="majorHAnsi"/>
          <w:sz w:val="24"/>
          <w:szCs w:val="24"/>
        </w:rPr>
        <w:t xml:space="preserve">via </w:t>
      </w:r>
      <w:r w:rsidR="00246EA3" w:rsidRPr="00F24B61">
        <w:rPr>
          <w:rFonts w:asciiTheme="majorHAnsi" w:hAnsiTheme="majorHAnsi" w:cstheme="majorHAnsi"/>
          <w:color w:val="FF0000"/>
          <w:sz w:val="24"/>
          <w:szCs w:val="24"/>
        </w:rPr>
        <w:t xml:space="preserve">[her/his] </w:t>
      </w:r>
      <w:r w:rsidR="00FC640F" w:rsidRPr="00F24B61">
        <w:rPr>
          <w:rFonts w:asciiTheme="majorHAnsi" w:hAnsiTheme="majorHAnsi" w:cstheme="majorHAnsi"/>
          <w:sz w:val="24"/>
          <w:szCs w:val="24"/>
        </w:rPr>
        <w:t>o</w:t>
      </w:r>
      <w:r w:rsidR="00246EA3" w:rsidRPr="00F24B61">
        <w:rPr>
          <w:rFonts w:asciiTheme="majorHAnsi" w:hAnsiTheme="majorHAnsi" w:cstheme="majorHAnsi"/>
          <w:sz w:val="24"/>
          <w:szCs w:val="24"/>
        </w:rPr>
        <w:t xml:space="preserve">nline UC Journal </w:t>
      </w:r>
      <w:commentRangeStart w:id="2"/>
      <w:r w:rsidRPr="00F24B61">
        <w:rPr>
          <w:rFonts w:asciiTheme="majorHAnsi" w:hAnsiTheme="majorHAnsi" w:cstheme="majorHAnsi"/>
          <w:sz w:val="24"/>
          <w:szCs w:val="24"/>
        </w:rPr>
        <w:t>that</w:t>
      </w:r>
      <w:commentRangeEnd w:id="2"/>
      <w:r w:rsidR="00246EA3" w:rsidRPr="00F24B61">
        <w:rPr>
          <w:rStyle w:val="CommentReference"/>
          <w:rFonts w:asciiTheme="majorHAnsi" w:hAnsiTheme="majorHAnsi" w:cstheme="majorHAnsi"/>
          <w:sz w:val="24"/>
          <w:szCs w:val="24"/>
        </w:rPr>
        <w:commentReference w:id="2"/>
      </w:r>
      <w:r w:rsidRPr="00F24B61">
        <w:rPr>
          <w:rFonts w:asciiTheme="majorHAnsi" w:hAnsiTheme="majorHAnsi" w:cstheme="majorHAnsi"/>
          <w:sz w:val="24"/>
          <w:szCs w:val="24"/>
        </w:rPr>
        <w:t xml:space="preserve"> </w:t>
      </w:r>
      <w:r w:rsidRPr="00F24B61">
        <w:rPr>
          <w:rFonts w:asciiTheme="majorHAnsi" w:hAnsiTheme="majorHAnsi" w:cstheme="majorHAnsi"/>
          <w:color w:val="FF0000"/>
          <w:sz w:val="24"/>
          <w:szCs w:val="24"/>
        </w:rPr>
        <w:t xml:space="preserve">[her/his] </w:t>
      </w:r>
      <w:r w:rsidR="00246EA3" w:rsidRPr="00F24B61">
        <w:rPr>
          <w:rFonts w:asciiTheme="majorHAnsi" w:hAnsiTheme="majorHAnsi" w:cstheme="majorHAnsi"/>
          <w:sz w:val="24"/>
          <w:szCs w:val="24"/>
        </w:rPr>
        <w:t>UC</w:t>
      </w:r>
      <w:r w:rsidRPr="00F24B61">
        <w:rPr>
          <w:rFonts w:asciiTheme="majorHAnsi" w:hAnsiTheme="majorHAnsi" w:cstheme="majorHAnsi"/>
          <w:sz w:val="24"/>
          <w:szCs w:val="24"/>
        </w:rPr>
        <w:t xml:space="preserve"> would be suspended if </w:t>
      </w:r>
      <w:r w:rsidRPr="00F24B61">
        <w:rPr>
          <w:rFonts w:asciiTheme="majorHAnsi" w:hAnsiTheme="majorHAnsi" w:cstheme="majorHAnsi"/>
          <w:color w:val="FF0000"/>
          <w:sz w:val="24"/>
          <w:szCs w:val="24"/>
        </w:rPr>
        <w:t>[</w:t>
      </w:r>
      <w:r w:rsidR="002E0D2A" w:rsidRPr="00F24B61">
        <w:rPr>
          <w:rFonts w:asciiTheme="majorHAnsi" w:hAnsiTheme="majorHAnsi" w:cstheme="majorHAnsi"/>
          <w:color w:val="FF0000"/>
          <w:sz w:val="24"/>
          <w:szCs w:val="24"/>
        </w:rPr>
        <w:t>she/he</w:t>
      </w:r>
      <w:r w:rsidRPr="00F24B61">
        <w:rPr>
          <w:rFonts w:asciiTheme="majorHAnsi" w:hAnsiTheme="majorHAnsi" w:cstheme="majorHAnsi"/>
          <w:color w:val="FF0000"/>
          <w:sz w:val="24"/>
          <w:szCs w:val="24"/>
        </w:rPr>
        <w:t xml:space="preserve">] </w:t>
      </w:r>
      <w:r w:rsidRPr="00F24B61">
        <w:rPr>
          <w:rFonts w:asciiTheme="majorHAnsi" w:hAnsiTheme="majorHAnsi" w:cstheme="majorHAnsi"/>
          <w:sz w:val="24"/>
          <w:szCs w:val="24"/>
        </w:rPr>
        <w:t xml:space="preserve">did not report </w:t>
      </w:r>
      <w:r w:rsidR="00536833" w:rsidRPr="00F24B61">
        <w:rPr>
          <w:rFonts w:asciiTheme="majorHAnsi" w:hAnsiTheme="majorHAnsi" w:cstheme="majorHAnsi"/>
          <w:color w:val="FF0000"/>
          <w:sz w:val="24"/>
          <w:szCs w:val="24"/>
        </w:rPr>
        <w:t>[h</w:t>
      </w:r>
      <w:r w:rsidR="002E0D2A" w:rsidRPr="00F24B61">
        <w:rPr>
          <w:rFonts w:asciiTheme="majorHAnsi" w:hAnsiTheme="majorHAnsi" w:cstheme="majorHAnsi"/>
          <w:color w:val="FF0000"/>
          <w:sz w:val="24"/>
          <w:szCs w:val="24"/>
        </w:rPr>
        <w:t>er/his</w:t>
      </w:r>
      <w:r w:rsidR="00536833" w:rsidRPr="00F24B61">
        <w:rPr>
          <w:rFonts w:asciiTheme="majorHAnsi" w:hAnsiTheme="majorHAnsi" w:cstheme="majorHAnsi"/>
          <w:color w:val="FF0000"/>
          <w:sz w:val="24"/>
          <w:szCs w:val="24"/>
        </w:rPr>
        <w:t xml:space="preserve">] </w:t>
      </w:r>
      <w:r w:rsidR="00536833" w:rsidRPr="00F24B61">
        <w:rPr>
          <w:rFonts w:asciiTheme="majorHAnsi" w:hAnsiTheme="majorHAnsi" w:cstheme="majorHAnsi"/>
          <w:sz w:val="24"/>
          <w:szCs w:val="24"/>
        </w:rPr>
        <w:t xml:space="preserve">immigration status. C was given the option of indicating that </w:t>
      </w:r>
      <w:r w:rsidR="00536833" w:rsidRPr="00F24B61">
        <w:rPr>
          <w:rFonts w:asciiTheme="majorHAnsi" w:hAnsiTheme="majorHAnsi" w:cstheme="majorHAnsi"/>
          <w:color w:val="FF0000"/>
          <w:sz w:val="24"/>
          <w:szCs w:val="24"/>
        </w:rPr>
        <w:t>[she</w:t>
      </w:r>
      <w:r w:rsidR="002E0D2A" w:rsidRPr="00F24B61">
        <w:rPr>
          <w:rFonts w:asciiTheme="majorHAnsi" w:hAnsiTheme="majorHAnsi" w:cstheme="majorHAnsi"/>
          <w:color w:val="FF0000"/>
          <w:sz w:val="24"/>
          <w:szCs w:val="24"/>
        </w:rPr>
        <w:t>/he</w:t>
      </w:r>
      <w:r w:rsidR="00536833" w:rsidRPr="00F24B61">
        <w:rPr>
          <w:rFonts w:asciiTheme="majorHAnsi" w:hAnsiTheme="majorHAnsi" w:cstheme="majorHAnsi"/>
          <w:color w:val="FF0000"/>
          <w:sz w:val="24"/>
          <w:szCs w:val="24"/>
        </w:rPr>
        <w:t xml:space="preserve">] </w:t>
      </w:r>
      <w:r w:rsidR="00536833" w:rsidRPr="00F24B61">
        <w:rPr>
          <w:rFonts w:asciiTheme="majorHAnsi" w:hAnsiTheme="majorHAnsi" w:cstheme="majorHAnsi"/>
          <w:sz w:val="24"/>
          <w:szCs w:val="24"/>
        </w:rPr>
        <w:t xml:space="preserve">had Settled Status or Pre-Settled Status. </w:t>
      </w:r>
      <w:r w:rsidR="00A43616" w:rsidRPr="00F24B61">
        <w:rPr>
          <w:rFonts w:asciiTheme="majorHAnsi" w:hAnsiTheme="majorHAnsi" w:cstheme="majorHAnsi"/>
          <w:sz w:val="24"/>
          <w:szCs w:val="24"/>
        </w:rPr>
        <w:t xml:space="preserve">On </w:t>
      </w:r>
      <w:r w:rsidR="00A43616" w:rsidRPr="00F24B61">
        <w:rPr>
          <w:rFonts w:asciiTheme="majorHAnsi" w:hAnsiTheme="majorHAnsi" w:cstheme="majorHAnsi"/>
          <w:color w:val="FF0000"/>
          <w:sz w:val="24"/>
          <w:szCs w:val="24"/>
        </w:rPr>
        <w:t xml:space="preserve">[date] </w:t>
      </w:r>
      <w:r w:rsidR="00A43616" w:rsidRPr="00F24B61">
        <w:rPr>
          <w:rFonts w:asciiTheme="majorHAnsi" w:hAnsiTheme="majorHAnsi" w:cstheme="majorHAnsi"/>
          <w:sz w:val="24"/>
          <w:szCs w:val="24"/>
        </w:rPr>
        <w:t xml:space="preserve">C wrote </w:t>
      </w:r>
      <w:proofErr w:type="gramStart"/>
      <w:r w:rsidR="00A43616" w:rsidRPr="00F24B61">
        <w:rPr>
          <w:rFonts w:asciiTheme="majorHAnsi" w:hAnsiTheme="majorHAnsi" w:cstheme="majorHAnsi"/>
          <w:sz w:val="24"/>
          <w:szCs w:val="24"/>
        </w:rPr>
        <w:t>o</w:t>
      </w:r>
      <w:r w:rsidR="00536833" w:rsidRPr="00F24B61">
        <w:rPr>
          <w:rFonts w:asciiTheme="majorHAnsi" w:hAnsiTheme="majorHAnsi" w:cstheme="majorHAnsi"/>
          <w:sz w:val="24"/>
          <w:szCs w:val="24"/>
        </w:rPr>
        <w:t>n</w:t>
      </w:r>
      <w:proofErr w:type="gramEnd"/>
      <w:r w:rsidR="00536833" w:rsidRPr="00F24B61">
        <w:rPr>
          <w:rFonts w:asciiTheme="majorHAnsi" w:hAnsiTheme="majorHAnsi" w:cstheme="majorHAnsi"/>
          <w:sz w:val="24"/>
          <w:szCs w:val="24"/>
        </w:rPr>
        <w:t xml:space="preserve"> </w:t>
      </w:r>
      <w:r w:rsidR="00A43616" w:rsidRPr="00F24B61">
        <w:rPr>
          <w:rFonts w:asciiTheme="majorHAnsi" w:hAnsiTheme="majorHAnsi" w:cstheme="majorHAnsi"/>
          <w:color w:val="FF0000"/>
          <w:sz w:val="24"/>
          <w:szCs w:val="24"/>
        </w:rPr>
        <w:t>[h</w:t>
      </w:r>
      <w:r w:rsidR="002E0D2A" w:rsidRPr="00F24B61">
        <w:rPr>
          <w:rFonts w:asciiTheme="majorHAnsi" w:hAnsiTheme="majorHAnsi" w:cstheme="majorHAnsi"/>
          <w:color w:val="FF0000"/>
          <w:sz w:val="24"/>
          <w:szCs w:val="24"/>
        </w:rPr>
        <w:t>er/his</w:t>
      </w:r>
      <w:r w:rsidR="00A43616" w:rsidRPr="00F24B61">
        <w:rPr>
          <w:rFonts w:asciiTheme="majorHAnsi" w:hAnsiTheme="majorHAnsi" w:cstheme="majorHAnsi"/>
          <w:color w:val="FF0000"/>
          <w:sz w:val="24"/>
          <w:szCs w:val="24"/>
        </w:rPr>
        <w:t xml:space="preserve">] </w:t>
      </w:r>
      <w:r w:rsidR="00536833" w:rsidRPr="00F24B61">
        <w:rPr>
          <w:rFonts w:asciiTheme="majorHAnsi" w:hAnsiTheme="majorHAnsi" w:cstheme="majorHAnsi"/>
          <w:sz w:val="24"/>
          <w:szCs w:val="24"/>
        </w:rPr>
        <w:t xml:space="preserve">Journal that </w:t>
      </w:r>
      <w:r w:rsidR="00536833" w:rsidRPr="00F24B61">
        <w:rPr>
          <w:rFonts w:asciiTheme="majorHAnsi" w:hAnsiTheme="majorHAnsi" w:cstheme="majorHAnsi"/>
          <w:color w:val="FF0000"/>
          <w:sz w:val="24"/>
          <w:szCs w:val="24"/>
        </w:rPr>
        <w:t xml:space="preserve">[she/he] </w:t>
      </w:r>
      <w:r w:rsidR="00536833" w:rsidRPr="00F24B61">
        <w:rPr>
          <w:rFonts w:asciiTheme="majorHAnsi" w:hAnsiTheme="majorHAnsi" w:cstheme="majorHAnsi"/>
          <w:sz w:val="24"/>
          <w:szCs w:val="24"/>
        </w:rPr>
        <w:t xml:space="preserve">has </w:t>
      </w:r>
      <w:r w:rsidR="0010113D" w:rsidRPr="00F24B61">
        <w:rPr>
          <w:rFonts w:asciiTheme="majorHAnsi" w:hAnsiTheme="majorHAnsi" w:cstheme="majorHAnsi"/>
          <w:sz w:val="24"/>
          <w:szCs w:val="24"/>
        </w:rPr>
        <w:t xml:space="preserve">applied to the </w:t>
      </w:r>
      <w:proofErr w:type="spellStart"/>
      <w:r w:rsidR="0010113D" w:rsidRPr="00F24B61">
        <w:rPr>
          <w:rFonts w:asciiTheme="majorHAnsi" w:hAnsiTheme="majorHAnsi" w:cstheme="majorHAnsi"/>
          <w:sz w:val="24"/>
          <w:szCs w:val="24"/>
        </w:rPr>
        <w:t>EUSS</w:t>
      </w:r>
      <w:proofErr w:type="spellEnd"/>
      <w:r w:rsidR="0010113D" w:rsidRPr="00F24B61">
        <w:rPr>
          <w:rFonts w:asciiTheme="majorHAnsi" w:hAnsiTheme="majorHAnsi" w:cstheme="majorHAnsi"/>
          <w:sz w:val="24"/>
          <w:szCs w:val="24"/>
        </w:rPr>
        <w:t xml:space="preserve"> but a determination has not been made. </w:t>
      </w:r>
    </w:p>
    <w:p w14:paraId="4727D53D" w14:textId="67A86988" w:rsidR="0010113D" w:rsidRPr="00F24B61" w:rsidRDefault="0010113D" w:rsidP="00FA30B8">
      <w:pPr>
        <w:pStyle w:val="ListParagraph"/>
        <w:numPr>
          <w:ilvl w:val="0"/>
          <w:numId w:val="1"/>
        </w:numPr>
        <w:spacing w:line="360" w:lineRule="auto"/>
        <w:contextualSpacing w:val="0"/>
        <w:rPr>
          <w:rFonts w:asciiTheme="majorHAnsi" w:hAnsiTheme="majorHAnsi" w:cstheme="majorHAnsi"/>
          <w:sz w:val="24"/>
          <w:szCs w:val="24"/>
          <w:u w:val="single"/>
        </w:rPr>
      </w:pPr>
      <w:r w:rsidRPr="00F24B61">
        <w:rPr>
          <w:rFonts w:asciiTheme="majorHAnsi" w:hAnsiTheme="majorHAnsi" w:cstheme="majorHAnsi"/>
          <w:sz w:val="24"/>
          <w:szCs w:val="24"/>
        </w:rPr>
        <w:t xml:space="preserve">On </w:t>
      </w:r>
      <w:r w:rsidRPr="00F24B61">
        <w:rPr>
          <w:rFonts w:asciiTheme="majorHAnsi" w:hAnsiTheme="majorHAnsi" w:cstheme="majorHAnsi"/>
          <w:color w:val="FF0000"/>
          <w:sz w:val="24"/>
          <w:szCs w:val="24"/>
        </w:rPr>
        <w:t>[d</w:t>
      </w:r>
      <w:r w:rsidR="00FC640F" w:rsidRPr="00F24B61">
        <w:rPr>
          <w:rFonts w:asciiTheme="majorHAnsi" w:hAnsiTheme="majorHAnsi" w:cstheme="majorHAnsi"/>
          <w:color w:val="FF0000"/>
          <w:sz w:val="24"/>
          <w:szCs w:val="24"/>
        </w:rPr>
        <w:t>ate]</w:t>
      </w:r>
      <w:r w:rsidR="00FC640F" w:rsidRPr="00F24B61">
        <w:rPr>
          <w:rFonts w:asciiTheme="majorHAnsi" w:hAnsiTheme="majorHAnsi" w:cstheme="majorHAnsi"/>
          <w:sz w:val="24"/>
          <w:szCs w:val="24"/>
        </w:rPr>
        <w:t xml:space="preserve">, despite the notification via </w:t>
      </w:r>
      <w:r w:rsidR="00FC640F" w:rsidRPr="00F24B61">
        <w:rPr>
          <w:rFonts w:asciiTheme="majorHAnsi" w:hAnsiTheme="majorHAnsi" w:cstheme="majorHAnsi"/>
          <w:color w:val="FF0000"/>
          <w:sz w:val="24"/>
          <w:szCs w:val="24"/>
        </w:rPr>
        <w:t>[her/his]</w:t>
      </w:r>
      <w:r w:rsidR="0065263A" w:rsidRPr="00F24B61">
        <w:rPr>
          <w:rFonts w:asciiTheme="majorHAnsi" w:hAnsiTheme="majorHAnsi" w:cstheme="majorHAnsi"/>
          <w:color w:val="FF0000"/>
          <w:sz w:val="24"/>
          <w:szCs w:val="24"/>
        </w:rPr>
        <w:t xml:space="preserve"> </w:t>
      </w:r>
      <w:r w:rsidR="0065263A" w:rsidRPr="00F24B61">
        <w:rPr>
          <w:rFonts w:asciiTheme="majorHAnsi" w:hAnsiTheme="majorHAnsi" w:cstheme="majorHAnsi"/>
          <w:sz w:val="24"/>
          <w:szCs w:val="24"/>
        </w:rPr>
        <w:t xml:space="preserve">online UC </w:t>
      </w:r>
      <w:r w:rsidR="00FC640F" w:rsidRPr="00F24B61">
        <w:rPr>
          <w:rFonts w:asciiTheme="majorHAnsi" w:hAnsiTheme="majorHAnsi" w:cstheme="majorHAnsi"/>
          <w:sz w:val="24"/>
          <w:szCs w:val="24"/>
        </w:rPr>
        <w:t>Journal</w:t>
      </w:r>
      <w:r w:rsidR="0065263A" w:rsidRPr="00F24B61">
        <w:rPr>
          <w:rFonts w:asciiTheme="majorHAnsi" w:hAnsiTheme="majorHAnsi" w:cstheme="majorHAnsi"/>
          <w:sz w:val="24"/>
          <w:szCs w:val="24"/>
        </w:rPr>
        <w:t>,</w:t>
      </w:r>
      <w:r w:rsidRPr="00F24B61">
        <w:rPr>
          <w:rFonts w:asciiTheme="majorHAnsi" w:hAnsiTheme="majorHAnsi" w:cstheme="majorHAnsi"/>
          <w:sz w:val="24"/>
          <w:szCs w:val="24"/>
        </w:rPr>
        <w:t xml:space="preserve"> C’s </w:t>
      </w:r>
      <w:r w:rsidR="00246EA3" w:rsidRPr="00F24B61">
        <w:rPr>
          <w:rFonts w:asciiTheme="majorHAnsi" w:hAnsiTheme="majorHAnsi" w:cstheme="majorHAnsi"/>
          <w:sz w:val="24"/>
          <w:szCs w:val="24"/>
        </w:rPr>
        <w:t>UC</w:t>
      </w:r>
      <w:r w:rsidRPr="00F24B61">
        <w:rPr>
          <w:rFonts w:asciiTheme="majorHAnsi" w:hAnsiTheme="majorHAnsi" w:cstheme="majorHAnsi"/>
          <w:sz w:val="24"/>
          <w:szCs w:val="24"/>
        </w:rPr>
        <w:t xml:space="preserve"> was suspended</w:t>
      </w:r>
      <w:r w:rsidR="00F41B03" w:rsidRPr="00F24B61">
        <w:rPr>
          <w:rFonts w:asciiTheme="majorHAnsi" w:hAnsiTheme="majorHAnsi" w:cstheme="majorHAnsi"/>
          <w:sz w:val="24"/>
          <w:szCs w:val="24"/>
        </w:rPr>
        <w:t xml:space="preserve"> </w:t>
      </w:r>
      <w:r w:rsidR="00F41B03" w:rsidRPr="00F24B61">
        <w:rPr>
          <w:rFonts w:asciiTheme="majorHAnsi" w:hAnsiTheme="majorHAnsi" w:cstheme="majorHAnsi"/>
          <w:color w:val="FF0000"/>
          <w:sz w:val="24"/>
          <w:szCs w:val="24"/>
        </w:rPr>
        <w:t>[WHAT WAS THE REASON GIVEN BY DWP?]</w:t>
      </w:r>
    </w:p>
    <w:p w14:paraId="7A8E8F13" w14:textId="0E4B2636" w:rsidR="00976436" w:rsidRDefault="00997E16" w:rsidP="00FA30B8">
      <w:pPr>
        <w:pStyle w:val="ListParagraph"/>
        <w:numPr>
          <w:ilvl w:val="0"/>
          <w:numId w:val="1"/>
        </w:numPr>
        <w:spacing w:line="360" w:lineRule="auto"/>
        <w:contextualSpacing w:val="0"/>
        <w:rPr>
          <w:rFonts w:asciiTheme="majorHAnsi" w:hAnsiTheme="majorHAnsi" w:cstheme="majorHAnsi"/>
          <w:color w:val="FF0000"/>
          <w:sz w:val="24"/>
          <w:szCs w:val="24"/>
        </w:rPr>
      </w:pPr>
      <w:r w:rsidRPr="00F24B61">
        <w:rPr>
          <w:rFonts w:asciiTheme="majorHAnsi" w:hAnsiTheme="majorHAnsi" w:cstheme="majorHAnsi"/>
          <w:color w:val="FF0000"/>
          <w:sz w:val="24"/>
          <w:szCs w:val="24"/>
        </w:rPr>
        <w:t>[C’s personal circumstances</w:t>
      </w:r>
      <w:r w:rsidR="004424ED" w:rsidRPr="00F24B61">
        <w:rPr>
          <w:rFonts w:asciiTheme="majorHAnsi" w:hAnsiTheme="majorHAnsi" w:cstheme="majorHAnsi"/>
          <w:color w:val="FF0000"/>
          <w:sz w:val="24"/>
          <w:szCs w:val="24"/>
        </w:rPr>
        <w:t xml:space="preserve"> especially in so far as it </w:t>
      </w:r>
      <w:r w:rsidR="00FA152F" w:rsidRPr="00F24B61">
        <w:rPr>
          <w:rFonts w:asciiTheme="majorHAnsi" w:hAnsiTheme="majorHAnsi" w:cstheme="majorHAnsi"/>
          <w:color w:val="FF0000"/>
          <w:sz w:val="24"/>
          <w:szCs w:val="24"/>
        </w:rPr>
        <w:t>engages the urgent procedure for pre action protocol</w:t>
      </w:r>
      <w:r w:rsidR="001E5B7A" w:rsidRPr="00F24B61">
        <w:rPr>
          <w:rFonts w:asciiTheme="majorHAnsi" w:hAnsiTheme="majorHAnsi" w:cstheme="majorHAnsi"/>
          <w:color w:val="FF0000"/>
          <w:sz w:val="24"/>
          <w:szCs w:val="24"/>
        </w:rPr>
        <w:t xml:space="preserve"> e.g. destitution, risk of eviction</w:t>
      </w:r>
      <w:r w:rsidRPr="00F24B61">
        <w:rPr>
          <w:rFonts w:asciiTheme="majorHAnsi" w:hAnsiTheme="majorHAnsi" w:cstheme="majorHAnsi"/>
          <w:color w:val="FF0000"/>
          <w:sz w:val="24"/>
          <w:szCs w:val="24"/>
        </w:rPr>
        <w:t>]</w:t>
      </w:r>
    </w:p>
    <w:p w14:paraId="2D57920B" w14:textId="77777777" w:rsidR="00A82431" w:rsidRPr="00F24B61" w:rsidRDefault="00A82431" w:rsidP="00F24B61">
      <w:pPr>
        <w:pStyle w:val="ListParagraph"/>
        <w:spacing w:line="360" w:lineRule="auto"/>
        <w:ind w:left="360"/>
        <w:contextualSpacing w:val="0"/>
        <w:rPr>
          <w:rFonts w:asciiTheme="majorHAnsi" w:hAnsiTheme="majorHAnsi" w:cstheme="majorHAnsi"/>
          <w:color w:val="FF0000"/>
          <w:sz w:val="24"/>
          <w:szCs w:val="24"/>
        </w:rPr>
      </w:pPr>
    </w:p>
    <w:p w14:paraId="29AE0B7F" w14:textId="3DBAFABC" w:rsidR="000C27E5" w:rsidRPr="00DB6AB3" w:rsidRDefault="002E0D2A" w:rsidP="00FA30B8">
      <w:pPr>
        <w:spacing w:line="360" w:lineRule="auto"/>
        <w:jc w:val="both"/>
        <w:rPr>
          <w:rFonts w:asciiTheme="majorHAnsi" w:hAnsiTheme="majorHAnsi" w:cstheme="majorHAnsi"/>
          <w:b/>
          <w:sz w:val="24"/>
          <w:szCs w:val="24"/>
        </w:rPr>
      </w:pPr>
      <w:r w:rsidRPr="00DB6AB3">
        <w:rPr>
          <w:rFonts w:asciiTheme="majorHAnsi" w:hAnsiTheme="majorHAnsi" w:cstheme="majorHAnsi"/>
          <w:b/>
          <w:sz w:val="24"/>
          <w:szCs w:val="24"/>
        </w:rPr>
        <w:t xml:space="preserve">Note on D’s duty of </w:t>
      </w:r>
      <w:proofErr w:type="gramStart"/>
      <w:r w:rsidRPr="00DB6AB3">
        <w:rPr>
          <w:rFonts w:asciiTheme="majorHAnsi" w:hAnsiTheme="majorHAnsi" w:cstheme="majorHAnsi"/>
          <w:b/>
          <w:sz w:val="24"/>
          <w:szCs w:val="24"/>
        </w:rPr>
        <w:t>candour</w:t>
      </w:r>
      <w:proofErr w:type="gramEnd"/>
    </w:p>
    <w:p w14:paraId="08C46FE0" w14:textId="06E37B0B" w:rsidR="002E0D2A" w:rsidRPr="00DB6AB3" w:rsidRDefault="002E0D2A" w:rsidP="00FA30B8">
      <w:pPr>
        <w:pStyle w:val="ListParagraph"/>
        <w:numPr>
          <w:ilvl w:val="0"/>
          <w:numId w:val="1"/>
        </w:numPr>
        <w:spacing w:line="360" w:lineRule="auto"/>
        <w:jc w:val="both"/>
        <w:rPr>
          <w:rFonts w:asciiTheme="majorHAnsi" w:hAnsiTheme="majorHAnsi" w:cstheme="majorHAnsi"/>
          <w:bCs/>
          <w:iCs/>
          <w:sz w:val="24"/>
          <w:szCs w:val="24"/>
          <w:lang w:val="en-GB"/>
        </w:rPr>
      </w:pPr>
      <w:r w:rsidRPr="00DB6AB3">
        <w:rPr>
          <w:rFonts w:asciiTheme="majorHAnsi" w:hAnsiTheme="majorHAnsi" w:cstheme="majorHAnsi"/>
          <w:bCs/>
          <w:iCs/>
          <w:sz w:val="24"/>
          <w:szCs w:val="24"/>
        </w:rPr>
        <w:t xml:space="preserve"> As SSWP will be aware, the duty of candour arises as soon as a public authority becomes aware that someone is likely to test or challenge a decision or action. The duty is engaged at </w:t>
      </w:r>
      <w:r w:rsidRPr="00DB6AB3">
        <w:rPr>
          <w:rFonts w:asciiTheme="majorHAnsi" w:hAnsiTheme="majorHAnsi" w:cstheme="majorHAnsi"/>
          <w:bCs/>
          <w:iCs/>
          <w:sz w:val="24"/>
          <w:szCs w:val="24"/>
        </w:rPr>
        <w:lastRenderedPageBreak/>
        <w:t xml:space="preserve">every stage of the proceedings, including the pre-action stage, as confirmed in </w:t>
      </w:r>
      <w:r w:rsidRPr="00DB6AB3">
        <w:rPr>
          <w:rFonts w:asciiTheme="majorHAnsi" w:hAnsiTheme="majorHAnsi" w:cstheme="majorHAnsi"/>
          <w:bCs/>
          <w:i/>
          <w:sz w:val="24"/>
          <w:szCs w:val="24"/>
        </w:rPr>
        <w:t xml:space="preserve">R (HM, </w:t>
      </w:r>
      <w:proofErr w:type="gramStart"/>
      <w:r w:rsidRPr="00DB6AB3">
        <w:rPr>
          <w:rFonts w:asciiTheme="majorHAnsi" w:hAnsiTheme="majorHAnsi" w:cstheme="majorHAnsi"/>
          <w:bCs/>
          <w:i/>
          <w:sz w:val="24"/>
          <w:szCs w:val="24"/>
        </w:rPr>
        <w:t>KH</w:t>
      </w:r>
      <w:proofErr w:type="gramEnd"/>
      <w:r w:rsidRPr="00DB6AB3">
        <w:rPr>
          <w:rFonts w:asciiTheme="majorHAnsi" w:hAnsiTheme="majorHAnsi" w:cstheme="majorHAnsi"/>
          <w:bCs/>
          <w:i/>
          <w:sz w:val="24"/>
          <w:szCs w:val="24"/>
        </w:rPr>
        <w:t xml:space="preserve"> and MA) v Secretary of State for the Home Department 3 [2022] </w:t>
      </w:r>
      <w:proofErr w:type="spellStart"/>
      <w:r w:rsidRPr="00DB6AB3">
        <w:rPr>
          <w:rFonts w:asciiTheme="majorHAnsi" w:hAnsiTheme="majorHAnsi" w:cstheme="majorHAnsi"/>
          <w:bCs/>
          <w:i/>
          <w:sz w:val="24"/>
          <w:szCs w:val="24"/>
        </w:rPr>
        <w:t>EWHC</w:t>
      </w:r>
      <w:proofErr w:type="spellEnd"/>
      <w:r w:rsidRPr="00DB6AB3">
        <w:rPr>
          <w:rFonts w:asciiTheme="majorHAnsi" w:hAnsiTheme="majorHAnsi" w:cstheme="majorHAnsi"/>
          <w:bCs/>
          <w:i/>
          <w:sz w:val="24"/>
          <w:szCs w:val="24"/>
        </w:rPr>
        <w:t xml:space="preserve"> 2729 (Admin).</w:t>
      </w:r>
      <w:r w:rsidRPr="00DB6AB3">
        <w:rPr>
          <w:rFonts w:asciiTheme="majorHAnsi" w:hAnsiTheme="majorHAnsi" w:cstheme="majorHAnsi"/>
          <w:bCs/>
          <w:iCs/>
          <w:sz w:val="24"/>
          <w:szCs w:val="24"/>
        </w:rPr>
        <w:t> </w:t>
      </w:r>
      <w:r w:rsidRPr="00DB6AB3">
        <w:rPr>
          <w:rFonts w:asciiTheme="majorHAnsi" w:hAnsiTheme="majorHAnsi" w:cstheme="majorHAnsi"/>
          <w:bCs/>
          <w:iCs/>
          <w:sz w:val="24"/>
          <w:szCs w:val="24"/>
          <w:lang w:val="en-GB"/>
        </w:rPr>
        <w:t> </w:t>
      </w:r>
    </w:p>
    <w:p w14:paraId="2E2CD031" w14:textId="77777777" w:rsidR="002E0D2A" w:rsidRPr="00DB6AB3" w:rsidRDefault="002E0D2A" w:rsidP="00DB6AB3">
      <w:pPr>
        <w:pStyle w:val="ListParagraph"/>
        <w:spacing w:line="360" w:lineRule="auto"/>
        <w:ind w:left="360"/>
        <w:jc w:val="both"/>
        <w:rPr>
          <w:rFonts w:asciiTheme="majorHAnsi" w:hAnsiTheme="majorHAnsi" w:cstheme="majorHAnsi"/>
          <w:bCs/>
          <w:iCs/>
          <w:sz w:val="24"/>
          <w:szCs w:val="24"/>
          <w:lang w:val="en-GB"/>
        </w:rPr>
      </w:pPr>
    </w:p>
    <w:p w14:paraId="133B8EA5" w14:textId="0C5496E8" w:rsidR="002E0D2A" w:rsidRPr="00DB6AB3" w:rsidRDefault="002E0D2A" w:rsidP="00FA30B8">
      <w:pPr>
        <w:pStyle w:val="ListParagraph"/>
        <w:numPr>
          <w:ilvl w:val="0"/>
          <w:numId w:val="1"/>
        </w:numPr>
        <w:spacing w:line="360" w:lineRule="auto"/>
        <w:jc w:val="both"/>
        <w:rPr>
          <w:rFonts w:asciiTheme="majorHAnsi" w:hAnsiTheme="majorHAnsi" w:cstheme="majorHAnsi"/>
          <w:bCs/>
          <w:iCs/>
          <w:sz w:val="24"/>
          <w:szCs w:val="24"/>
          <w:lang w:val="en-GB"/>
        </w:rPr>
      </w:pPr>
      <w:r w:rsidRPr="00DB6AB3">
        <w:rPr>
          <w:rFonts w:asciiTheme="majorHAnsi" w:hAnsiTheme="majorHAnsi" w:cstheme="majorHAnsi"/>
          <w:bCs/>
          <w:iCs/>
          <w:sz w:val="24"/>
          <w:szCs w:val="24"/>
        </w:rPr>
        <w:t xml:space="preserve">If any guidance, </w:t>
      </w:r>
      <w:proofErr w:type="gramStart"/>
      <w:r w:rsidRPr="00DB6AB3">
        <w:rPr>
          <w:rFonts w:asciiTheme="majorHAnsi" w:hAnsiTheme="majorHAnsi" w:cstheme="majorHAnsi"/>
          <w:bCs/>
          <w:iCs/>
          <w:sz w:val="24"/>
          <w:szCs w:val="24"/>
        </w:rPr>
        <w:t>policy</w:t>
      </w:r>
      <w:proofErr w:type="gramEnd"/>
      <w:r w:rsidRPr="00DB6AB3">
        <w:rPr>
          <w:rFonts w:asciiTheme="majorHAnsi" w:hAnsiTheme="majorHAnsi" w:cstheme="majorHAnsi"/>
          <w:bCs/>
          <w:iCs/>
          <w:sz w:val="24"/>
          <w:szCs w:val="24"/>
        </w:rPr>
        <w:t xml:space="preserve"> or guidelines exists concerning any of the matters raised in the Background section above, we consider that compliance with the pre-action protocol and the duty of candour requires that it be </w:t>
      </w:r>
      <w:proofErr w:type="spellStart"/>
      <w:r w:rsidRPr="00DB6AB3">
        <w:rPr>
          <w:rFonts w:asciiTheme="majorHAnsi" w:hAnsiTheme="majorHAnsi" w:cstheme="majorHAnsi"/>
          <w:bCs/>
          <w:iCs/>
          <w:sz w:val="24"/>
          <w:szCs w:val="24"/>
        </w:rPr>
        <w:t>i</w:t>
      </w:r>
      <w:proofErr w:type="spellEnd"/>
      <w:r w:rsidRPr="00DB6AB3">
        <w:rPr>
          <w:rFonts w:asciiTheme="majorHAnsi" w:hAnsiTheme="majorHAnsi" w:cstheme="majorHAnsi"/>
          <w:bCs/>
          <w:iCs/>
          <w:sz w:val="24"/>
          <w:szCs w:val="24"/>
        </w:rPr>
        <w:t>) disclosed and ii) provided for inspection, as part of the response to this letter.</w:t>
      </w:r>
      <w:r w:rsidRPr="00DB6AB3">
        <w:rPr>
          <w:rFonts w:asciiTheme="majorHAnsi" w:hAnsiTheme="majorHAnsi" w:cstheme="majorHAnsi"/>
          <w:bCs/>
          <w:iCs/>
          <w:sz w:val="24"/>
          <w:szCs w:val="24"/>
          <w:lang w:val="en-GB"/>
        </w:rPr>
        <w:t> </w:t>
      </w:r>
    </w:p>
    <w:p w14:paraId="63DD0135" w14:textId="77777777" w:rsidR="002E0D2A" w:rsidRPr="00DB6AB3" w:rsidRDefault="002E0D2A" w:rsidP="00FA30B8">
      <w:pPr>
        <w:spacing w:line="360" w:lineRule="auto"/>
        <w:jc w:val="both"/>
        <w:rPr>
          <w:rFonts w:asciiTheme="majorHAnsi" w:hAnsiTheme="majorHAnsi" w:cstheme="majorHAnsi"/>
          <w:bCs/>
          <w:iCs/>
          <w:sz w:val="24"/>
          <w:szCs w:val="24"/>
          <w:u w:val="single"/>
          <w:lang w:val="en-GB"/>
        </w:rPr>
      </w:pPr>
    </w:p>
    <w:p w14:paraId="73030B24" w14:textId="06D66654" w:rsidR="00976436" w:rsidRPr="00F24B61" w:rsidRDefault="00BD6A7A" w:rsidP="00FA30B8">
      <w:pPr>
        <w:spacing w:line="360" w:lineRule="auto"/>
        <w:jc w:val="both"/>
        <w:rPr>
          <w:rFonts w:ascii="Calibri Light" w:hAnsi="Calibri Light" w:cs="Calibri Light"/>
          <w:b/>
          <w:sz w:val="24"/>
          <w:szCs w:val="24"/>
          <w:u w:val="single"/>
        </w:rPr>
      </w:pPr>
      <w:r w:rsidRPr="00F24B61">
        <w:rPr>
          <w:rFonts w:ascii="Calibri Light" w:hAnsi="Calibri Light" w:cs="Calibri Light"/>
          <w:b/>
          <w:sz w:val="24"/>
          <w:szCs w:val="24"/>
          <w:u w:val="single"/>
        </w:rPr>
        <w:t>IV.</w:t>
      </w:r>
      <w:r w:rsidRPr="00F24B61">
        <w:rPr>
          <w:rFonts w:ascii="Calibri Light" w:hAnsi="Calibri Light" w:cs="Calibri Light"/>
          <w:b/>
          <w:sz w:val="24"/>
          <w:szCs w:val="24"/>
          <w:u w:val="single"/>
        </w:rPr>
        <w:tab/>
      </w:r>
      <w:r w:rsidR="003A4FB0" w:rsidRPr="00F24B61">
        <w:rPr>
          <w:rFonts w:ascii="Calibri Light" w:hAnsi="Calibri Light" w:cs="Calibri Light"/>
          <w:b/>
          <w:sz w:val="24"/>
          <w:szCs w:val="24"/>
          <w:u w:val="single"/>
        </w:rPr>
        <w:t>The Issue</w:t>
      </w:r>
      <w:r w:rsidR="00976436" w:rsidRPr="00F24B61">
        <w:rPr>
          <w:rFonts w:ascii="Calibri Light" w:hAnsi="Calibri Light" w:cs="Calibri Light"/>
          <w:b/>
          <w:sz w:val="24"/>
          <w:szCs w:val="24"/>
          <w:u w:val="single"/>
        </w:rPr>
        <w:t xml:space="preserve"> </w:t>
      </w:r>
    </w:p>
    <w:p w14:paraId="56CF5BD0" w14:textId="5C9459DA" w:rsidR="00976436" w:rsidRPr="00DB6AB3" w:rsidRDefault="00976436" w:rsidP="00FA30B8">
      <w:pPr>
        <w:spacing w:line="360" w:lineRule="auto"/>
        <w:jc w:val="both"/>
        <w:rPr>
          <w:rFonts w:asciiTheme="majorHAnsi" w:hAnsiTheme="majorHAnsi" w:cstheme="majorHAnsi"/>
          <w:sz w:val="24"/>
          <w:szCs w:val="24"/>
          <w:u w:val="single"/>
        </w:rPr>
      </w:pPr>
      <w:r w:rsidRPr="00DB6AB3">
        <w:rPr>
          <w:rFonts w:asciiTheme="majorHAnsi" w:eastAsia="Arial" w:hAnsiTheme="majorHAnsi" w:cstheme="majorHAnsi"/>
          <w:b/>
          <w:bCs/>
          <w:sz w:val="24"/>
          <w:szCs w:val="24"/>
        </w:rPr>
        <w:t xml:space="preserve">Ground </w:t>
      </w:r>
      <w:r w:rsidR="001E1D8E" w:rsidRPr="00DB6AB3">
        <w:rPr>
          <w:rFonts w:asciiTheme="majorHAnsi" w:eastAsia="Arial" w:hAnsiTheme="majorHAnsi" w:cstheme="majorHAnsi"/>
          <w:b/>
          <w:bCs/>
          <w:sz w:val="24"/>
          <w:szCs w:val="24"/>
        </w:rPr>
        <w:t>for Judicial Review</w:t>
      </w:r>
      <w:r w:rsidRPr="00DB6AB3">
        <w:rPr>
          <w:rFonts w:asciiTheme="majorHAnsi" w:eastAsia="Arial" w:hAnsiTheme="majorHAnsi" w:cstheme="majorHAnsi"/>
          <w:b/>
          <w:bCs/>
          <w:sz w:val="24"/>
          <w:szCs w:val="24"/>
        </w:rPr>
        <w:t xml:space="preserve">: </w:t>
      </w:r>
      <w:r w:rsidR="00DC4EA8" w:rsidRPr="00DB6AB3">
        <w:rPr>
          <w:rFonts w:asciiTheme="majorHAnsi" w:eastAsia="Arial" w:hAnsiTheme="majorHAnsi" w:cstheme="majorHAnsi"/>
          <w:b/>
          <w:bCs/>
          <w:sz w:val="24"/>
          <w:szCs w:val="24"/>
        </w:rPr>
        <w:t xml:space="preserve">Unlawful Suspension of </w:t>
      </w:r>
      <w:r w:rsidR="00246EA3" w:rsidRPr="00DB6AB3">
        <w:rPr>
          <w:rFonts w:asciiTheme="majorHAnsi" w:eastAsia="Arial" w:hAnsiTheme="majorHAnsi" w:cstheme="majorHAnsi"/>
          <w:b/>
          <w:bCs/>
          <w:sz w:val="24"/>
          <w:szCs w:val="24"/>
        </w:rPr>
        <w:t>UC</w:t>
      </w:r>
    </w:p>
    <w:p w14:paraId="6043892C" w14:textId="36E757CA" w:rsidR="00F41B03" w:rsidRPr="00F24B61" w:rsidRDefault="00F41B03"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F24B61">
        <w:rPr>
          <w:rFonts w:asciiTheme="majorHAnsi" w:hAnsiTheme="majorHAnsi" w:cstheme="majorHAnsi"/>
          <w:sz w:val="24"/>
          <w:szCs w:val="24"/>
        </w:rPr>
        <w:t>Under Part 5 of the UC, Personal Independence Payment, Jobseeker's Allowance and Employment and Support Allowance (Decisions and Appeals) Regulations 2013</w:t>
      </w:r>
      <w:r w:rsidR="00AB0700" w:rsidRPr="00F24B61">
        <w:rPr>
          <w:rFonts w:asciiTheme="majorHAnsi" w:hAnsiTheme="majorHAnsi" w:cstheme="majorHAnsi"/>
          <w:sz w:val="24"/>
          <w:szCs w:val="24"/>
        </w:rPr>
        <w:t xml:space="preserve"> (‘</w:t>
      </w:r>
      <w:r w:rsidR="00AB0700" w:rsidRPr="00F24B61">
        <w:rPr>
          <w:rFonts w:asciiTheme="majorHAnsi" w:hAnsiTheme="majorHAnsi" w:cstheme="majorHAnsi"/>
          <w:b/>
          <w:sz w:val="24"/>
          <w:szCs w:val="24"/>
        </w:rPr>
        <w:t>UC (DA) Regs</w:t>
      </w:r>
      <w:r w:rsidR="00AB0700" w:rsidRPr="00F24B61">
        <w:rPr>
          <w:rFonts w:asciiTheme="majorHAnsi" w:hAnsiTheme="majorHAnsi" w:cstheme="majorHAnsi"/>
          <w:sz w:val="24"/>
          <w:szCs w:val="24"/>
        </w:rPr>
        <w:t>’)</w:t>
      </w:r>
      <w:r w:rsidRPr="00F24B61">
        <w:rPr>
          <w:rFonts w:asciiTheme="majorHAnsi" w:hAnsiTheme="majorHAnsi" w:cstheme="majorHAnsi"/>
          <w:sz w:val="24"/>
          <w:szCs w:val="24"/>
        </w:rPr>
        <w:t xml:space="preserve">, </w:t>
      </w:r>
      <w:r w:rsidR="00F24B61">
        <w:rPr>
          <w:rFonts w:asciiTheme="majorHAnsi" w:hAnsiTheme="majorHAnsi" w:cstheme="majorHAnsi"/>
          <w:sz w:val="24"/>
          <w:szCs w:val="24"/>
        </w:rPr>
        <w:t>SSWP</w:t>
      </w:r>
      <w:r w:rsidRPr="00F24B61">
        <w:rPr>
          <w:rFonts w:asciiTheme="majorHAnsi" w:hAnsiTheme="majorHAnsi" w:cstheme="majorHAnsi"/>
          <w:sz w:val="24"/>
          <w:szCs w:val="24"/>
        </w:rPr>
        <w:t xml:space="preserve"> may only suspend a UC award where there is a question about entitlement (regulation 44) or there is </w:t>
      </w:r>
      <w:r w:rsidR="00156CD7" w:rsidRPr="00F24B61">
        <w:rPr>
          <w:rFonts w:asciiTheme="majorHAnsi" w:hAnsiTheme="majorHAnsi" w:cstheme="majorHAnsi"/>
          <w:sz w:val="24"/>
          <w:szCs w:val="24"/>
        </w:rPr>
        <w:t xml:space="preserve">a </w:t>
      </w:r>
      <w:r w:rsidR="001E1D8E" w:rsidRPr="00F24B61">
        <w:rPr>
          <w:rFonts w:asciiTheme="majorHAnsi" w:hAnsiTheme="majorHAnsi" w:cstheme="majorHAnsi"/>
          <w:sz w:val="24"/>
          <w:szCs w:val="24"/>
        </w:rPr>
        <w:t>request for information that has not been</w:t>
      </w:r>
      <w:r w:rsidR="003557A6">
        <w:rPr>
          <w:rFonts w:asciiTheme="majorHAnsi" w:hAnsiTheme="majorHAnsi" w:cstheme="majorHAnsi"/>
          <w:sz w:val="24"/>
          <w:szCs w:val="24"/>
        </w:rPr>
        <w:t xml:space="preserve"> </w:t>
      </w:r>
      <w:r w:rsidRPr="00F24B61">
        <w:rPr>
          <w:rFonts w:asciiTheme="majorHAnsi" w:hAnsiTheme="majorHAnsi" w:cstheme="majorHAnsi"/>
          <w:sz w:val="24"/>
          <w:szCs w:val="24"/>
        </w:rPr>
        <w:t xml:space="preserve">provided (regulation 45). </w:t>
      </w:r>
    </w:p>
    <w:p w14:paraId="17B33732" w14:textId="346C3F49" w:rsidR="00F41B03" w:rsidRPr="00F24B61" w:rsidRDefault="00F41B03" w:rsidP="00FA30B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F24B61">
        <w:rPr>
          <w:rFonts w:asciiTheme="majorHAnsi" w:eastAsia="Arial" w:hAnsiTheme="majorHAnsi" w:cstheme="majorHAnsi"/>
          <w:sz w:val="24"/>
          <w:szCs w:val="24"/>
        </w:rPr>
        <w:t xml:space="preserve">No such grounds exist in C’s case; </w:t>
      </w:r>
      <w:r w:rsidR="00AB0700" w:rsidRPr="00F24B61">
        <w:rPr>
          <w:rFonts w:asciiTheme="majorHAnsi" w:eastAsia="Arial" w:hAnsiTheme="majorHAnsi" w:cstheme="majorHAnsi"/>
          <w:sz w:val="24"/>
          <w:szCs w:val="24"/>
        </w:rPr>
        <w:t>there is no question as to C’s entitlement since C has provided information to D which confirms unequivocally that</w:t>
      </w:r>
      <w:r w:rsidR="00AB0700" w:rsidRPr="00F24B61">
        <w:rPr>
          <w:rFonts w:asciiTheme="majorHAnsi" w:eastAsia="Arial" w:hAnsiTheme="majorHAnsi" w:cstheme="majorHAnsi"/>
          <w:color w:val="FF0000"/>
          <w:sz w:val="24"/>
          <w:szCs w:val="24"/>
        </w:rPr>
        <w:t xml:space="preserve"> [</w:t>
      </w:r>
      <w:r w:rsidR="00BD2E27" w:rsidRPr="00F24B61">
        <w:rPr>
          <w:rFonts w:asciiTheme="majorHAnsi" w:eastAsia="Arial" w:hAnsiTheme="majorHAnsi" w:cstheme="majorHAnsi"/>
          <w:color w:val="FF0000"/>
          <w:sz w:val="24"/>
          <w:szCs w:val="24"/>
        </w:rPr>
        <w:t>she/he</w:t>
      </w:r>
      <w:r w:rsidR="00AB0700" w:rsidRPr="00F24B61">
        <w:rPr>
          <w:rFonts w:asciiTheme="majorHAnsi" w:eastAsia="Arial" w:hAnsiTheme="majorHAnsi" w:cstheme="majorHAnsi"/>
          <w:color w:val="FF0000"/>
          <w:sz w:val="24"/>
          <w:szCs w:val="24"/>
        </w:rPr>
        <w:t>]</w:t>
      </w:r>
      <w:r w:rsidR="00AB0700" w:rsidRPr="00F24B61">
        <w:rPr>
          <w:rFonts w:asciiTheme="majorHAnsi" w:eastAsia="Arial" w:hAnsiTheme="majorHAnsi" w:cstheme="majorHAnsi"/>
          <w:sz w:val="24"/>
          <w:szCs w:val="24"/>
        </w:rPr>
        <w:t xml:space="preserve"> continues to be ‘in Great Britain’ for the reasons given below. There</w:t>
      </w:r>
      <w:r w:rsidR="00AB0700" w:rsidRPr="00F24B61">
        <w:rPr>
          <w:rFonts w:asciiTheme="majorHAnsi" w:hAnsiTheme="majorHAnsi" w:cstheme="majorHAnsi"/>
          <w:sz w:val="24"/>
          <w:szCs w:val="24"/>
        </w:rPr>
        <w:t xml:space="preserve"> is therefore no power for D to suspend C’s award. </w:t>
      </w:r>
    </w:p>
    <w:p w14:paraId="0D3CF03C" w14:textId="27C5E1C0" w:rsidR="00156CD7" w:rsidRPr="00F24B61" w:rsidRDefault="00976436" w:rsidP="00FA30B8">
      <w:pPr>
        <w:pStyle w:val="ListParagraph"/>
        <w:numPr>
          <w:ilvl w:val="0"/>
          <w:numId w:val="1"/>
        </w:numPr>
        <w:spacing w:line="360" w:lineRule="auto"/>
        <w:contextualSpacing w:val="0"/>
        <w:jc w:val="both"/>
        <w:rPr>
          <w:rFonts w:asciiTheme="majorHAnsi" w:eastAsia="Arial" w:hAnsiTheme="majorHAnsi" w:cstheme="majorHAnsi"/>
          <w:i/>
          <w:iCs/>
          <w:sz w:val="24"/>
          <w:szCs w:val="24"/>
        </w:rPr>
      </w:pPr>
      <w:r w:rsidRPr="00F24B61">
        <w:rPr>
          <w:rFonts w:asciiTheme="majorHAnsi" w:eastAsia="Arial" w:hAnsiTheme="majorHAnsi" w:cstheme="majorHAnsi"/>
          <w:sz w:val="24"/>
          <w:szCs w:val="24"/>
        </w:rPr>
        <w:t xml:space="preserve">By s. 4(1)(c) Welfare Reform Act 2012 it is a condition of entitlement to </w:t>
      </w:r>
      <w:r w:rsidR="00246EA3" w:rsidRPr="00F24B61">
        <w:rPr>
          <w:rFonts w:asciiTheme="majorHAnsi" w:eastAsia="Arial" w:hAnsiTheme="majorHAnsi" w:cstheme="majorHAnsi"/>
          <w:sz w:val="24"/>
          <w:szCs w:val="24"/>
        </w:rPr>
        <w:t>UC</w:t>
      </w:r>
      <w:r w:rsidR="000C27E5" w:rsidRPr="00F24B61">
        <w:rPr>
          <w:rFonts w:asciiTheme="majorHAnsi" w:eastAsia="Arial" w:hAnsiTheme="majorHAnsi" w:cstheme="majorHAnsi"/>
          <w:sz w:val="24"/>
          <w:szCs w:val="24"/>
        </w:rPr>
        <w:t xml:space="preserve"> that a claimant must be “in Great Britain”</w:t>
      </w:r>
      <w:r w:rsidRPr="00F24B61">
        <w:rPr>
          <w:rFonts w:asciiTheme="majorHAnsi" w:eastAsia="Arial" w:hAnsiTheme="majorHAnsi" w:cstheme="majorHAnsi"/>
          <w:sz w:val="24"/>
          <w:szCs w:val="24"/>
        </w:rPr>
        <w:t xml:space="preserve">. Whether a person is ‘in Great Britain’ is defined by regulation 9 of the </w:t>
      </w:r>
      <w:r w:rsidR="00246EA3" w:rsidRPr="00F24B61">
        <w:rPr>
          <w:rFonts w:asciiTheme="majorHAnsi" w:eastAsia="Arial" w:hAnsiTheme="majorHAnsi" w:cstheme="majorHAnsi"/>
          <w:sz w:val="24"/>
          <w:szCs w:val="24"/>
        </w:rPr>
        <w:t>UC</w:t>
      </w:r>
      <w:r w:rsidRPr="00F24B61">
        <w:rPr>
          <w:rFonts w:asciiTheme="majorHAnsi" w:eastAsia="Arial" w:hAnsiTheme="majorHAnsi" w:cstheme="majorHAnsi"/>
          <w:sz w:val="24"/>
          <w:szCs w:val="24"/>
        </w:rPr>
        <w:t xml:space="preserve"> Regulations 2013 </w:t>
      </w:r>
      <w:r w:rsidR="00FC640F" w:rsidRPr="00F24B61">
        <w:rPr>
          <w:rFonts w:asciiTheme="majorHAnsi" w:eastAsia="Arial" w:hAnsiTheme="majorHAnsi" w:cstheme="majorHAnsi"/>
          <w:sz w:val="24"/>
          <w:szCs w:val="24"/>
        </w:rPr>
        <w:t>(</w:t>
      </w:r>
      <w:r w:rsidRPr="00F24B61">
        <w:rPr>
          <w:rFonts w:asciiTheme="majorHAnsi" w:eastAsia="Arial" w:hAnsiTheme="majorHAnsi" w:cstheme="majorHAnsi"/>
          <w:sz w:val="24"/>
          <w:szCs w:val="24"/>
        </w:rPr>
        <w:t>as amended</w:t>
      </w:r>
      <w:r w:rsidR="00FC640F" w:rsidRPr="00F24B61">
        <w:rPr>
          <w:rFonts w:asciiTheme="majorHAnsi" w:eastAsia="Arial" w:hAnsiTheme="majorHAnsi" w:cstheme="majorHAnsi"/>
          <w:sz w:val="24"/>
          <w:szCs w:val="24"/>
        </w:rPr>
        <w:t>)</w:t>
      </w:r>
      <w:r w:rsidR="00156CD7" w:rsidRPr="00F24B61">
        <w:rPr>
          <w:rFonts w:asciiTheme="majorHAnsi" w:eastAsia="Arial" w:hAnsiTheme="majorHAnsi" w:cstheme="majorHAnsi"/>
          <w:sz w:val="24"/>
          <w:szCs w:val="24"/>
        </w:rPr>
        <w:t xml:space="preserve"> (‘</w:t>
      </w:r>
      <w:r w:rsidR="00156CD7" w:rsidRPr="00F24B61">
        <w:rPr>
          <w:rFonts w:asciiTheme="majorHAnsi" w:eastAsia="Arial" w:hAnsiTheme="majorHAnsi" w:cstheme="majorHAnsi"/>
          <w:b/>
          <w:sz w:val="24"/>
          <w:szCs w:val="24"/>
        </w:rPr>
        <w:t>UC Regs</w:t>
      </w:r>
      <w:r w:rsidR="00156CD7" w:rsidRPr="00F24B61">
        <w:rPr>
          <w:rFonts w:asciiTheme="majorHAnsi" w:eastAsia="Arial" w:hAnsiTheme="majorHAnsi" w:cstheme="majorHAnsi"/>
          <w:sz w:val="24"/>
          <w:szCs w:val="24"/>
        </w:rPr>
        <w:t>’)</w:t>
      </w:r>
      <w:r w:rsidRPr="00F24B61">
        <w:rPr>
          <w:rFonts w:asciiTheme="majorHAnsi" w:eastAsia="Arial" w:hAnsiTheme="majorHAnsi" w:cstheme="majorHAnsi"/>
          <w:sz w:val="24"/>
          <w:szCs w:val="24"/>
        </w:rPr>
        <w:t xml:space="preserve">. </w:t>
      </w:r>
      <w:r w:rsidR="00916365" w:rsidRPr="00F24B61">
        <w:rPr>
          <w:rFonts w:asciiTheme="majorHAnsi" w:eastAsia="Arial" w:hAnsiTheme="majorHAnsi" w:cstheme="majorHAnsi"/>
          <w:sz w:val="24"/>
          <w:szCs w:val="24"/>
        </w:rPr>
        <w:t xml:space="preserve"> </w:t>
      </w:r>
      <w:r w:rsidR="007916FE" w:rsidRPr="00F24B61">
        <w:rPr>
          <w:rFonts w:asciiTheme="majorHAnsi" w:eastAsia="Arial" w:hAnsiTheme="majorHAnsi" w:cstheme="majorHAnsi"/>
          <w:sz w:val="24"/>
          <w:szCs w:val="24"/>
        </w:rPr>
        <w:t>Under regulations 9(1) and (2), a person is treated as “in Great Britain” if they have a right to reside.</w:t>
      </w:r>
      <w:r w:rsidR="001D5DE7" w:rsidRPr="00F24B61">
        <w:rPr>
          <w:rFonts w:asciiTheme="majorHAnsi" w:eastAsia="Arial" w:hAnsiTheme="majorHAnsi" w:cstheme="majorHAnsi"/>
          <w:sz w:val="24"/>
          <w:szCs w:val="24"/>
        </w:rPr>
        <w:t xml:space="preserve"> </w:t>
      </w:r>
    </w:p>
    <w:p w14:paraId="6E9BA5E6" w14:textId="61040AED" w:rsidR="00976436" w:rsidRPr="00F24B61" w:rsidRDefault="001D5DE7" w:rsidP="00FA30B8">
      <w:pPr>
        <w:pStyle w:val="ListParagraph"/>
        <w:numPr>
          <w:ilvl w:val="0"/>
          <w:numId w:val="1"/>
        </w:numPr>
        <w:spacing w:line="360" w:lineRule="auto"/>
        <w:contextualSpacing w:val="0"/>
        <w:jc w:val="both"/>
        <w:rPr>
          <w:rFonts w:asciiTheme="majorHAnsi" w:eastAsia="Arial" w:hAnsiTheme="majorHAnsi" w:cstheme="majorHAnsi"/>
          <w:i/>
          <w:iCs/>
          <w:sz w:val="24"/>
          <w:szCs w:val="24"/>
        </w:rPr>
      </w:pPr>
      <w:r w:rsidRPr="00F24B61">
        <w:rPr>
          <w:rFonts w:asciiTheme="majorHAnsi" w:eastAsia="Arial" w:hAnsiTheme="majorHAnsi" w:cstheme="majorHAnsi"/>
          <w:color w:val="000000" w:themeColor="text1"/>
          <w:sz w:val="24"/>
          <w:szCs w:val="24"/>
        </w:rPr>
        <w:t xml:space="preserve">Limited Leave to Remain with Recourse to Public Funds </w:t>
      </w:r>
      <w:r w:rsidRPr="00F24B61">
        <w:rPr>
          <w:rFonts w:asciiTheme="majorHAnsi" w:eastAsia="Arial" w:hAnsiTheme="majorHAnsi" w:cstheme="majorHAnsi"/>
          <w:sz w:val="24"/>
          <w:szCs w:val="24"/>
        </w:rPr>
        <w:t xml:space="preserve">is not excluded by regulation 9(3) </w:t>
      </w:r>
      <w:r w:rsidR="00156CD7" w:rsidRPr="00F24B61">
        <w:rPr>
          <w:rFonts w:asciiTheme="majorHAnsi" w:eastAsia="Arial" w:hAnsiTheme="majorHAnsi" w:cstheme="majorHAnsi"/>
          <w:sz w:val="24"/>
          <w:szCs w:val="24"/>
        </w:rPr>
        <w:t xml:space="preserve">UC Regs </w:t>
      </w:r>
      <w:r w:rsidRPr="00F24B61">
        <w:rPr>
          <w:rFonts w:asciiTheme="majorHAnsi" w:eastAsia="Arial" w:hAnsiTheme="majorHAnsi" w:cstheme="majorHAnsi"/>
          <w:sz w:val="24"/>
          <w:szCs w:val="24"/>
        </w:rPr>
        <w:t>and</w:t>
      </w:r>
      <w:r w:rsidR="00FC640F" w:rsidRPr="00F24B61">
        <w:rPr>
          <w:rFonts w:asciiTheme="majorHAnsi" w:eastAsia="Arial" w:hAnsiTheme="majorHAnsi" w:cstheme="majorHAnsi"/>
          <w:sz w:val="24"/>
          <w:szCs w:val="24"/>
        </w:rPr>
        <w:t xml:space="preserve"> therefore</w:t>
      </w:r>
      <w:r w:rsidRPr="00F24B61">
        <w:rPr>
          <w:rFonts w:asciiTheme="majorHAnsi" w:eastAsia="Arial" w:hAnsiTheme="majorHAnsi" w:cstheme="majorHAnsi"/>
          <w:sz w:val="24"/>
          <w:szCs w:val="24"/>
        </w:rPr>
        <w:t xml:space="preserve"> counts as a right </w:t>
      </w:r>
      <w:r w:rsidR="006E3E9B" w:rsidRPr="00F24B61">
        <w:rPr>
          <w:rFonts w:asciiTheme="majorHAnsi" w:eastAsia="Arial" w:hAnsiTheme="majorHAnsi" w:cstheme="majorHAnsi"/>
          <w:sz w:val="24"/>
          <w:szCs w:val="24"/>
        </w:rPr>
        <w:t>to</w:t>
      </w:r>
      <w:r w:rsidRPr="00F24B61">
        <w:rPr>
          <w:rFonts w:asciiTheme="majorHAnsi" w:eastAsia="Arial" w:hAnsiTheme="majorHAnsi" w:cstheme="majorHAnsi"/>
          <w:sz w:val="24"/>
          <w:szCs w:val="24"/>
        </w:rPr>
        <w:t xml:space="preserve"> reside. </w:t>
      </w:r>
    </w:p>
    <w:p w14:paraId="643867DB" w14:textId="22F462E4" w:rsidR="00976436" w:rsidRPr="00F24B61" w:rsidRDefault="00976436"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F24B61">
        <w:rPr>
          <w:rFonts w:asciiTheme="majorHAnsi" w:hAnsiTheme="majorHAnsi" w:cstheme="majorHAnsi"/>
          <w:sz w:val="24"/>
          <w:szCs w:val="24"/>
        </w:rPr>
        <w:lastRenderedPageBreak/>
        <w:t xml:space="preserve">Under section </w:t>
      </w:r>
      <w:proofErr w:type="spellStart"/>
      <w:r w:rsidRPr="00F24B61">
        <w:rPr>
          <w:rFonts w:asciiTheme="majorHAnsi" w:hAnsiTheme="majorHAnsi" w:cstheme="majorHAnsi"/>
          <w:sz w:val="24"/>
          <w:szCs w:val="24"/>
        </w:rPr>
        <w:t>3C</w:t>
      </w:r>
      <w:proofErr w:type="spellEnd"/>
      <w:r w:rsidRPr="00F24B61">
        <w:rPr>
          <w:rFonts w:asciiTheme="majorHAnsi" w:hAnsiTheme="majorHAnsi" w:cstheme="majorHAnsi"/>
          <w:sz w:val="24"/>
          <w:szCs w:val="24"/>
        </w:rPr>
        <w:t xml:space="preserve"> of the Immigration Act 1971, a person whose immigration application is being considered by the Secretary of State has their immigration status extended until a decision has been made:</w:t>
      </w:r>
    </w:p>
    <w:p w14:paraId="148278E8" w14:textId="77777777" w:rsidR="000C27E5" w:rsidRPr="00DB6AB3" w:rsidRDefault="000C27E5" w:rsidP="00FA30B8">
      <w:pPr>
        <w:pStyle w:val="ListParagraph"/>
        <w:spacing w:line="360" w:lineRule="auto"/>
        <w:ind w:left="360"/>
        <w:contextualSpacing w:val="0"/>
        <w:jc w:val="both"/>
        <w:rPr>
          <w:rFonts w:asciiTheme="majorHAnsi" w:hAnsiTheme="majorHAnsi" w:cstheme="majorHAnsi"/>
          <w:sz w:val="24"/>
          <w:szCs w:val="24"/>
          <w:u w:val="single"/>
        </w:rPr>
      </w:pPr>
    </w:p>
    <w:p w14:paraId="62F52DC6" w14:textId="156306D3" w:rsidR="00976436" w:rsidRPr="00DB6AB3" w:rsidRDefault="00976436" w:rsidP="00DB6AB3">
      <w:pPr>
        <w:pStyle w:val="ListParagraph"/>
        <w:spacing w:line="360" w:lineRule="auto"/>
        <w:ind w:left="1440"/>
        <w:contextualSpacing w:val="0"/>
        <w:jc w:val="both"/>
        <w:rPr>
          <w:rFonts w:asciiTheme="majorHAnsi" w:hAnsiTheme="majorHAnsi" w:cstheme="majorHAnsi"/>
          <w:b/>
          <w:i/>
          <w:sz w:val="24"/>
          <w:szCs w:val="24"/>
        </w:rPr>
      </w:pPr>
      <w:r w:rsidRPr="00DB6AB3">
        <w:rPr>
          <w:rFonts w:asciiTheme="majorHAnsi" w:hAnsiTheme="majorHAnsi" w:cstheme="majorHAnsi"/>
          <w:b/>
          <w:i/>
          <w:sz w:val="24"/>
          <w:szCs w:val="24"/>
        </w:rPr>
        <w:t xml:space="preserve">“Continuation of leave pending variation </w:t>
      </w:r>
      <w:proofErr w:type="gramStart"/>
      <w:r w:rsidRPr="00DB6AB3">
        <w:rPr>
          <w:rFonts w:asciiTheme="majorHAnsi" w:hAnsiTheme="majorHAnsi" w:cstheme="majorHAnsi"/>
          <w:b/>
          <w:i/>
          <w:sz w:val="24"/>
          <w:szCs w:val="24"/>
        </w:rPr>
        <w:t>decision</w:t>
      </w:r>
      <w:proofErr w:type="gramEnd"/>
    </w:p>
    <w:p w14:paraId="72E9F060" w14:textId="40A96602" w:rsidR="00976436" w:rsidRPr="00DB6AB3" w:rsidRDefault="000C27E5" w:rsidP="00DB6AB3">
      <w:pPr>
        <w:pStyle w:val="ListParagraph"/>
        <w:spacing w:line="360" w:lineRule="auto"/>
        <w:ind w:left="1440"/>
        <w:contextualSpacing w:val="0"/>
        <w:jc w:val="both"/>
        <w:rPr>
          <w:rFonts w:asciiTheme="majorHAnsi" w:hAnsiTheme="majorHAnsi" w:cstheme="majorHAnsi"/>
          <w:i/>
          <w:sz w:val="24"/>
          <w:szCs w:val="24"/>
        </w:rPr>
      </w:pPr>
      <w:proofErr w:type="spellStart"/>
      <w:r w:rsidRPr="00DB6AB3">
        <w:rPr>
          <w:rFonts w:asciiTheme="majorHAnsi" w:hAnsiTheme="majorHAnsi" w:cstheme="majorHAnsi"/>
          <w:b/>
          <w:i/>
          <w:sz w:val="24"/>
          <w:szCs w:val="24"/>
        </w:rPr>
        <w:t>3C</w:t>
      </w:r>
      <w:proofErr w:type="spellEnd"/>
      <w:r w:rsidRPr="00DB6AB3">
        <w:rPr>
          <w:rFonts w:asciiTheme="majorHAnsi" w:hAnsiTheme="majorHAnsi" w:cstheme="majorHAnsi"/>
          <w:i/>
          <w:sz w:val="24"/>
          <w:szCs w:val="24"/>
        </w:rPr>
        <w:t>.-</w:t>
      </w:r>
      <w:r w:rsidR="00976436" w:rsidRPr="00DB6AB3">
        <w:rPr>
          <w:rFonts w:asciiTheme="majorHAnsi" w:hAnsiTheme="majorHAnsi" w:cstheme="majorHAnsi"/>
          <w:i/>
          <w:sz w:val="24"/>
          <w:szCs w:val="24"/>
        </w:rPr>
        <w:t>(1)</w:t>
      </w:r>
      <w:r w:rsidRPr="00DB6AB3">
        <w:rPr>
          <w:rFonts w:asciiTheme="majorHAnsi" w:hAnsiTheme="majorHAnsi" w:cstheme="majorHAnsi"/>
          <w:i/>
          <w:sz w:val="24"/>
          <w:szCs w:val="24"/>
        </w:rPr>
        <w:t xml:space="preserve"> </w:t>
      </w:r>
      <w:r w:rsidR="00976436" w:rsidRPr="00DB6AB3">
        <w:rPr>
          <w:rFonts w:asciiTheme="majorHAnsi" w:hAnsiTheme="majorHAnsi" w:cstheme="majorHAnsi"/>
          <w:i/>
          <w:sz w:val="24"/>
          <w:szCs w:val="24"/>
        </w:rPr>
        <w:t>This section applies if—</w:t>
      </w:r>
    </w:p>
    <w:p w14:paraId="13B77EDA" w14:textId="77777777" w:rsidR="00976436" w:rsidRPr="00DB6AB3" w:rsidRDefault="00976436" w:rsidP="00DB6AB3">
      <w:pPr>
        <w:pStyle w:val="ListParagraph"/>
        <w:spacing w:line="360" w:lineRule="auto"/>
        <w:ind w:left="216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(a) a person who has limited leave to enter or remain in the United Kingdom applies to the Secretary of State for variation of the leave,</w:t>
      </w:r>
    </w:p>
    <w:p w14:paraId="018A1AEF" w14:textId="77777777" w:rsidR="00976436" w:rsidRPr="00DB6AB3" w:rsidRDefault="00976436" w:rsidP="00DB6AB3">
      <w:pPr>
        <w:pStyle w:val="ListParagraph"/>
        <w:spacing w:line="360" w:lineRule="auto"/>
        <w:ind w:left="1440" w:firstLine="72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 xml:space="preserve">(b) the application for variation is made before the </w:t>
      </w:r>
      <w:proofErr w:type="spellStart"/>
      <w:r w:rsidRPr="00DB6AB3">
        <w:rPr>
          <w:rFonts w:asciiTheme="majorHAnsi" w:hAnsiTheme="majorHAnsi" w:cstheme="majorHAnsi"/>
          <w:i/>
          <w:sz w:val="24"/>
          <w:szCs w:val="24"/>
        </w:rPr>
        <w:t>leave</w:t>
      </w:r>
      <w:proofErr w:type="spellEnd"/>
      <w:r w:rsidRPr="00DB6AB3">
        <w:rPr>
          <w:rFonts w:asciiTheme="majorHAnsi" w:hAnsiTheme="majorHAnsi" w:cstheme="majorHAnsi"/>
          <w:i/>
          <w:sz w:val="24"/>
          <w:szCs w:val="24"/>
        </w:rPr>
        <w:t xml:space="preserve"> expires, and</w:t>
      </w:r>
    </w:p>
    <w:p w14:paraId="2A37FCF8" w14:textId="77777777" w:rsidR="00976436" w:rsidRPr="00DB6AB3" w:rsidRDefault="00976436" w:rsidP="00DB6AB3">
      <w:pPr>
        <w:pStyle w:val="ListParagraph"/>
        <w:spacing w:line="360" w:lineRule="auto"/>
        <w:ind w:left="216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 xml:space="preserve">(c) the </w:t>
      </w:r>
      <w:proofErr w:type="spellStart"/>
      <w:r w:rsidRPr="00DB6AB3">
        <w:rPr>
          <w:rFonts w:asciiTheme="majorHAnsi" w:hAnsiTheme="majorHAnsi" w:cstheme="majorHAnsi"/>
          <w:i/>
          <w:sz w:val="24"/>
          <w:szCs w:val="24"/>
        </w:rPr>
        <w:t>leave</w:t>
      </w:r>
      <w:proofErr w:type="spellEnd"/>
      <w:r w:rsidRPr="00DB6AB3">
        <w:rPr>
          <w:rFonts w:asciiTheme="majorHAnsi" w:hAnsiTheme="majorHAnsi" w:cstheme="majorHAnsi"/>
          <w:i/>
          <w:sz w:val="24"/>
          <w:szCs w:val="24"/>
        </w:rPr>
        <w:t xml:space="preserve"> expires without the application for variation having been decided.</w:t>
      </w:r>
    </w:p>
    <w:p w14:paraId="40F08E23" w14:textId="7F0FA66E" w:rsidR="00976436" w:rsidRPr="00DB6AB3" w:rsidRDefault="00976436" w:rsidP="00DB6AB3">
      <w:pPr>
        <w:spacing w:line="360" w:lineRule="auto"/>
        <w:ind w:left="720" w:firstLine="720"/>
        <w:jc w:val="both"/>
        <w:rPr>
          <w:rFonts w:asciiTheme="majorHAnsi" w:hAnsiTheme="majorHAnsi" w:cstheme="majorHAnsi"/>
          <w:i/>
          <w:sz w:val="24"/>
          <w:szCs w:val="24"/>
        </w:rPr>
      </w:pPr>
      <w:r w:rsidRPr="00DB6AB3">
        <w:rPr>
          <w:rFonts w:asciiTheme="majorHAnsi" w:hAnsiTheme="majorHAnsi" w:cstheme="majorHAnsi"/>
          <w:i/>
          <w:sz w:val="24"/>
          <w:szCs w:val="24"/>
        </w:rPr>
        <w:t>(2)</w:t>
      </w:r>
      <w:r w:rsidR="00AF2479" w:rsidRPr="00DB6AB3">
        <w:rPr>
          <w:rFonts w:asciiTheme="majorHAnsi" w:hAnsiTheme="majorHAnsi" w:cstheme="majorHAnsi"/>
          <w:i/>
          <w:sz w:val="24"/>
          <w:szCs w:val="24"/>
        </w:rPr>
        <w:t xml:space="preserve"> </w:t>
      </w:r>
      <w:r w:rsidRPr="00DB6AB3">
        <w:rPr>
          <w:rFonts w:asciiTheme="majorHAnsi" w:hAnsiTheme="majorHAnsi" w:cstheme="majorHAnsi"/>
          <w:i/>
          <w:sz w:val="24"/>
          <w:szCs w:val="24"/>
        </w:rPr>
        <w:t>The leave is extended by virtue of this section during any period when—</w:t>
      </w:r>
    </w:p>
    <w:p w14:paraId="6789A419" w14:textId="77777777" w:rsidR="00976436" w:rsidRPr="00DB6AB3" w:rsidRDefault="00976436" w:rsidP="00DB6AB3">
      <w:pPr>
        <w:spacing w:line="360" w:lineRule="auto"/>
        <w:ind w:left="1440" w:firstLine="720"/>
        <w:jc w:val="both"/>
        <w:rPr>
          <w:rFonts w:asciiTheme="majorHAnsi" w:hAnsiTheme="majorHAnsi" w:cstheme="majorHAnsi"/>
          <w:i/>
          <w:sz w:val="24"/>
          <w:szCs w:val="24"/>
        </w:rPr>
      </w:pPr>
      <w:r w:rsidRPr="00DB6AB3">
        <w:rPr>
          <w:rFonts w:asciiTheme="majorHAnsi" w:hAnsiTheme="majorHAnsi" w:cstheme="majorHAnsi"/>
          <w:i/>
          <w:sz w:val="24"/>
          <w:szCs w:val="24"/>
        </w:rPr>
        <w:t>(a) the application for variation is neither decided nor withdrawn,</w:t>
      </w:r>
    </w:p>
    <w:p w14:paraId="26695143" w14:textId="51B43228" w:rsidR="00976436" w:rsidRPr="00DB6AB3" w:rsidRDefault="00976436" w:rsidP="00DB6AB3">
      <w:pPr>
        <w:pStyle w:val="ListParagraph"/>
        <w:spacing w:line="360" w:lineRule="auto"/>
        <w:ind w:left="216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 xml:space="preserve">(b) an appeal under section 82(1) of the Nationality, Asylum and Immigration </w:t>
      </w:r>
      <w:r w:rsidR="000C27E5" w:rsidRPr="00DB6AB3">
        <w:rPr>
          <w:rFonts w:asciiTheme="majorHAnsi" w:hAnsiTheme="majorHAnsi" w:cstheme="majorHAnsi"/>
          <w:i/>
          <w:sz w:val="24"/>
          <w:szCs w:val="24"/>
        </w:rPr>
        <w:t>Act 2002 could be brought</w:t>
      </w:r>
      <w:r w:rsidRPr="00DB6AB3">
        <w:rPr>
          <w:rFonts w:asciiTheme="majorHAnsi" w:hAnsiTheme="majorHAnsi" w:cstheme="majorHAnsi"/>
          <w:i/>
          <w:sz w:val="24"/>
          <w:szCs w:val="24"/>
        </w:rPr>
        <w:t>, while the appellant is in the United Kingdom against the decision on the application for variation (ignoring any possibility of an appeal out of time with permission),</w:t>
      </w:r>
    </w:p>
    <w:p w14:paraId="315F4CAF" w14:textId="77777777" w:rsidR="00976436" w:rsidRPr="00DB6AB3" w:rsidRDefault="00976436" w:rsidP="00DB6AB3">
      <w:pPr>
        <w:pStyle w:val="ListParagraph"/>
        <w:spacing w:line="360" w:lineRule="auto"/>
        <w:ind w:left="216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(c) an appeal under that section against that decision, brought while the appellant is in the United Kingdom,] is pending (within the meaning of section 104 of that Act),</w:t>
      </w:r>
    </w:p>
    <w:p w14:paraId="300DAB25" w14:textId="77777777" w:rsidR="00976436" w:rsidRPr="00DB6AB3" w:rsidRDefault="00976436" w:rsidP="00DB6AB3">
      <w:pPr>
        <w:pStyle w:val="ListParagraph"/>
        <w:spacing w:line="360" w:lineRule="auto"/>
        <w:ind w:left="216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(ca) an appeal could be brought under the Immigration (Citizens’ Rights Appeals) (EU Exit) Regulations 2020 (“the 2020 Regulations”), while the appellant is in the United Kingdom, against the decision on the application for variation (ignoring any possibility of an appeal out of time with permission),</w:t>
      </w:r>
    </w:p>
    <w:p w14:paraId="176B6E8E" w14:textId="77777777" w:rsidR="00976436" w:rsidRPr="00DB6AB3" w:rsidRDefault="00976436" w:rsidP="00DB6AB3">
      <w:pPr>
        <w:pStyle w:val="ListParagraph"/>
        <w:spacing w:line="360" w:lineRule="auto"/>
        <w:ind w:left="216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lastRenderedPageBreak/>
        <w:t>(</w:t>
      </w:r>
      <w:proofErr w:type="spellStart"/>
      <w:r w:rsidRPr="00DB6AB3">
        <w:rPr>
          <w:rFonts w:asciiTheme="majorHAnsi" w:hAnsiTheme="majorHAnsi" w:cstheme="majorHAnsi"/>
          <w:i/>
          <w:sz w:val="24"/>
          <w:szCs w:val="24"/>
        </w:rPr>
        <w:t>cb</w:t>
      </w:r>
      <w:proofErr w:type="spellEnd"/>
      <w:r w:rsidRPr="00DB6AB3">
        <w:rPr>
          <w:rFonts w:asciiTheme="majorHAnsi" w:hAnsiTheme="majorHAnsi" w:cstheme="majorHAnsi"/>
          <w:i/>
          <w:sz w:val="24"/>
          <w:szCs w:val="24"/>
        </w:rPr>
        <w:t>) an appeal under the 2020 Regulations against that decision, brought while the appellant is in the United Kingdom, is pending (within the meaning of those Regulations), or</w:t>
      </w:r>
    </w:p>
    <w:p w14:paraId="0F7CF556" w14:textId="77777777" w:rsidR="00976436" w:rsidRPr="00DB6AB3" w:rsidRDefault="00976436" w:rsidP="00DB6AB3">
      <w:pPr>
        <w:pStyle w:val="ListParagraph"/>
        <w:spacing w:line="360" w:lineRule="auto"/>
        <w:ind w:left="216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(d) an administrative review of the decision on the application for variation—</w:t>
      </w:r>
    </w:p>
    <w:p w14:paraId="47DC9D1D" w14:textId="35A45A97" w:rsidR="00976436" w:rsidRPr="00DB6AB3" w:rsidRDefault="00976436" w:rsidP="00DB6AB3">
      <w:pPr>
        <w:pStyle w:val="ListParagraph"/>
        <w:spacing w:line="360" w:lineRule="auto"/>
        <w:ind w:left="2160" w:firstLine="72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w:t>
      </w:r>
      <w:proofErr w:type="spellStart"/>
      <w:r w:rsidRPr="00DB6AB3">
        <w:rPr>
          <w:rFonts w:asciiTheme="majorHAnsi" w:hAnsiTheme="majorHAnsi" w:cstheme="majorHAnsi"/>
          <w:i/>
          <w:sz w:val="24"/>
          <w:szCs w:val="24"/>
        </w:rPr>
        <w:t>i</w:t>
      </w:r>
      <w:proofErr w:type="spellEnd"/>
      <w:r w:rsidRPr="00DB6AB3">
        <w:rPr>
          <w:rFonts w:asciiTheme="majorHAnsi" w:hAnsiTheme="majorHAnsi" w:cstheme="majorHAnsi"/>
          <w:i/>
          <w:sz w:val="24"/>
          <w:szCs w:val="24"/>
        </w:rPr>
        <w:t>)</w:t>
      </w:r>
      <w:r w:rsidR="0065263A" w:rsidRPr="00DB6AB3">
        <w:rPr>
          <w:rFonts w:asciiTheme="majorHAnsi" w:hAnsiTheme="majorHAnsi" w:cstheme="majorHAnsi"/>
          <w:i/>
          <w:sz w:val="24"/>
          <w:szCs w:val="24"/>
        </w:rPr>
        <w:t xml:space="preserve"> </w:t>
      </w:r>
      <w:r w:rsidRPr="00DB6AB3">
        <w:rPr>
          <w:rFonts w:asciiTheme="majorHAnsi" w:hAnsiTheme="majorHAnsi" w:cstheme="majorHAnsi"/>
          <w:i/>
          <w:sz w:val="24"/>
          <w:szCs w:val="24"/>
        </w:rPr>
        <w:t>could be sought, or</w:t>
      </w:r>
    </w:p>
    <w:p w14:paraId="75843634" w14:textId="7D342280" w:rsidR="00976436" w:rsidRPr="00DB6AB3" w:rsidRDefault="00976436" w:rsidP="00DB6AB3">
      <w:pPr>
        <w:pStyle w:val="ListParagraph"/>
        <w:spacing w:line="360" w:lineRule="auto"/>
        <w:ind w:left="2160" w:firstLine="720"/>
        <w:contextualSpacing w:val="0"/>
        <w:jc w:val="both"/>
        <w:rPr>
          <w:rFonts w:asciiTheme="majorHAnsi" w:hAnsiTheme="majorHAnsi" w:cstheme="majorHAnsi"/>
          <w:i/>
          <w:sz w:val="24"/>
          <w:szCs w:val="24"/>
        </w:rPr>
      </w:pPr>
      <w:r w:rsidRPr="00DB6AB3">
        <w:rPr>
          <w:rFonts w:asciiTheme="majorHAnsi" w:hAnsiTheme="majorHAnsi" w:cstheme="majorHAnsi"/>
          <w:i/>
          <w:sz w:val="24"/>
          <w:szCs w:val="24"/>
        </w:rPr>
        <w:t>(ii)</w:t>
      </w:r>
      <w:r w:rsidR="0065263A" w:rsidRPr="00DB6AB3">
        <w:rPr>
          <w:rFonts w:asciiTheme="majorHAnsi" w:hAnsiTheme="majorHAnsi" w:cstheme="majorHAnsi"/>
          <w:i/>
          <w:sz w:val="24"/>
          <w:szCs w:val="24"/>
        </w:rPr>
        <w:t xml:space="preserve"> </w:t>
      </w:r>
      <w:r w:rsidRPr="00DB6AB3">
        <w:rPr>
          <w:rFonts w:asciiTheme="majorHAnsi" w:hAnsiTheme="majorHAnsi" w:cstheme="majorHAnsi"/>
          <w:i/>
          <w:sz w:val="24"/>
          <w:szCs w:val="24"/>
        </w:rPr>
        <w:t>is pending.”</w:t>
      </w:r>
    </w:p>
    <w:p w14:paraId="33648C7E" w14:textId="77777777" w:rsidR="00A43616" w:rsidRPr="00DB6AB3" w:rsidRDefault="00A43616" w:rsidP="00FA30B8">
      <w:pPr>
        <w:pStyle w:val="ListParagraph"/>
        <w:spacing w:line="360" w:lineRule="auto"/>
        <w:ind w:left="360"/>
        <w:contextualSpacing w:val="0"/>
        <w:jc w:val="both"/>
        <w:rPr>
          <w:rFonts w:asciiTheme="majorHAnsi" w:hAnsiTheme="majorHAnsi" w:cstheme="majorHAnsi"/>
          <w:sz w:val="24"/>
          <w:szCs w:val="24"/>
          <w:u w:val="single"/>
        </w:rPr>
      </w:pPr>
    </w:p>
    <w:p w14:paraId="4FFF8CAC" w14:textId="4B1AB2FE" w:rsidR="00917301" w:rsidRPr="00DB6AB3" w:rsidRDefault="00FC640F"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DB6AB3">
        <w:rPr>
          <w:rFonts w:asciiTheme="majorHAnsi" w:hAnsiTheme="majorHAnsi" w:cstheme="majorHAnsi"/>
          <w:sz w:val="24"/>
          <w:szCs w:val="24"/>
        </w:rPr>
        <w:t>D’s</w:t>
      </w:r>
      <w:r w:rsidR="00A43616" w:rsidRPr="00DB6AB3">
        <w:rPr>
          <w:rFonts w:asciiTheme="majorHAnsi" w:hAnsiTheme="majorHAnsi" w:cstheme="majorHAnsi"/>
          <w:sz w:val="24"/>
          <w:szCs w:val="24"/>
        </w:rPr>
        <w:t xml:space="preserve"> </w:t>
      </w:r>
      <w:r w:rsidR="00D31DF0" w:rsidRPr="00DB6AB3">
        <w:rPr>
          <w:rFonts w:asciiTheme="majorHAnsi" w:hAnsiTheme="majorHAnsi" w:cstheme="majorHAnsi"/>
          <w:sz w:val="24"/>
          <w:szCs w:val="24"/>
        </w:rPr>
        <w:t xml:space="preserve">Advice for </w:t>
      </w:r>
      <w:r w:rsidRPr="00DB6AB3">
        <w:rPr>
          <w:rFonts w:asciiTheme="majorHAnsi" w:hAnsiTheme="majorHAnsi" w:cstheme="majorHAnsi"/>
          <w:sz w:val="24"/>
          <w:szCs w:val="24"/>
        </w:rPr>
        <w:t>D</w:t>
      </w:r>
      <w:r w:rsidR="00D31DF0" w:rsidRPr="00DB6AB3">
        <w:rPr>
          <w:rFonts w:asciiTheme="majorHAnsi" w:hAnsiTheme="majorHAnsi" w:cstheme="majorHAnsi"/>
          <w:sz w:val="24"/>
          <w:szCs w:val="24"/>
        </w:rPr>
        <w:t>ecision Making’ (‘</w:t>
      </w:r>
      <w:r w:rsidR="00976436" w:rsidRPr="00DB6AB3">
        <w:rPr>
          <w:rFonts w:asciiTheme="majorHAnsi" w:hAnsiTheme="majorHAnsi" w:cstheme="majorHAnsi"/>
          <w:b/>
          <w:sz w:val="24"/>
          <w:szCs w:val="24"/>
        </w:rPr>
        <w:t>ADM</w:t>
      </w:r>
      <w:r w:rsidR="00D31DF0" w:rsidRPr="00DB6AB3">
        <w:rPr>
          <w:rFonts w:asciiTheme="majorHAnsi" w:hAnsiTheme="majorHAnsi" w:cstheme="majorHAnsi"/>
          <w:sz w:val="24"/>
          <w:szCs w:val="24"/>
        </w:rPr>
        <w:t>’)</w:t>
      </w:r>
      <w:r w:rsidR="00976436" w:rsidRPr="00DB6AB3">
        <w:rPr>
          <w:rFonts w:asciiTheme="majorHAnsi" w:hAnsiTheme="majorHAnsi" w:cstheme="majorHAnsi"/>
          <w:sz w:val="24"/>
          <w:szCs w:val="24"/>
        </w:rPr>
        <w:t xml:space="preserve"> published for decision makers acting under the authority of </w:t>
      </w:r>
      <w:r w:rsidR="00F24B61">
        <w:rPr>
          <w:rFonts w:asciiTheme="majorHAnsi" w:hAnsiTheme="majorHAnsi" w:cstheme="majorHAnsi"/>
          <w:sz w:val="24"/>
          <w:szCs w:val="24"/>
        </w:rPr>
        <w:t>SSWP</w:t>
      </w:r>
      <w:r w:rsidR="00F24B61" w:rsidRPr="00DB6AB3">
        <w:rPr>
          <w:rFonts w:asciiTheme="majorHAnsi" w:hAnsiTheme="majorHAnsi" w:cstheme="majorHAnsi"/>
          <w:sz w:val="24"/>
          <w:szCs w:val="24"/>
        </w:rPr>
        <w:t xml:space="preserve"> </w:t>
      </w:r>
      <w:r w:rsidR="00A43616" w:rsidRPr="00DB6AB3">
        <w:rPr>
          <w:rFonts w:asciiTheme="majorHAnsi" w:hAnsiTheme="majorHAnsi" w:cstheme="majorHAnsi"/>
          <w:sz w:val="24"/>
          <w:szCs w:val="24"/>
        </w:rPr>
        <w:t>explains</w:t>
      </w:r>
      <w:r w:rsidR="00976436" w:rsidRPr="00DB6AB3">
        <w:rPr>
          <w:rFonts w:asciiTheme="majorHAnsi" w:hAnsiTheme="majorHAnsi" w:cstheme="majorHAnsi"/>
          <w:sz w:val="24"/>
          <w:szCs w:val="24"/>
        </w:rPr>
        <w:t>:</w:t>
      </w:r>
    </w:p>
    <w:p w14:paraId="3B2E45DC" w14:textId="77777777" w:rsidR="00FC640F" w:rsidRPr="00DB6AB3" w:rsidRDefault="00FC640F" w:rsidP="00FA30B8">
      <w:pPr>
        <w:pStyle w:val="ListParagraph"/>
        <w:spacing w:line="360" w:lineRule="auto"/>
        <w:jc w:val="both"/>
        <w:rPr>
          <w:rFonts w:asciiTheme="majorHAnsi" w:hAnsiTheme="majorHAnsi" w:cstheme="majorHAnsi"/>
          <w:i/>
          <w:iCs/>
          <w:sz w:val="24"/>
          <w:szCs w:val="24"/>
          <w:u w:val="single"/>
        </w:rPr>
      </w:pPr>
    </w:p>
    <w:p w14:paraId="4FD966E8" w14:textId="378D1A14" w:rsidR="007E0CDF" w:rsidRPr="00DB6AB3" w:rsidRDefault="007E0CDF" w:rsidP="00DB6AB3">
      <w:pPr>
        <w:pStyle w:val="ListParagraph"/>
        <w:spacing w:line="360" w:lineRule="auto"/>
        <w:ind w:left="1440"/>
        <w:jc w:val="both"/>
        <w:rPr>
          <w:rFonts w:asciiTheme="majorHAnsi" w:hAnsiTheme="majorHAnsi" w:cstheme="majorHAnsi"/>
          <w:i/>
          <w:iCs/>
          <w:sz w:val="24"/>
          <w:szCs w:val="24"/>
          <w:u w:val="single"/>
        </w:rPr>
      </w:pPr>
      <w:r w:rsidRPr="00DB6AB3">
        <w:rPr>
          <w:rFonts w:asciiTheme="majorHAnsi" w:hAnsiTheme="majorHAnsi" w:cstheme="majorHAnsi"/>
          <w:i/>
          <w:iCs/>
          <w:sz w:val="24"/>
          <w:szCs w:val="24"/>
          <w:u w:val="single"/>
        </w:rPr>
        <w:t>Continuation of leave</w:t>
      </w:r>
    </w:p>
    <w:p w14:paraId="7812FB87" w14:textId="06B2EFF4" w:rsidR="007E0CDF" w:rsidRPr="00362A66" w:rsidRDefault="007E0CDF" w:rsidP="00DB6AB3">
      <w:pPr>
        <w:pStyle w:val="ListParagraph"/>
        <w:spacing w:line="360" w:lineRule="auto"/>
        <w:ind w:left="1440"/>
        <w:jc w:val="both"/>
        <w:rPr>
          <w:rFonts w:asciiTheme="majorHAnsi" w:hAnsiTheme="majorHAnsi" w:cstheme="majorHAnsi"/>
          <w:i/>
          <w:iCs/>
          <w:sz w:val="20"/>
          <w:szCs w:val="20"/>
        </w:rPr>
      </w:pPr>
      <w:proofErr w:type="spellStart"/>
      <w:r w:rsidRPr="00DB6AB3">
        <w:rPr>
          <w:rFonts w:asciiTheme="majorHAnsi" w:hAnsiTheme="majorHAnsi" w:cstheme="majorHAnsi"/>
          <w:b/>
          <w:i/>
          <w:iCs/>
          <w:sz w:val="24"/>
          <w:szCs w:val="24"/>
        </w:rPr>
        <w:t>C1385</w:t>
      </w:r>
      <w:proofErr w:type="spellEnd"/>
      <w:r w:rsidRPr="00DB6AB3">
        <w:rPr>
          <w:rFonts w:asciiTheme="majorHAnsi" w:hAnsiTheme="majorHAnsi" w:cstheme="majorHAnsi"/>
          <w:i/>
          <w:iCs/>
          <w:sz w:val="24"/>
          <w:szCs w:val="24"/>
        </w:rPr>
        <w:t xml:space="preserve"> Where a person has a limited period of leave to remain in the UK and they make a timeous application (i.e. before their existing leave to remain expires) to the HO to have their leave extended, the person’s existing leave continues until the HO has </w:t>
      </w:r>
      <w:proofErr w:type="gramStart"/>
      <w:r w:rsidRPr="00DB6AB3">
        <w:rPr>
          <w:rFonts w:asciiTheme="majorHAnsi" w:hAnsiTheme="majorHAnsi" w:cstheme="majorHAnsi"/>
          <w:i/>
          <w:iCs/>
          <w:sz w:val="24"/>
          <w:szCs w:val="24"/>
        </w:rPr>
        <w:t>made a decision</w:t>
      </w:r>
      <w:proofErr w:type="gramEnd"/>
      <w:r w:rsidRPr="00DB6AB3">
        <w:rPr>
          <w:rFonts w:asciiTheme="majorHAnsi" w:hAnsiTheme="majorHAnsi" w:cstheme="majorHAnsi"/>
          <w:i/>
          <w:iCs/>
          <w:sz w:val="24"/>
          <w:szCs w:val="24"/>
        </w:rPr>
        <w:t xml:space="preserve"> on the application (or until the</w:t>
      </w:r>
      <w:r w:rsidR="0085373D" w:rsidRPr="00DB6AB3">
        <w:rPr>
          <w:rFonts w:asciiTheme="majorHAnsi" w:hAnsiTheme="majorHAnsi" w:cstheme="majorHAnsi"/>
          <w:i/>
          <w:iCs/>
          <w:sz w:val="24"/>
          <w:szCs w:val="24"/>
        </w:rPr>
        <w:t xml:space="preserve"> </w:t>
      </w:r>
      <w:r w:rsidR="00D31DF0" w:rsidRPr="00DB6AB3">
        <w:rPr>
          <w:rFonts w:asciiTheme="majorHAnsi" w:hAnsiTheme="majorHAnsi" w:cstheme="majorHAnsi"/>
          <w:i/>
          <w:iCs/>
          <w:sz w:val="24"/>
          <w:szCs w:val="24"/>
        </w:rPr>
        <w:t>application is withdrawn)</w:t>
      </w:r>
      <w:r w:rsidR="00D31DF0" w:rsidRPr="00362A66">
        <w:rPr>
          <w:rFonts w:asciiTheme="majorHAnsi" w:hAnsiTheme="majorHAnsi" w:cstheme="majorHAnsi"/>
          <w:i/>
          <w:iCs/>
          <w:sz w:val="20"/>
          <w:szCs w:val="20"/>
        </w:rPr>
        <w:t>1</w:t>
      </w:r>
      <w:r w:rsidRPr="00DB6AB3">
        <w:rPr>
          <w:rFonts w:asciiTheme="majorHAnsi" w:hAnsiTheme="majorHAnsi" w:cstheme="majorHAnsi"/>
          <w:i/>
          <w:iCs/>
          <w:sz w:val="24"/>
          <w:szCs w:val="24"/>
        </w:rPr>
        <w:t xml:space="preserve">. If the application to extend the leave period is made after the applicant’s current leave has expired, the applicant’s leave period is not </w:t>
      </w:r>
      <w:proofErr w:type="gramStart"/>
      <w:r w:rsidRPr="00DB6AB3">
        <w:rPr>
          <w:rFonts w:asciiTheme="majorHAnsi" w:hAnsiTheme="majorHAnsi" w:cstheme="majorHAnsi"/>
          <w:i/>
          <w:iCs/>
          <w:sz w:val="24"/>
          <w:szCs w:val="24"/>
        </w:rPr>
        <w:t>extended</w:t>
      </w:r>
      <w:proofErr w:type="gramEnd"/>
      <w:r w:rsidRPr="00DB6AB3">
        <w:rPr>
          <w:rFonts w:asciiTheme="majorHAnsi" w:hAnsiTheme="majorHAnsi" w:cstheme="majorHAnsi"/>
          <w:i/>
          <w:iCs/>
          <w:sz w:val="24"/>
          <w:szCs w:val="24"/>
        </w:rPr>
        <w:t xml:space="preserve"> and the person is treated as an ‘overstayer’.</w:t>
      </w:r>
    </w:p>
    <w:p w14:paraId="07D19F25" w14:textId="793AE588" w:rsidR="005B334C" w:rsidRPr="00362A66" w:rsidRDefault="007E0CDF" w:rsidP="00DB6AB3">
      <w:pPr>
        <w:pStyle w:val="ListParagraph"/>
        <w:spacing w:line="360" w:lineRule="auto"/>
        <w:ind w:left="1440"/>
        <w:contextualSpacing w:val="0"/>
        <w:jc w:val="right"/>
        <w:rPr>
          <w:rFonts w:asciiTheme="majorHAnsi" w:hAnsiTheme="majorHAnsi" w:cstheme="majorHAnsi"/>
          <w:i/>
          <w:iCs/>
          <w:sz w:val="20"/>
          <w:szCs w:val="20"/>
        </w:rPr>
      </w:pPr>
      <w:r w:rsidRPr="00362A66">
        <w:rPr>
          <w:rFonts w:asciiTheme="majorHAnsi" w:hAnsiTheme="majorHAnsi" w:cstheme="majorHAnsi"/>
          <w:i/>
          <w:iCs/>
          <w:sz w:val="20"/>
          <w:szCs w:val="20"/>
        </w:rPr>
        <w:t xml:space="preserve">1 Immigration Act 1971, s </w:t>
      </w:r>
      <w:proofErr w:type="spellStart"/>
      <w:r w:rsidRPr="00362A66">
        <w:rPr>
          <w:rFonts w:asciiTheme="majorHAnsi" w:hAnsiTheme="majorHAnsi" w:cstheme="majorHAnsi"/>
          <w:i/>
          <w:iCs/>
          <w:sz w:val="20"/>
          <w:szCs w:val="20"/>
        </w:rPr>
        <w:t>3C</w:t>
      </w:r>
      <w:proofErr w:type="spellEnd"/>
    </w:p>
    <w:p w14:paraId="63847FBA" w14:textId="77777777" w:rsidR="00FC640F" w:rsidRPr="00DB6AB3" w:rsidRDefault="00FC640F" w:rsidP="00FA30B8">
      <w:pPr>
        <w:pStyle w:val="ListParagraph"/>
        <w:spacing w:line="360" w:lineRule="auto"/>
        <w:contextualSpacing w:val="0"/>
        <w:jc w:val="right"/>
        <w:rPr>
          <w:rFonts w:asciiTheme="majorHAnsi" w:hAnsiTheme="majorHAnsi" w:cstheme="majorHAnsi"/>
          <w:i/>
          <w:iCs/>
          <w:sz w:val="24"/>
          <w:szCs w:val="24"/>
        </w:rPr>
      </w:pPr>
    </w:p>
    <w:p w14:paraId="377B9A49" w14:textId="7BEC37AB" w:rsidR="00FC640F" w:rsidRPr="00F24B61" w:rsidRDefault="00920452"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DB6AB3">
        <w:rPr>
          <w:rFonts w:asciiTheme="majorHAnsi" w:hAnsiTheme="majorHAnsi" w:cstheme="majorHAnsi"/>
          <w:sz w:val="24"/>
          <w:szCs w:val="24"/>
        </w:rPr>
        <w:t xml:space="preserve">C previously had Limited Leave to Remain with Recourse to Public Funds </w:t>
      </w:r>
      <w:r w:rsidR="00A316BF" w:rsidRPr="00DB6AB3">
        <w:rPr>
          <w:rFonts w:asciiTheme="majorHAnsi" w:hAnsiTheme="majorHAnsi" w:cstheme="majorHAnsi"/>
          <w:color w:val="FF0000"/>
          <w:sz w:val="24"/>
          <w:szCs w:val="24"/>
        </w:rPr>
        <w:t>[</w:t>
      </w:r>
      <w:r w:rsidR="006A149D" w:rsidRPr="00DB6AB3">
        <w:rPr>
          <w:rFonts w:asciiTheme="majorHAnsi" w:hAnsiTheme="majorHAnsi" w:cstheme="majorHAnsi"/>
          <w:color w:val="FF0000"/>
          <w:sz w:val="24"/>
          <w:szCs w:val="24"/>
        </w:rPr>
        <w:t xml:space="preserve">insert type of leave, e.g. </w:t>
      </w:r>
      <w:r w:rsidRPr="00DB6AB3">
        <w:rPr>
          <w:rFonts w:asciiTheme="majorHAnsi" w:hAnsiTheme="majorHAnsi" w:cstheme="majorHAnsi"/>
          <w:color w:val="FF0000"/>
          <w:sz w:val="24"/>
          <w:szCs w:val="24"/>
        </w:rPr>
        <w:t>granted under Appendix FM</w:t>
      </w:r>
      <w:r w:rsidR="00A316BF" w:rsidRPr="00DB6AB3">
        <w:rPr>
          <w:rFonts w:asciiTheme="majorHAnsi" w:hAnsiTheme="majorHAnsi" w:cstheme="majorHAnsi"/>
          <w:color w:val="FF0000"/>
          <w:sz w:val="24"/>
          <w:szCs w:val="24"/>
        </w:rPr>
        <w:t>]</w:t>
      </w:r>
      <w:r w:rsidRPr="00DB6AB3">
        <w:rPr>
          <w:rFonts w:asciiTheme="majorHAnsi" w:hAnsiTheme="majorHAnsi" w:cstheme="majorHAnsi"/>
          <w:color w:val="FF0000"/>
          <w:sz w:val="24"/>
          <w:szCs w:val="24"/>
        </w:rPr>
        <w:t>.</w:t>
      </w:r>
      <w:r w:rsidR="00FC640F" w:rsidRPr="00DB6AB3">
        <w:rPr>
          <w:rFonts w:asciiTheme="majorHAnsi" w:hAnsiTheme="majorHAnsi" w:cstheme="majorHAnsi"/>
          <w:sz w:val="24"/>
          <w:szCs w:val="24"/>
        </w:rPr>
        <w:t xml:space="preserve"> </w:t>
      </w:r>
      <w:r w:rsidRPr="00DB6AB3">
        <w:rPr>
          <w:rFonts w:asciiTheme="majorHAnsi" w:hAnsiTheme="majorHAnsi" w:cstheme="majorHAnsi"/>
          <w:sz w:val="24"/>
          <w:szCs w:val="24"/>
        </w:rPr>
        <w:t>C</w:t>
      </w:r>
      <w:r w:rsidR="00FC640F" w:rsidRPr="00DB6AB3">
        <w:rPr>
          <w:rFonts w:asciiTheme="majorHAnsi" w:hAnsiTheme="majorHAnsi" w:cstheme="majorHAnsi"/>
          <w:sz w:val="24"/>
          <w:szCs w:val="24"/>
        </w:rPr>
        <w:t xml:space="preserve"> therefore had</w:t>
      </w:r>
      <w:r w:rsidRPr="00DB6AB3">
        <w:rPr>
          <w:rFonts w:asciiTheme="majorHAnsi" w:hAnsiTheme="majorHAnsi" w:cstheme="majorHAnsi"/>
          <w:sz w:val="24"/>
          <w:szCs w:val="24"/>
        </w:rPr>
        <w:t xml:space="preserve"> a right to reside</w:t>
      </w:r>
      <w:r w:rsidR="00FC640F" w:rsidRPr="00DB6AB3">
        <w:rPr>
          <w:rFonts w:asciiTheme="majorHAnsi" w:hAnsiTheme="majorHAnsi" w:cstheme="majorHAnsi"/>
          <w:sz w:val="24"/>
          <w:szCs w:val="24"/>
        </w:rPr>
        <w:t xml:space="preserve"> which </w:t>
      </w:r>
      <w:r w:rsidR="002A3127" w:rsidRPr="00DB6AB3">
        <w:rPr>
          <w:rFonts w:asciiTheme="majorHAnsi" w:hAnsiTheme="majorHAnsi" w:cstheme="majorHAnsi"/>
          <w:sz w:val="24"/>
          <w:szCs w:val="24"/>
        </w:rPr>
        <w:t xml:space="preserve">satisfied </w:t>
      </w:r>
      <w:r w:rsidR="0065263A" w:rsidRPr="00DB6AB3">
        <w:rPr>
          <w:rFonts w:asciiTheme="majorHAnsi" w:hAnsiTheme="majorHAnsi" w:cstheme="majorHAnsi"/>
          <w:sz w:val="24"/>
          <w:szCs w:val="24"/>
        </w:rPr>
        <w:t xml:space="preserve">the </w:t>
      </w:r>
      <w:r w:rsidR="0065263A" w:rsidRPr="00F24B61">
        <w:rPr>
          <w:rFonts w:asciiTheme="majorHAnsi" w:hAnsiTheme="majorHAnsi" w:cstheme="majorHAnsi"/>
          <w:sz w:val="24"/>
          <w:szCs w:val="24"/>
        </w:rPr>
        <w:t>Habitual Residence Test and</w:t>
      </w:r>
      <w:r w:rsidR="00FC640F" w:rsidRPr="00F24B61">
        <w:rPr>
          <w:rFonts w:asciiTheme="majorHAnsi" w:hAnsiTheme="majorHAnsi" w:cstheme="majorHAnsi"/>
          <w:sz w:val="24"/>
          <w:szCs w:val="24"/>
        </w:rPr>
        <w:t xml:space="preserve"> </w:t>
      </w:r>
      <w:r w:rsidR="0065263A" w:rsidRPr="00F24B61">
        <w:rPr>
          <w:rFonts w:asciiTheme="majorHAnsi" w:hAnsiTheme="majorHAnsi" w:cstheme="majorHAnsi"/>
          <w:sz w:val="24"/>
          <w:szCs w:val="24"/>
        </w:rPr>
        <w:t>C was treated</w:t>
      </w:r>
      <w:r w:rsidR="002A3127" w:rsidRPr="00F24B61">
        <w:rPr>
          <w:rFonts w:asciiTheme="majorHAnsi" w:hAnsiTheme="majorHAnsi" w:cstheme="majorHAnsi"/>
          <w:sz w:val="24"/>
          <w:szCs w:val="24"/>
        </w:rPr>
        <w:t xml:space="preserve"> as being “in Great Britain”. </w:t>
      </w:r>
    </w:p>
    <w:p w14:paraId="614253D7" w14:textId="078F03FE" w:rsidR="00FC640F" w:rsidRPr="00F24B61" w:rsidRDefault="00B9303F"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F24B61">
        <w:rPr>
          <w:rFonts w:asciiTheme="majorHAnsi" w:hAnsiTheme="majorHAnsi" w:cstheme="majorHAnsi"/>
          <w:sz w:val="24"/>
          <w:szCs w:val="24"/>
        </w:rPr>
        <w:t xml:space="preserve">C applied for variation of </w:t>
      </w:r>
      <w:r w:rsidRPr="00F24B61">
        <w:rPr>
          <w:rFonts w:asciiTheme="majorHAnsi" w:hAnsiTheme="majorHAnsi" w:cstheme="majorHAnsi"/>
          <w:color w:val="FF0000"/>
          <w:sz w:val="24"/>
          <w:szCs w:val="24"/>
        </w:rPr>
        <w:t>[</w:t>
      </w:r>
      <w:r w:rsidR="007E5FB4" w:rsidRPr="00F24B61">
        <w:rPr>
          <w:rFonts w:asciiTheme="majorHAnsi" w:hAnsiTheme="majorHAnsi" w:cstheme="majorHAnsi"/>
          <w:color w:val="FF0000"/>
          <w:sz w:val="24"/>
          <w:szCs w:val="24"/>
        </w:rPr>
        <w:t>her</w:t>
      </w:r>
      <w:r w:rsidRPr="00F24B61">
        <w:rPr>
          <w:rFonts w:asciiTheme="majorHAnsi" w:hAnsiTheme="majorHAnsi" w:cstheme="majorHAnsi"/>
          <w:color w:val="FF0000"/>
          <w:sz w:val="24"/>
          <w:szCs w:val="24"/>
        </w:rPr>
        <w:t>/</w:t>
      </w:r>
      <w:r w:rsidR="007E5FB4" w:rsidRPr="00F24B61">
        <w:rPr>
          <w:rFonts w:asciiTheme="majorHAnsi" w:hAnsiTheme="majorHAnsi" w:cstheme="majorHAnsi"/>
          <w:color w:val="FF0000"/>
          <w:sz w:val="24"/>
          <w:szCs w:val="24"/>
        </w:rPr>
        <w:t>his</w:t>
      </w:r>
      <w:r w:rsidRPr="00F24B61">
        <w:rPr>
          <w:rFonts w:asciiTheme="majorHAnsi" w:hAnsiTheme="majorHAnsi" w:cstheme="majorHAnsi"/>
          <w:color w:val="FF0000"/>
          <w:sz w:val="24"/>
          <w:szCs w:val="24"/>
        </w:rPr>
        <w:t>]</w:t>
      </w:r>
      <w:r w:rsidRPr="00F24B61">
        <w:rPr>
          <w:rFonts w:asciiTheme="majorHAnsi" w:hAnsiTheme="majorHAnsi" w:cstheme="majorHAnsi"/>
          <w:sz w:val="24"/>
          <w:szCs w:val="24"/>
        </w:rPr>
        <w:t xml:space="preserve"> Leave to Remain </w:t>
      </w:r>
      <w:r w:rsidR="0082206B" w:rsidRPr="00F24B61">
        <w:rPr>
          <w:rFonts w:asciiTheme="majorHAnsi" w:hAnsiTheme="majorHAnsi" w:cstheme="majorHAnsi"/>
          <w:sz w:val="24"/>
          <w:szCs w:val="24"/>
        </w:rPr>
        <w:t xml:space="preserve">(i.e. an </w:t>
      </w:r>
      <w:proofErr w:type="spellStart"/>
      <w:r w:rsidR="0082206B" w:rsidRPr="00F24B61">
        <w:rPr>
          <w:rFonts w:asciiTheme="majorHAnsi" w:hAnsiTheme="majorHAnsi" w:cstheme="majorHAnsi"/>
          <w:sz w:val="24"/>
          <w:szCs w:val="24"/>
        </w:rPr>
        <w:t>EUSS</w:t>
      </w:r>
      <w:proofErr w:type="spellEnd"/>
      <w:r w:rsidR="0082206B" w:rsidRPr="00F24B61">
        <w:rPr>
          <w:rFonts w:asciiTheme="majorHAnsi" w:hAnsiTheme="majorHAnsi" w:cstheme="majorHAnsi"/>
          <w:sz w:val="24"/>
          <w:szCs w:val="24"/>
        </w:rPr>
        <w:t xml:space="preserve"> application) </w:t>
      </w:r>
      <w:r w:rsidR="00484B05" w:rsidRPr="00F24B61">
        <w:rPr>
          <w:rFonts w:asciiTheme="majorHAnsi" w:hAnsiTheme="majorHAnsi" w:cstheme="majorHAnsi"/>
          <w:sz w:val="24"/>
          <w:szCs w:val="24"/>
        </w:rPr>
        <w:t xml:space="preserve">on </w:t>
      </w:r>
      <w:r w:rsidR="00484B05" w:rsidRPr="00F24B61">
        <w:rPr>
          <w:rFonts w:asciiTheme="majorHAnsi" w:hAnsiTheme="majorHAnsi" w:cstheme="majorHAnsi"/>
          <w:color w:val="FF0000"/>
          <w:sz w:val="24"/>
          <w:szCs w:val="24"/>
        </w:rPr>
        <w:t xml:space="preserve">[date] </w:t>
      </w:r>
      <w:r w:rsidR="00484B05" w:rsidRPr="00F24B61">
        <w:rPr>
          <w:rFonts w:asciiTheme="majorHAnsi" w:hAnsiTheme="majorHAnsi" w:cstheme="majorHAnsi"/>
          <w:sz w:val="24"/>
          <w:szCs w:val="24"/>
        </w:rPr>
        <w:t xml:space="preserve">before </w:t>
      </w:r>
      <w:r w:rsidR="00FC640F" w:rsidRPr="00F24B61">
        <w:rPr>
          <w:rFonts w:asciiTheme="majorHAnsi" w:hAnsiTheme="majorHAnsi" w:cstheme="majorHAnsi"/>
          <w:sz w:val="24"/>
          <w:szCs w:val="24"/>
        </w:rPr>
        <w:t>C’s</w:t>
      </w:r>
      <w:r w:rsidR="00484B05" w:rsidRPr="00F24B61">
        <w:rPr>
          <w:rFonts w:asciiTheme="majorHAnsi" w:hAnsiTheme="majorHAnsi" w:cstheme="majorHAnsi"/>
          <w:sz w:val="24"/>
          <w:szCs w:val="24"/>
        </w:rPr>
        <w:t xml:space="preserve"> Leave to Remain expired on </w:t>
      </w:r>
      <w:r w:rsidR="00484B05" w:rsidRPr="00F24B61">
        <w:rPr>
          <w:rFonts w:asciiTheme="majorHAnsi" w:hAnsiTheme="majorHAnsi" w:cstheme="majorHAnsi"/>
          <w:color w:val="FF0000"/>
          <w:sz w:val="24"/>
          <w:szCs w:val="24"/>
        </w:rPr>
        <w:t>[date]</w:t>
      </w:r>
      <w:r w:rsidR="00B3405A" w:rsidRPr="00F24B61">
        <w:rPr>
          <w:rFonts w:asciiTheme="majorHAnsi" w:hAnsiTheme="majorHAnsi" w:cstheme="majorHAnsi"/>
          <w:color w:val="FF0000"/>
          <w:sz w:val="24"/>
          <w:szCs w:val="24"/>
        </w:rPr>
        <w:t xml:space="preserve">. </w:t>
      </w:r>
    </w:p>
    <w:p w14:paraId="26DA6299" w14:textId="2D47C7CA" w:rsidR="001C46E4" w:rsidRPr="00DB6AB3" w:rsidRDefault="00B036DE"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DB6AB3">
        <w:rPr>
          <w:rFonts w:asciiTheme="majorHAnsi" w:hAnsiTheme="majorHAnsi" w:cstheme="majorHAnsi"/>
          <w:sz w:val="24"/>
          <w:szCs w:val="24"/>
        </w:rPr>
        <w:lastRenderedPageBreak/>
        <w:t>The Home Office</w:t>
      </w:r>
      <w:r w:rsidR="001C46E4" w:rsidRPr="00DB6AB3">
        <w:rPr>
          <w:rFonts w:asciiTheme="majorHAnsi" w:hAnsiTheme="majorHAnsi" w:cstheme="majorHAnsi"/>
          <w:sz w:val="24"/>
          <w:szCs w:val="24"/>
        </w:rPr>
        <w:t xml:space="preserve"> has not </w:t>
      </w:r>
      <w:proofErr w:type="gramStart"/>
      <w:r w:rsidR="001C46E4" w:rsidRPr="00DB6AB3">
        <w:rPr>
          <w:rFonts w:asciiTheme="majorHAnsi" w:hAnsiTheme="majorHAnsi" w:cstheme="majorHAnsi"/>
          <w:sz w:val="24"/>
          <w:szCs w:val="24"/>
        </w:rPr>
        <w:t>made a determination</w:t>
      </w:r>
      <w:proofErr w:type="gramEnd"/>
      <w:r w:rsidR="001C46E4" w:rsidRPr="00DB6AB3">
        <w:rPr>
          <w:rFonts w:asciiTheme="majorHAnsi" w:hAnsiTheme="majorHAnsi" w:cstheme="majorHAnsi"/>
          <w:sz w:val="24"/>
          <w:szCs w:val="24"/>
        </w:rPr>
        <w:t xml:space="preserve"> on C’s application.</w:t>
      </w:r>
      <w:r w:rsidRPr="00DB6AB3">
        <w:rPr>
          <w:rFonts w:asciiTheme="majorHAnsi" w:hAnsiTheme="majorHAnsi" w:cstheme="majorHAnsi"/>
          <w:sz w:val="24"/>
          <w:szCs w:val="24"/>
        </w:rPr>
        <w:t xml:space="preserve"> </w:t>
      </w:r>
      <w:r w:rsidR="00753E86" w:rsidRPr="00DB6AB3">
        <w:rPr>
          <w:rFonts w:asciiTheme="majorHAnsi" w:hAnsiTheme="majorHAnsi" w:cstheme="majorHAnsi"/>
          <w:sz w:val="24"/>
          <w:szCs w:val="24"/>
        </w:rPr>
        <w:t xml:space="preserve">Accordingly, </w:t>
      </w:r>
      <w:r w:rsidR="00A612C8" w:rsidRPr="00DB6AB3">
        <w:rPr>
          <w:rFonts w:asciiTheme="majorHAnsi" w:hAnsiTheme="majorHAnsi" w:cstheme="majorHAnsi"/>
          <w:sz w:val="24"/>
          <w:szCs w:val="24"/>
        </w:rPr>
        <w:t xml:space="preserve">C’s Leave to Remain with Recourse to Public Funds has </w:t>
      </w:r>
      <w:r w:rsidRPr="00DB6AB3">
        <w:rPr>
          <w:rFonts w:asciiTheme="majorHAnsi" w:hAnsiTheme="majorHAnsi" w:cstheme="majorHAnsi"/>
          <w:sz w:val="24"/>
          <w:szCs w:val="24"/>
        </w:rPr>
        <w:t>continued under</w:t>
      </w:r>
      <w:r w:rsidR="001C46E4" w:rsidRPr="00DB6AB3">
        <w:rPr>
          <w:rFonts w:asciiTheme="majorHAnsi" w:hAnsiTheme="majorHAnsi" w:cstheme="majorHAnsi"/>
          <w:sz w:val="24"/>
          <w:szCs w:val="24"/>
        </w:rPr>
        <w:t xml:space="preserve"> s. </w:t>
      </w:r>
      <w:proofErr w:type="spellStart"/>
      <w:r w:rsidR="001C46E4" w:rsidRPr="00DB6AB3">
        <w:rPr>
          <w:rFonts w:asciiTheme="majorHAnsi" w:hAnsiTheme="majorHAnsi" w:cstheme="majorHAnsi"/>
          <w:sz w:val="24"/>
          <w:szCs w:val="24"/>
        </w:rPr>
        <w:t>3C</w:t>
      </w:r>
      <w:proofErr w:type="spellEnd"/>
      <w:r w:rsidR="001C46E4" w:rsidRPr="00DB6AB3">
        <w:rPr>
          <w:rFonts w:asciiTheme="majorHAnsi" w:hAnsiTheme="majorHAnsi" w:cstheme="majorHAnsi"/>
          <w:sz w:val="24"/>
          <w:szCs w:val="24"/>
        </w:rPr>
        <w:t xml:space="preserve"> of the Immigration Act 1971 and </w:t>
      </w:r>
      <w:r w:rsidR="00D31DF0" w:rsidRPr="00DB6AB3">
        <w:rPr>
          <w:rFonts w:asciiTheme="majorHAnsi" w:hAnsiTheme="majorHAnsi" w:cstheme="majorHAnsi"/>
          <w:color w:val="FF0000"/>
          <w:sz w:val="24"/>
          <w:szCs w:val="24"/>
        </w:rPr>
        <w:t>[</w:t>
      </w:r>
      <w:r w:rsidR="001C46E4" w:rsidRPr="00DB6AB3">
        <w:rPr>
          <w:rFonts w:asciiTheme="majorHAnsi" w:hAnsiTheme="majorHAnsi" w:cstheme="majorHAnsi"/>
          <w:color w:val="FF0000"/>
          <w:sz w:val="24"/>
          <w:szCs w:val="24"/>
        </w:rPr>
        <w:t>s</w:t>
      </w:r>
      <w:r w:rsidR="007E5FB4" w:rsidRPr="00DB6AB3">
        <w:rPr>
          <w:rFonts w:asciiTheme="majorHAnsi" w:hAnsiTheme="majorHAnsi" w:cstheme="majorHAnsi"/>
          <w:color w:val="FF0000"/>
          <w:sz w:val="24"/>
          <w:szCs w:val="24"/>
        </w:rPr>
        <w:t>he</w:t>
      </w:r>
      <w:r w:rsidR="00D31DF0" w:rsidRPr="00DB6AB3">
        <w:rPr>
          <w:rFonts w:asciiTheme="majorHAnsi" w:hAnsiTheme="majorHAnsi" w:cstheme="majorHAnsi"/>
          <w:color w:val="FF0000"/>
          <w:sz w:val="24"/>
          <w:szCs w:val="24"/>
        </w:rPr>
        <w:t>/</w:t>
      </w:r>
      <w:r w:rsidR="001C46E4" w:rsidRPr="00DB6AB3">
        <w:rPr>
          <w:rFonts w:asciiTheme="majorHAnsi" w:hAnsiTheme="majorHAnsi" w:cstheme="majorHAnsi"/>
          <w:color w:val="FF0000"/>
          <w:sz w:val="24"/>
          <w:szCs w:val="24"/>
        </w:rPr>
        <w:t>he</w:t>
      </w:r>
      <w:r w:rsidR="00D31DF0" w:rsidRPr="00DB6AB3">
        <w:rPr>
          <w:rFonts w:asciiTheme="majorHAnsi" w:hAnsiTheme="majorHAnsi" w:cstheme="majorHAnsi"/>
          <w:color w:val="FF0000"/>
          <w:sz w:val="24"/>
          <w:szCs w:val="24"/>
        </w:rPr>
        <w:t>]</w:t>
      </w:r>
      <w:r w:rsidR="001C46E4" w:rsidRPr="00DB6AB3">
        <w:rPr>
          <w:rFonts w:asciiTheme="majorHAnsi" w:hAnsiTheme="majorHAnsi" w:cstheme="majorHAnsi"/>
          <w:color w:val="FF0000"/>
          <w:sz w:val="24"/>
          <w:szCs w:val="24"/>
        </w:rPr>
        <w:t xml:space="preserve"> </w:t>
      </w:r>
      <w:r w:rsidR="001C46E4" w:rsidRPr="00DB6AB3">
        <w:rPr>
          <w:rFonts w:asciiTheme="majorHAnsi" w:hAnsiTheme="majorHAnsi" w:cstheme="majorHAnsi"/>
          <w:sz w:val="24"/>
          <w:szCs w:val="24"/>
        </w:rPr>
        <w:t xml:space="preserve">continues to be entitled </w:t>
      </w:r>
      <w:r w:rsidR="0065263A" w:rsidRPr="00DB6AB3">
        <w:rPr>
          <w:rFonts w:asciiTheme="majorHAnsi" w:hAnsiTheme="majorHAnsi" w:cstheme="majorHAnsi"/>
          <w:sz w:val="24"/>
          <w:szCs w:val="24"/>
        </w:rPr>
        <w:t>to</w:t>
      </w:r>
      <w:r w:rsidR="001C46E4" w:rsidRPr="00DB6AB3">
        <w:rPr>
          <w:rFonts w:asciiTheme="majorHAnsi" w:hAnsiTheme="majorHAnsi" w:cstheme="majorHAnsi"/>
          <w:sz w:val="24"/>
          <w:szCs w:val="24"/>
        </w:rPr>
        <w:t xml:space="preserve"> </w:t>
      </w:r>
      <w:r w:rsidR="00246EA3" w:rsidRPr="00DB6AB3">
        <w:rPr>
          <w:rFonts w:asciiTheme="majorHAnsi" w:hAnsiTheme="majorHAnsi" w:cstheme="majorHAnsi"/>
          <w:sz w:val="24"/>
          <w:szCs w:val="24"/>
        </w:rPr>
        <w:t>UC</w:t>
      </w:r>
      <w:r w:rsidR="001C46E4" w:rsidRPr="00DB6AB3">
        <w:rPr>
          <w:rFonts w:asciiTheme="majorHAnsi" w:hAnsiTheme="majorHAnsi" w:cstheme="majorHAnsi"/>
          <w:sz w:val="24"/>
          <w:szCs w:val="24"/>
        </w:rPr>
        <w:t xml:space="preserve">. </w:t>
      </w:r>
    </w:p>
    <w:p w14:paraId="4AC8816C" w14:textId="43EC0576" w:rsidR="001E1D8E" w:rsidRPr="00DB6AB3" w:rsidRDefault="00F37020"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DB6AB3">
        <w:rPr>
          <w:rFonts w:asciiTheme="majorHAnsi" w:hAnsiTheme="majorHAnsi" w:cstheme="majorHAnsi"/>
          <w:sz w:val="24"/>
          <w:szCs w:val="24"/>
        </w:rPr>
        <w:t xml:space="preserve">C provided D with information on </w:t>
      </w:r>
      <w:r w:rsidRPr="00DB6AB3">
        <w:rPr>
          <w:rFonts w:asciiTheme="majorHAnsi" w:hAnsiTheme="majorHAnsi" w:cstheme="majorHAnsi"/>
          <w:color w:val="FF0000"/>
          <w:sz w:val="24"/>
          <w:szCs w:val="24"/>
        </w:rPr>
        <w:t xml:space="preserve">[her/his] </w:t>
      </w:r>
      <w:r w:rsidRPr="00DB6AB3">
        <w:rPr>
          <w:rFonts w:asciiTheme="majorHAnsi" w:hAnsiTheme="majorHAnsi" w:cstheme="majorHAnsi"/>
          <w:sz w:val="24"/>
          <w:szCs w:val="24"/>
        </w:rPr>
        <w:t xml:space="preserve">Online </w:t>
      </w:r>
      <w:r w:rsidR="00FC640F" w:rsidRPr="00DB6AB3">
        <w:rPr>
          <w:rFonts w:asciiTheme="majorHAnsi" w:hAnsiTheme="majorHAnsi" w:cstheme="majorHAnsi"/>
          <w:sz w:val="24"/>
          <w:szCs w:val="24"/>
        </w:rPr>
        <w:t xml:space="preserve">UC </w:t>
      </w:r>
      <w:r w:rsidRPr="00DB6AB3">
        <w:rPr>
          <w:rFonts w:asciiTheme="majorHAnsi" w:hAnsiTheme="majorHAnsi" w:cstheme="majorHAnsi"/>
          <w:sz w:val="24"/>
          <w:szCs w:val="24"/>
        </w:rPr>
        <w:t xml:space="preserve">Journal that </w:t>
      </w:r>
      <w:r w:rsidR="00543171" w:rsidRPr="00DB6AB3">
        <w:rPr>
          <w:rFonts w:asciiTheme="majorHAnsi" w:hAnsiTheme="majorHAnsi" w:cstheme="majorHAnsi"/>
          <w:color w:val="FF0000"/>
          <w:sz w:val="24"/>
          <w:szCs w:val="24"/>
        </w:rPr>
        <w:t>[</w:t>
      </w:r>
      <w:r w:rsidR="007E5FB4" w:rsidRPr="00DB6AB3">
        <w:rPr>
          <w:rFonts w:asciiTheme="majorHAnsi" w:hAnsiTheme="majorHAnsi" w:cstheme="majorHAnsi"/>
          <w:color w:val="FF0000"/>
          <w:sz w:val="24"/>
          <w:szCs w:val="24"/>
        </w:rPr>
        <w:t>she</w:t>
      </w:r>
      <w:r w:rsidR="00543171" w:rsidRPr="00DB6AB3">
        <w:rPr>
          <w:rFonts w:asciiTheme="majorHAnsi" w:hAnsiTheme="majorHAnsi" w:cstheme="majorHAnsi"/>
          <w:color w:val="FF0000"/>
          <w:sz w:val="24"/>
          <w:szCs w:val="24"/>
        </w:rPr>
        <w:t>/</w:t>
      </w:r>
      <w:r w:rsidR="007E5FB4" w:rsidRPr="00DB6AB3">
        <w:rPr>
          <w:rFonts w:asciiTheme="majorHAnsi" w:hAnsiTheme="majorHAnsi" w:cstheme="majorHAnsi"/>
          <w:color w:val="FF0000"/>
          <w:sz w:val="24"/>
          <w:szCs w:val="24"/>
        </w:rPr>
        <w:t>he</w:t>
      </w:r>
      <w:r w:rsidR="00543171" w:rsidRPr="00DB6AB3">
        <w:rPr>
          <w:rFonts w:asciiTheme="majorHAnsi" w:hAnsiTheme="majorHAnsi" w:cstheme="majorHAnsi"/>
          <w:color w:val="FF0000"/>
          <w:sz w:val="24"/>
          <w:szCs w:val="24"/>
        </w:rPr>
        <w:t xml:space="preserve">] </w:t>
      </w:r>
      <w:r w:rsidR="00543171" w:rsidRPr="00DB6AB3">
        <w:rPr>
          <w:rFonts w:asciiTheme="majorHAnsi" w:hAnsiTheme="majorHAnsi" w:cstheme="majorHAnsi"/>
          <w:sz w:val="24"/>
          <w:szCs w:val="24"/>
        </w:rPr>
        <w:t xml:space="preserve">had applied to the </w:t>
      </w:r>
      <w:proofErr w:type="spellStart"/>
      <w:r w:rsidR="00543171" w:rsidRPr="00DB6AB3">
        <w:rPr>
          <w:rFonts w:asciiTheme="majorHAnsi" w:hAnsiTheme="majorHAnsi" w:cstheme="majorHAnsi"/>
          <w:sz w:val="24"/>
          <w:szCs w:val="24"/>
        </w:rPr>
        <w:t>EUSS</w:t>
      </w:r>
      <w:proofErr w:type="spellEnd"/>
      <w:r w:rsidR="00543171" w:rsidRPr="00DB6AB3">
        <w:rPr>
          <w:rFonts w:asciiTheme="majorHAnsi" w:hAnsiTheme="majorHAnsi" w:cstheme="majorHAnsi"/>
          <w:sz w:val="24"/>
          <w:szCs w:val="24"/>
        </w:rPr>
        <w:t xml:space="preserve"> </w:t>
      </w:r>
      <w:r w:rsidR="00D27435" w:rsidRPr="00DB6AB3">
        <w:rPr>
          <w:rFonts w:asciiTheme="majorHAnsi" w:hAnsiTheme="majorHAnsi" w:cstheme="majorHAnsi"/>
          <w:sz w:val="24"/>
          <w:szCs w:val="24"/>
        </w:rPr>
        <w:t xml:space="preserve">before </w:t>
      </w:r>
      <w:r w:rsidR="00D27435" w:rsidRPr="00DB6AB3">
        <w:rPr>
          <w:rFonts w:asciiTheme="majorHAnsi" w:hAnsiTheme="majorHAnsi" w:cstheme="majorHAnsi"/>
          <w:color w:val="FF0000"/>
          <w:sz w:val="24"/>
          <w:szCs w:val="24"/>
        </w:rPr>
        <w:t>[</w:t>
      </w:r>
      <w:r w:rsidR="007E5FB4" w:rsidRPr="00DB6AB3">
        <w:rPr>
          <w:rFonts w:asciiTheme="majorHAnsi" w:hAnsiTheme="majorHAnsi" w:cstheme="majorHAnsi"/>
          <w:color w:val="FF0000"/>
          <w:sz w:val="24"/>
          <w:szCs w:val="24"/>
        </w:rPr>
        <w:t>her</w:t>
      </w:r>
      <w:r w:rsidR="00D27435" w:rsidRPr="00DB6AB3">
        <w:rPr>
          <w:rFonts w:asciiTheme="majorHAnsi" w:hAnsiTheme="majorHAnsi" w:cstheme="majorHAnsi"/>
          <w:color w:val="FF0000"/>
          <w:sz w:val="24"/>
          <w:szCs w:val="24"/>
        </w:rPr>
        <w:t>/</w:t>
      </w:r>
      <w:r w:rsidR="007E5FB4" w:rsidRPr="00DB6AB3">
        <w:rPr>
          <w:rFonts w:asciiTheme="majorHAnsi" w:hAnsiTheme="majorHAnsi" w:cstheme="majorHAnsi"/>
          <w:color w:val="FF0000"/>
          <w:sz w:val="24"/>
          <w:szCs w:val="24"/>
        </w:rPr>
        <w:t>his</w:t>
      </w:r>
      <w:r w:rsidR="00D27435" w:rsidRPr="00DB6AB3">
        <w:rPr>
          <w:rFonts w:asciiTheme="majorHAnsi" w:hAnsiTheme="majorHAnsi" w:cstheme="majorHAnsi"/>
          <w:color w:val="FF0000"/>
          <w:sz w:val="24"/>
          <w:szCs w:val="24"/>
        </w:rPr>
        <w:t xml:space="preserve">] </w:t>
      </w:r>
      <w:r w:rsidR="00D27435" w:rsidRPr="00DB6AB3">
        <w:rPr>
          <w:rFonts w:asciiTheme="majorHAnsi" w:hAnsiTheme="majorHAnsi" w:cstheme="majorHAnsi"/>
          <w:sz w:val="24"/>
          <w:szCs w:val="24"/>
        </w:rPr>
        <w:t xml:space="preserve">Limited Leave to Remain with Recourse to Public Funds </w:t>
      </w:r>
      <w:r w:rsidR="001E1D8E" w:rsidRPr="00DB6AB3">
        <w:rPr>
          <w:rFonts w:asciiTheme="majorHAnsi" w:hAnsiTheme="majorHAnsi" w:cstheme="majorHAnsi"/>
          <w:sz w:val="24"/>
          <w:szCs w:val="24"/>
        </w:rPr>
        <w:t>expired and that a decision is pending.</w:t>
      </w:r>
    </w:p>
    <w:p w14:paraId="5C2D95CC" w14:textId="4EBA30FE" w:rsidR="000329F0" w:rsidRPr="00DB6AB3" w:rsidRDefault="004122C6" w:rsidP="00FA30B8">
      <w:pPr>
        <w:pStyle w:val="ListParagraph"/>
        <w:numPr>
          <w:ilvl w:val="0"/>
          <w:numId w:val="1"/>
        </w:numPr>
        <w:spacing w:line="360" w:lineRule="auto"/>
        <w:contextualSpacing w:val="0"/>
        <w:jc w:val="both"/>
        <w:rPr>
          <w:rFonts w:asciiTheme="majorHAnsi" w:hAnsiTheme="majorHAnsi" w:cstheme="majorHAnsi"/>
          <w:sz w:val="24"/>
          <w:szCs w:val="24"/>
          <w:u w:val="single"/>
        </w:rPr>
      </w:pPr>
      <w:r w:rsidRPr="00DB6AB3">
        <w:rPr>
          <w:rFonts w:asciiTheme="majorHAnsi" w:hAnsiTheme="majorHAnsi" w:cstheme="majorHAnsi"/>
          <w:sz w:val="24"/>
          <w:szCs w:val="24"/>
        </w:rPr>
        <w:t>Accordingly</w:t>
      </w:r>
      <w:r w:rsidR="00156CD7" w:rsidRPr="00DB6AB3">
        <w:rPr>
          <w:rFonts w:asciiTheme="majorHAnsi" w:hAnsiTheme="majorHAnsi" w:cstheme="majorHAnsi"/>
          <w:sz w:val="24"/>
          <w:szCs w:val="24"/>
        </w:rPr>
        <w:t>,</w:t>
      </w:r>
      <w:r w:rsidRPr="00DB6AB3">
        <w:rPr>
          <w:rFonts w:asciiTheme="majorHAnsi" w:hAnsiTheme="majorHAnsi" w:cstheme="majorHAnsi"/>
          <w:sz w:val="24"/>
          <w:szCs w:val="24"/>
        </w:rPr>
        <w:t xml:space="preserve"> </w:t>
      </w:r>
      <w:r w:rsidR="001E1D8E" w:rsidRPr="00DB6AB3">
        <w:rPr>
          <w:rFonts w:asciiTheme="majorHAnsi" w:hAnsiTheme="majorHAnsi" w:cstheme="majorHAnsi"/>
          <w:sz w:val="24"/>
          <w:szCs w:val="24"/>
        </w:rPr>
        <w:t xml:space="preserve">as </w:t>
      </w:r>
      <w:r w:rsidR="00AB0700" w:rsidRPr="00DB6AB3">
        <w:rPr>
          <w:rFonts w:asciiTheme="majorHAnsi" w:hAnsiTheme="majorHAnsi" w:cstheme="majorHAnsi"/>
          <w:sz w:val="24"/>
          <w:szCs w:val="24"/>
        </w:rPr>
        <w:t xml:space="preserve">there is no question as to C’s entitlement </w:t>
      </w:r>
      <w:r w:rsidR="001E1D8E" w:rsidRPr="00DB6AB3">
        <w:rPr>
          <w:rFonts w:asciiTheme="majorHAnsi" w:hAnsiTheme="majorHAnsi" w:cstheme="majorHAnsi"/>
          <w:sz w:val="24"/>
          <w:szCs w:val="24"/>
        </w:rPr>
        <w:t>t</w:t>
      </w:r>
      <w:r w:rsidR="00AB0700" w:rsidRPr="00DB6AB3">
        <w:rPr>
          <w:rFonts w:asciiTheme="majorHAnsi" w:hAnsiTheme="majorHAnsi" w:cstheme="majorHAnsi"/>
          <w:sz w:val="24"/>
          <w:szCs w:val="24"/>
        </w:rPr>
        <w:t>here is no power under</w:t>
      </w:r>
      <w:r w:rsidR="00156CD7" w:rsidRPr="00DB6AB3">
        <w:rPr>
          <w:rFonts w:asciiTheme="majorHAnsi" w:hAnsiTheme="majorHAnsi" w:cstheme="majorHAnsi"/>
          <w:sz w:val="24"/>
          <w:szCs w:val="24"/>
        </w:rPr>
        <w:t xml:space="preserve"> the UC (DA) Regs</w:t>
      </w:r>
      <w:r w:rsidR="00D31DF0" w:rsidRPr="00DB6AB3">
        <w:rPr>
          <w:rFonts w:asciiTheme="majorHAnsi" w:hAnsiTheme="majorHAnsi" w:cstheme="majorHAnsi"/>
          <w:sz w:val="24"/>
          <w:szCs w:val="24"/>
        </w:rPr>
        <w:t xml:space="preserve"> </w:t>
      </w:r>
      <w:r w:rsidRPr="00DB6AB3">
        <w:rPr>
          <w:rFonts w:asciiTheme="majorHAnsi" w:hAnsiTheme="majorHAnsi" w:cstheme="majorHAnsi"/>
          <w:sz w:val="24"/>
          <w:szCs w:val="24"/>
        </w:rPr>
        <w:t xml:space="preserve">to suspend C’s </w:t>
      </w:r>
      <w:r w:rsidR="00246EA3" w:rsidRPr="00DB6AB3">
        <w:rPr>
          <w:rFonts w:asciiTheme="majorHAnsi" w:hAnsiTheme="majorHAnsi" w:cstheme="majorHAnsi"/>
          <w:sz w:val="24"/>
          <w:szCs w:val="24"/>
        </w:rPr>
        <w:t>UC</w:t>
      </w:r>
      <w:r w:rsidR="001E1D8E" w:rsidRPr="00DB6AB3">
        <w:rPr>
          <w:rFonts w:asciiTheme="majorHAnsi" w:hAnsiTheme="majorHAnsi" w:cstheme="majorHAnsi"/>
          <w:sz w:val="24"/>
          <w:szCs w:val="24"/>
        </w:rPr>
        <w:t xml:space="preserve">, D’s </w:t>
      </w:r>
      <w:r w:rsidR="00156CD7" w:rsidRPr="00DB6AB3">
        <w:rPr>
          <w:rFonts w:asciiTheme="majorHAnsi" w:hAnsiTheme="majorHAnsi" w:cstheme="majorHAnsi"/>
          <w:sz w:val="24"/>
          <w:szCs w:val="24"/>
        </w:rPr>
        <w:t>decision to do so is unlawful</w:t>
      </w:r>
      <w:r w:rsidR="001E1D8E" w:rsidRPr="00DB6AB3">
        <w:rPr>
          <w:rFonts w:asciiTheme="majorHAnsi" w:hAnsiTheme="majorHAnsi" w:cstheme="majorHAnsi"/>
          <w:sz w:val="24"/>
          <w:szCs w:val="24"/>
        </w:rPr>
        <w:t>, and is also breach of D’s own guidance.</w:t>
      </w:r>
    </w:p>
    <w:p w14:paraId="41222709" w14:textId="77777777" w:rsidR="001E1D8E" w:rsidRPr="00DB6AB3" w:rsidRDefault="001E1D8E" w:rsidP="00FA30B8">
      <w:pPr>
        <w:spacing w:line="360" w:lineRule="auto"/>
        <w:jc w:val="both"/>
        <w:rPr>
          <w:rFonts w:asciiTheme="majorHAnsi" w:eastAsia="Arial" w:hAnsiTheme="majorHAnsi" w:cstheme="majorHAnsi"/>
          <w:b/>
          <w:bCs/>
          <w:sz w:val="24"/>
          <w:szCs w:val="24"/>
          <w:u w:val="single"/>
        </w:rPr>
      </w:pPr>
    </w:p>
    <w:p w14:paraId="43A99561" w14:textId="4CACA3B6" w:rsidR="00976436" w:rsidRPr="00DB6AB3" w:rsidRDefault="00976436" w:rsidP="00FA30B8">
      <w:pPr>
        <w:spacing w:line="360" w:lineRule="auto"/>
        <w:jc w:val="both"/>
        <w:rPr>
          <w:rFonts w:asciiTheme="majorHAnsi" w:eastAsia="Arial" w:hAnsiTheme="majorHAnsi" w:cstheme="majorHAnsi"/>
          <w:b/>
          <w:bCs/>
          <w:sz w:val="24"/>
          <w:szCs w:val="24"/>
        </w:rPr>
      </w:pPr>
      <w:r w:rsidRPr="00DB6AB3">
        <w:rPr>
          <w:rFonts w:asciiTheme="majorHAnsi" w:eastAsia="Arial" w:hAnsiTheme="majorHAnsi" w:cstheme="majorHAnsi"/>
          <w:b/>
          <w:bCs/>
          <w:sz w:val="24"/>
          <w:szCs w:val="24"/>
        </w:rPr>
        <w:t>No Alternative remedy</w:t>
      </w:r>
    </w:p>
    <w:p w14:paraId="54044DF7" w14:textId="348B6A9B" w:rsidR="00976436" w:rsidRPr="00DB6AB3" w:rsidRDefault="00A32D73" w:rsidP="00FA30B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DB6AB3">
        <w:rPr>
          <w:rFonts w:asciiTheme="majorHAnsi" w:eastAsia="Arial" w:hAnsiTheme="majorHAnsi" w:cstheme="majorHAnsi"/>
          <w:sz w:val="24"/>
          <w:szCs w:val="24"/>
        </w:rPr>
        <w:t xml:space="preserve">C does not have an alternative remedy in this matter. </w:t>
      </w:r>
      <w:r w:rsidR="003D2ED4" w:rsidRPr="00DB6AB3">
        <w:rPr>
          <w:rFonts w:asciiTheme="majorHAnsi" w:eastAsia="Arial" w:hAnsiTheme="majorHAnsi" w:cstheme="majorHAnsi"/>
          <w:sz w:val="24"/>
          <w:szCs w:val="24"/>
        </w:rPr>
        <w:t>Under</w:t>
      </w:r>
      <w:r w:rsidR="006A1974" w:rsidRPr="00DB6AB3">
        <w:rPr>
          <w:rFonts w:asciiTheme="majorHAnsi" w:eastAsia="Arial" w:hAnsiTheme="majorHAnsi" w:cstheme="majorHAnsi"/>
          <w:sz w:val="24"/>
          <w:szCs w:val="24"/>
        </w:rPr>
        <w:t xml:space="preserve"> paragraph 7 of</w:t>
      </w:r>
      <w:r w:rsidR="003D2ED4" w:rsidRPr="00DB6AB3">
        <w:rPr>
          <w:rFonts w:asciiTheme="majorHAnsi" w:eastAsia="Arial" w:hAnsiTheme="majorHAnsi" w:cstheme="majorHAnsi"/>
          <w:sz w:val="24"/>
          <w:szCs w:val="24"/>
        </w:rPr>
        <w:t xml:space="preserve"> </w:t>
      </w:r>
      <w:r w:rsidR="006A1974" w:rsidRPr="00DB6AB3">
        <w:rPr>
          <w:rFonts w:asciiTheme="majorHAnsi" w:eastAsia="Arial" w:hAnsiTheme="majorHAnsi" w:cstheme="majorHAnsi"/>
          <w:sz w:val="24"/>
          <w:szCs w:val="24"/>
        </w:rPr>
        <w:t xml:space="preserve">schedule 3 </w:t>
      </w:r>
      <w:r w:rsidR="00156CD7" w:rsidRPr="00DB6AB3">
        <w:rPr>
          <w:rFonts w:asciiTheme="majorHAnsi" w:eastAsia="Arial" w:hAnsiTheme="majorHAnsi" w:cstheme="majorHAnsi"/>
          <w:sz w:val="24"/>
          <w:szCs w:val="24"/>
        </w:rPr>
        <w:t>UC (DA) Regs</w:t>
      </w:r>
      <w:r w:rsidR="006A1974" w:rsidRPr="00DB6AB3">
        <w:rPr>
          <w:rFonts w:asciiTheme="majorHAnsi" w:eastAsia="Arial" w:hAnsiTheme="majorHAnsi" w:cstheme="majorHAnsi"/>
          <w:sz w:val="24"/>
          <w:szCs w:val="24"/>
        </w:rPr>
        <w:t xml:space="preserve">, C does not have a right of appeal of a decision to suspend </w:t>
      </w:r>
      <w:r w:rsidR="006A1974" w:rsidRPr="00DB6AB3">
        <w:rPr>
          <w:rFonts w:asciiTheme="majorHAnsi" w:eastAsia="Arial" w:hAnsiTheme="majorHAnsi" w:cstheme="majorHAnsi"/>
          <w:color w:val="FF0000"/>
          <w:sz w:val="24"/>
          <w:szCs w:val="24"/>
        </w:rPr>
        <w:t>[</w:t>
      </w:r>
      <w:r w:rsidR="007E5FB4" w:rsidRPr="00DB6AB3">
        <w:rPr>
          <w:rFonts w:asciiTheme="majorHAnsi" w:eastAsia="Arial" w:hAnsiTheme="majorHAnsi" w:cstheme="majorHAnsi"/>
          <w:color w:val="FF0000"/>
          <w:sz w:val="24"/>
          <w:szCs w:val="24"/>
        </w:rPr>
        <w:t>her</w:t>
      </w:r>
      <w:r w:rsidR="006A1974" w:rsidRPr="00DB6AB3">
        <w:rPr>
          <w:rFonts w:asciiTheme="majorHAnsi" w:eastAsia="Arial" w:hAnsiTheme="majorHAnsi" w:cstheme="majorHAnsi"/>
          <w:color w:val="FF0000"/>
          <w:sz w:val="24"/>
          <w:szCs w:val="24"/>
        </w:rPr>
        <w:t>/</w:t>
      </w:r>
      <w:r w:rsidR="007E5FB4" w:rsidRPr="00DB6AB3">
        <w:rPr>
          <w:rFonts w:asciiTheme="majorHAnsi" w:eastAsia="Arial" w:hAnsiTheme="majorHAnsi" w:cstheme="majorHAnsi"/>
          <w:color w:val="FF0000"/>
          <w:sz w:val="24"/>
          <w:szCs w:val="24"/>
        </w:rPr>
        <w:t>his</w:t>
      </w:r>
      <w:r w:rsidR="006A1974" w:rsidRPr="00DB6AB3">
        <w:rPr>
          <w:rFonts w:asciiTheme="majorHAnsi" w:eastAsia="Arial" w:hAnsiTheme="majorHAnsi" w:cstheme="majorHAnsi"/>
          <w:color w:val="FF0000"/>
          <w:sz w:val="24"/>
          <w:szCs w:val="24"/>
        </w:rPr>
        <w:t xml:space="preserve">] </w:t>
      </w:r>
      <w:r w:rsidR="00246EA3" w:rsidRPr="00DB6AB3">
        <w:rPr>
          <w:rFonts w:asciiTheme="majorHAnsi" w:eastAsia="Arial" w:hAnsiTheme="majorHAnsi" w:cstheme="majorHAnsi"/>
          <w:sz w:val="24"/>
          <w:szCs w:val="24"/>
        </w:rPr>
        <w:t>UC</w:t>
      </w:r>
      <w:r w:rsidR="006A1974" w:rsidRPr="00DB6AB3">
        <w:rPr>
          <w:rFonts w:asciiTheme="majorHAnsi" w:eastAsia="Arial" w:hAnsiTheme="majorHAnsi" w:cstheme="majorHAnsi"/>
          <w:sz w:val="24"/>
          <w:szCs w:val="24"/>
        </w:rPr>
        <w:t xml:space="preserve">. Accordingly, </w:t>
      </w:r>
      <w:r w:rsidR="00FC640F" w:rsidRPr="00DB6AB3">
        <w:rPr>
          <w:rFonts w:asciiTheme="majorHAnsi" w:eastAsia="Arial" w:hAnsiTheme="majorHAnsi" w:cstheme="majorHAnsi"/>
          <w:color w:val="FF0000"/>
          <w:sz w:val="24"/>
          <w:szCs w:val="24"/>
        </w:rPr>
        <w:t>[</w:t>
      </w:r>
      <w:r w:rsidR="007E5FB4" w:rsidRPr="00DB6AB3">
        <w:rPr>
          <w:rFonts w:asciiTheme="majorHAnsi" w:eastAsia="Arial" w:hAnsiTheme="majorHAnsi" w:cstheme="majorHAnsi"/>
          <w:color w:val="FF0000"/>
          <w:sz w:val="24"/>
          <w:szCs w:val="24"/>
        </w:rPr>
        <w:t>her</w:t>
      </w:r>
      <w:r w:rsidR="00FC640F" w:rsidRPr="00DB6AB3">
        <w:rPr>
          <w:rFonts w:asciiTheme="majorHAnsi" w:eastAsia="Arial" w:hAnsiTheme="majorHAnsi" w:cstheme="majorHAnsi"/>
          <w:color w:val="FF0000"/>
          <w:sz w:val="24"/>
          <w:szCs w:val="24"/>
        </w:rPr>
        <w:t>/</w:t>
      </w:r>
      <w:r w:rsidR="007E5FB4" w:rsidRPr="00DB6AB3">
        <w:rPr>
          <w:rFonts w:asciiTheme="majorHAnsi" w:eastAsia="Arial" w:hAnsiTheme="majorHAnsi" w:cstheme="majorHAnsi"/>
          <w:color w:val="FF0000"/>
          <w:sz w:val="24"/>
          <w:szCs w:val="24"/>
        </w:rPr>
        <w:t>his</w:t>
      </w:r>
      <w:r w:rsidR="00FC640F" w:rsidRPr="00DB6AB3">
        <w:rPr>
          <w:rFonts w:asciiTheme="majorHAnsi" w:eastAsia="Arial" w:hAnsiTheme="majorHAnsi" w:cstheme="majorHAnsi"/>
          <w:color w:val="FF0000"/>
          <w:sz w:val="24"/>
          <w:szCs w:val="24"/>
        </w:rPr>
        <w:t>]</w:t>
      </w:r>
      <w:r w:rsidR="006A1974" w:rsidRPr="00DB6AB3">
        <w:rPr>
          <w:rFonts w:asciiTheme="majorHAnsi" w:eastAsia="Arial" w:hAnsiTheme="majorHAnsi" w:cstheme="majorHAnsi"/>
          <w:sz w:val="24"/>
          <w:szCs w:val="24"/>
        </w:rPr>
        <w:t xml:space="preserve"> only remedy is by way of judicial review. </w:t>
      </w:r>
    </w:p>
    <w:p w14:paraId="53CD7D5D" w14:textId="77777777" w:rsidR="00224948" w:rsidRPr="00DB6AB3" w:rsidRDefault="00224948" w:rsidP="00FA30B8">
      <w:pPr>
        <w:pStyle w:val="ListParagraph"/>
        <w:spacing w:line="360" w:lineRule="auto"/>
        <w:ind w:left="360"/>
        <w:contextualSpacing w:val="0"/>
        <w:jc w:val="both"/>
        <w:rPr>
          <w:rFonts w:asciiTheme="majorHAnsi" w:eastAsia="Arial" w:hAnsiTheme="majorHAnsi" w:cstheme="majorHAnsi"/>
          <w:sz w:val="24"/>
          <w:szCs w:val="24"/>
        </w:rPr>
      </w:pPr>
    </w:p>
    <w:p w14:paraId="409BC91A" w14:textId="63859E2A" w:rsidR="00A43616" w:rsidRPr="00DB6AB3" w:rsidRDefault="00224948" w:rsidP="00FA30B8">
      <w:pPr>
        <w:pStyle w:val="ListParagraph"/>
        <w:spacing w:line="360" w:lineRule="auto"/>
        <w:ind w:left="0"/>
        <w:contextualSpacing w:val="0"/>
        <w:jc w:val="both"/>
        <w:rPr>
          <w:rFonts w:asciiTheme="majorHAnsi" w:eastAsia="Arial" w:hAnsiTheme="majorHAnsi" w:cstheme="majorHAnsi"/>
          <w:b/>
          <w:sz w:val="24"/>
          <w:szCs w:val="24"/>
        </w:rPr>
      </w:pPr>
      <w:r w:rsidRPr="00DB6AB3">
        <w:rPr>
          <w:rFonts w:asciiTheme="majorHAnsi" w:eastAsia="Arial" w:hAnsiTheme="majorHAnsi" w:cstheme="majorHAnsi"/>
          <w:b/>
          <w:sz w:val="24"/>
          <w:szCs w:val="24"/>
        </w:rPr>
        <w:t>D’s</w:t>
      </w:r>
      <w:r w:rsidR="0081739E" w:rsidRPr="00DB6AB3">
        <w:rPr>
          <w:rFonts w:asciiTheme="majorHAnsi" w:eastAsia="Arial" w:hAnsiTheme="majorHAnsi" w:cstheme="majorHAnsi"/>
          <w:b/>
          <w:sz w:val="24"/>
          <w:szCs w:val="24"/>
        </w:rPr>
        <w:t xml:space="preserve"> </w:t>
      </w:r>
      <w:r w:rsidRPr="00DB6AB3">
        <w:rPr>
          <w:rFonts w:asciiTheme="majorHAnsi" w:eastAsia="Arial" w:hAnsiTheme="majorHAnsi" w:cstheme="majorHAnsi"/>
          <w:b/>
          <w:sz w:val="24"/>
          <w:szCs w:val="24"/>
        </w:rPr>
        <w:t>position</w:t>
      </w:r>
    </w:p>
    <w:p w14:paraId="3D1A7A1C" w14:textId="6EC2481A" w:rsidR="0081739E" w:rsidRPr="00DB6AB3" w:rsidRDefault="00A63324" w:rsidP="00FA30B8">
      <w:pPr>
        <w:pStyle w:val="ListParagraph"/>
        <w:numPr>
          <w:ilvl w:val="0"/>
          <w:numId w:val="1"/>
        </w:numPr>
        <w:spacing w:line="360" w:lineRule="auto"/>
        <w:rPr>
          <w:rFonts w:asciiTheme="majorHAnsi" w:eastAsia="Arial" w:hAnsiTheme="majorHAnsi" w:cstheme="majorHAnsi"/>
          <w:sz w:val="24"/>
          <w:szCs w:val="24"/>
        </w:rPr>
      </w:pPr>
      <w:r w:rsidRPr="00DB6AB3">
        <w:rPr>
          <w:rFonts w:asciiTheme="majorHAnsi" w:eastAsia="Times New Roman" w:hAnsiTheme="majorHAnsi" w:cstheme="majorHAnsi"/>
          <w:sz w:val="24"/>
          <w:szCs w:val="24"/>
        </w:rPr>
        <w:t>Following</w:t>
      </w:r>
      <w:r w:rsidR="00224948" w:rsidRPr="00DB6AB3">
        <w:rPr>
          <w:rFonts w:asciiTheme="majorHAnsi" w:eastAsia="Times New Roman" w:hAnsiTheme="majorHAnsi" w:cstheme="majorHAnsi"/>
          <w:sz w:val="24"/>
          <w:szCs w:val="24"/>
        </w:rPr>
        <w:t xml:space="preserve"> pre-action correspondence on this issue from </w:t>
      </w:r>
      <w:r w:rsidR="00224948" w:rsidRPr="00DB6AB3">
        <w:rPr>
          <w:rFonts w:asciiTheme="majorHAnsi" w:eastAsia="Arial" w:hAnsiTheme="majorHAnsi" w:cstheme="majorHAnsi"/>
          <w:sz w:val="24"/>
          <w:szCs w:val="24"/>
        </w:rPr>
        <w:t>Hackney Community Law Centre (“</w:t>
      </w:r>
      <w:r w:rsidR="00224948" w:rsidRPr="00DB6AB3">
        <w:rPr>
          <w:rFonts w:asciiTheme="majorHAnsi" w:eastAsia="Arial" w:hAnsiTheme="majorHAnsi" w:cstheme="majorHAnsi"/>
          <w:b/>
          <w:sz w:val="24"/>
          <w:szCs w:val="24"/>
        </w:rPr>
        <w:t>HCLC</w:t>
      </w:r>
      <w:r w:rsidR="00224948" w:rsidRPr="00DB6AB3">
        <w:rPr>
          <w:rFonts w:asciiTheme="majorHAnsi" w:eastAsia="Arial" w:hAnsiTheme="majorHAnsi" w:cstheme="majorHAnsi"/>
          <w:sz w:val="24"/>
          <w:szCs w:val="24"/>
        </w:rPr>
        <w:t>”)</w:t>
      </w:r>
      <w:r w:rsidRPr="00DB6AB3">
        <w:rPr>
          <w:rFonts w:asciiTheme="majorHAnsi" w:eastAsia="Arial" w:hAnsiTheme="majorHAnsi" w:cstheme="majorHAnsi"/>
          <w:sz w:val="24"/>
          <w:szCs w:val="24"/>
        </w:rPr>
        <w:t xml:space="preserve"> to D</w:t>
      </w:r>
      <w:r w:rsidR="00224948" w:rsidRPr="00DB6AB3">
        <w:rPr>
          <w:rFonts w:asciiTheme="majorHAnsi" w:eastAsia="Times New Roman" w:hAnsiTheme="majorHAnsi" w:cstheme="majorHAnsi"/>
          <w:sz w:val="24"/>
          <w:szCs w:val="24"/>
        </w:rPr>
        <w:t>, a DWP manager informed HCLC by telephone on 21/10/21 that the matter would be raised with the relevant policy teams to consider how to prevent this issue reoccurring. </w:t>
      </w:r>
    </w:p>
    <w:p w14:paraId="702500D5" w14:textId="77777777" w:rsidR="00224948" w:rsidRPr="00DB6AB3" w:rsidRDefault="00224948" w:rsidP="00FA30B8">
      <w:pPr>
        <w:pStyle w:val="ListParagraph"/>
        <w:spacing w:line="360" w:lineRule="auto"/>
        <w:ind w:left="360"/>
        <w:rPr>
          <w:rFonts w:asciiTheme="majorHAnsi" w:eastAsia="Arial" w:hAnsiTheme="majorHAnsi" w:cstheme="majorHAnsi"/>
          <w:sz w:val="24"/>
          <w:szCs w:val="24"/>
        </w:rPr>
      </w:pPr>
    </w:p>
    <w:p w14:paraId="442FDC6A" w14:textId="7559C102" w:rsidR="00976436" w:rsidRDefault="00976436" w:rsidP="00DB6AB3">
      <w:pPr>
        <w:spacing w:line="360" w:lineRule="auto"/>
        <w:jc w:val="both"/>
        <w:rPr>
          <w:rFonts w:asciiTheme="majorHAnsi" w:eastAsia="Arial" w:hAnsiTheme="majorHAnsi" w:cstheme="majorHAnsi"/>
          <w:b/>
          <w:bCs/>
          <w:sz w:val="24"/>
          <w:szCs w:val="24"/>
        </w:rPr>
      </w:pPr>
      <w:r w:rsidRPr="00DB6AB3">
        <w:rPr>
          <w:rFonts w:asciiTheme="majorHAnsi" w:eastAsia="Arial" w:hAnsiTheme="majorHAnsi" w:cstheme="majorHAnsi"/>
          <w:b/>
          <w:bCs/>
          <w:sz w:val="24"/>
          <w:szCs w:val="24"/>
        </w:rPr>
        <w:t xml:space="preserve">The details of action you are expected to </w:t>
      </w:r>
      <w:proofErr w:type="gramStart"/>
      <w:r w:rsidRPr="00DB6AB3">
        <w:rPr>
          <w:rFonts w:asciiTheme="majorHAnsi" w:eastAsia="Arial" w:hAnsiTheme="majorHAnsi" w:cstheme="majorHAnsi"/>
          <w:b/>
          <w:bCs/>
          <w:sz w:val="24"/>
          <w:szCs w:val="24"/>
        </w:rPr>
        <w:t>take</w:t>
      </w:r>
      <w:proofErr w:type="gramEnd"/>
    </w:p>
    <w:p w14:paraId="66C52EB0" w14:textId="20B034E7" w:rsidR="00DB6AB3" w:rsidRPr="00DB6AB3" w:rsidRDefault="00DB6AB3" w:rsidP="00DB6AB3">
      <w:pPr>
        <w:pStyle w:val="ListParagraph"/>
        <w:numPr>
          <w:ilvl w:val="0"/>
          <w:numId w:val="1"/>
        </w:numPr>
        <w:spacing w:line="360" w:lineRule="auto"/>
        <w:jc w:val="both"/>
        <w:rPr>
          <w:rFonts w:asciiTheme="majorHAnsi" w:eastAsia="Arial" w:hAnsiTheme="majorHAnsi" w:cstheme="majorHAnsi"/>
          <w:sz w:val="24"/>
          <w:szCs w:val="24"/>
        </w:rPr>
      </w:pPr>
      <w:r>
        <w:rPr>
          <w:rFonts w:asciiTheme="majorHAnsi" w:eastAsia="Arial" w:hAnsiTheme="majorHAnsi" w:cstheme="majorHAnsi"/>
          <w:sz w:val="24"/>
          <w:szCs w:val="24"/>
        </w:rPr>
        <w:t>SSWP should:</w:t>
      </w:r>
    </w:p>
    <w:p w14:paraId="5AFBB88B" w14:textId="6F2D2094" w:rsidR="00976436" w:rsidRPr="00DB6AB3" w:rsidRDefault="00DB6AB3" w:rsidP="00FA30B8">
      <w:pPr>
        <w:pStyle w:val="ListParagraph"/>
        <w:numPr>
          <w:ilvl w:val="0"/>
          <w:numId w:val="4"/>
        </w:numPr>
        <w:spacing w:line="360" w:lineRule="auto"/>
        <w:contextualSpacing w:val="0"/>
        <w:jc w:val="both"/>
        <w:rPr>
          <w:rFonts w:asciiTheme="majorHAnsi" w:eastAsia="Arial" w:hAnsiTheme="majorHAnsi" w:cstheme="majorHAnsi"/>
          <w:color w:val="000000" w:themeColor="text1"/>
          <w:sz w:val="24"/>
          <w:szCs w:val="24"/>
        </w:rPr>
      </w:pPr>
      <w:r>
        <w:rPr>
          <w:rFonts w:asciiTheme="majorHAnsi" w:eastAsia="Arial" w:hAnsiTheme="majorHAnsi" w:cstheme="majorHAnsi"/>
          <w:sz w:val="24"/>
          <w:szCs w:val="24"/>
        </w:rPr>
        <w:t>F</w:t>
      </w:r>
      <w:r w:rsidR="00A74CA0" w:rsidRPr="00DB6AB3">
        <w:rPr>
          <w:rFonts w:asciiTheme="majorHAnsi" w:eastAsia="Arial" w:hAnsiTheme="majorHAnsi" w:cstheme="majorHAnsi"/>
          <w:sz w:val="24"/>
          <w:szCs w:val="24"/>
        </w:rPr>
        <w:t>orthwith reinstate</w:t>
      </w:r>
      <w:r w:rsidR="00A43616" w:rsidRPr="00DB6AB3">
        <w:rPr>
          <w:rFonts w:asciiTheme="majorHAnsi" w:eastAsia="Arial" w:hAnsiTheme="majorHAnsi" w:cstheme="majorHAnsi"/>
          <w:sz w:val="24"/>
          <w:szCs w:val="24"/>
        </w:rPr>
        <w:t xml:space="preserve"> C’s </w:t>
      </w:r>
      <w:r w:rsidR="00246EA3" w:rsidRPr="00DB6AB3">
        <w:rPr>
          <w:rFonts w:asciiTheme="majorHAnsi" w:eastAsia="Arial" w:hAnsiTheme="majorHAnsi" w:cstheme="majorHAnsi"/>
          <w:sz w:val="24"/>
          <w:szCs w:val="24"/>
        </w:rPr>
        <w:t>UC</w:t>
      </w:r>
      <w:r w:rsidR="00A43616" w:rsidRPr="00DB6AB3">
        <w:rPr>
          <w:rFonts w:asciiTheme="majorHAnsi" w:eastAsia="Arial" w:hAnsiTheme="majorHAnsi" w:cstheme="majorHAnsi"/>
          <w:sz w:val="24"/>
          <w:szCs w:val="24"/>
        </w:rPr>
        <w:t xml:space="preserve"> award and resume payment</w:t>
      </w:r>
      <w:r w:rsidR="0065263A" w:rsidRPr="00DB6AB3">
        <w:rPr>
          <w:rFonts w:asciiTheme="majorHAnsi" w:eastAsia="Arial" w:hAnsiTheme="majorHAnsi" w:cstheme="majorHAnsi"/>
          <w:sz w:val="24"/>
          <w:szCs w:val="24"/>
        </w:rPr>
        <w:t xml:space="preserve"> of the same</w:t>
      </w:r>
      <w:r>
        <w:rPr>
          <w:rFonts w:asciiTheme="majorHAnsi" w:eastAsia="Arial" w:hAnsiTheme="majorHAnsi" w:cstheme="majorHAnsi"/>
          <w:sz w:val="24"/>
          <w:szCs w:val="24"/>
        </w:rPr>
        <w:t xml:space="preserve">, and is asked </w:t>
      </w:r>
      <w:proofErr w:type="gramStart"/>
      <w:r>
        <w:rPr>
          <w:rFonts w:asciiTheme="majorHAnsi" w:eastAsia="Arial" w:hAnsiTheme="majorHAnsi" w:cstheme="majorHAnsi"/>
          <w:sz w:val="24"/>
          <w:szCs w:val="24"/>
        </w:rPr>
        <w:t>to</w:t>
      </w:r>
      <w:proofErr w:type="gramEnd"/>
      <w:r>
        <w:rPr>
          <w:rFonts w:asciiTheme="majorHAnsi" w:eastAsia="Arial" w:hAnsiTheme="majorHAnsi" w:cstheme="majorHAnsi"/>
          <w:sz w:val="24"/>
          <w:szCs w:val="24"/>
        </w:rPr>
        <w:t xml:space="preserve"> </w:t>
      </w:r>
    </w:p>
    <w:p w14:paraId="35BFBBB3" w14:textId="0121FCFF" w:rsidR="0081739E" w:rsidRPr="00DB6AB3" w:rsidRDefault="0081739E" w:rsidP="00FA30B8">
      <w:pPr>
        <w:pStyle w:val="ListParagraph"/>
        <w:numPr>
          <w:ilvl w:val="0"/>
          <w:numId w:val="4"/>
        </w:numPr>
        <w:spacing w:line="360" w:lineRule="auto"/>
        <w:contextualSpacing w:val="0"/>
        <w:jc w:val="both"/>
        <w:rPr>
          <w:rFonts w:asciiTheme="majorHAnsi" w:eastAsia="Arial" w:hAnsiTheme="majorHAnsi" w:cstheme="majorHAnsi"/>
          <w:color w:val="000000" w:themeColor="text1"/>
          <w:sz w:val="24"/>
          <w:szCs w:val="24"/>
        </w:rPr>
      </w:pPr>
      <w:r w:rsidRPr="00DB6AB3">
        <w:rPr>
          <w:rFonts w:asciiTheme="majorHAnsi" w:eastAsia="Arial" w:hAnsiTheme="majorHAnsi" w:cstheme="majorHAnsi"/>
          <w:sz w:val="24"/>
          <w:szCs w:val="24"/>
        </w:rPr>
        <w:t>confirm what action has been taken further to actions agreed in response to HCLC above.</w:t>
      </w:r>
    </w:p>
    <w:p w14:paraId="47D161F2" w14:textId="77777777" w:rsidR="00A43616" w:rsidRPr="00DB6AB3" w:rsidRDefault="00A43616" w:rsidP="00FA30B8">
      <w:pPr>
        <w:spacing w:line="360" w:lineRule="auto"/>
        <w:jc w:val="both"/>
        <w:rPr>
          <w:rFonts w:asciiTheme="majorHAnsi" w:eastAsia="Arial" w:hAnsiTheme="majorHAnsi" w:cstheme="majorHAnsi"/>
          <w:b/>
          <w:bCs/>
          <w:sz w:val="24"/>
          <w:szCs w:val="24"/>
          <w:lang w:val="en-GB"/>
        </w:rPr>
      </w:pPr>
    </w:p>
    <w:p w14:paraId="05E39EC4" w14:textId="4A44ADEE" w:rsidR="00976436" w:rsidRPr="00DB6AB3" w:rsidRDefault="00EA444E" w:rsidP="00FA30B8">
      <w:pPr>
        <w:spacing w:line="360" w:lineRule="auto"/>
        <w:jc w:val="both"/>
        <w:rPr>
          <w:rFonts w:asciiTheme="majorHAnsi" w:eastAsia="Arial" w:hAnsiTheme="majorHAnsi" w:cstheme="majorHAnsi"/>
          <w:b/>
          <w:bCs/>
          <w:sz w:val="24"/>
          <w:szCs w:val="24"/>
          <w:lang w:val="en-GB"/>
        </w:rPr>
      </w:pPr>
      <w:r w:rsidRPr="00DB6AB3">
        <w:rPr>
          <w:rFonts w:ascii="Calibri Light" w:eastAsia="Arial" w:hAnsi="Calibri Light" w:cs="Calibri Light"/>
          <w:b/>
          <w:bCs/>
          <w:sz w:val="24"/>
          <w:szCs w:val="24"/>
          <w:u w:val="single"/>
          <w:lang w:val="en-GB"/>
        </w:rPr>
        <w:t>VI.</w:t>
      </w:r>
      <w:r w:rsidRPr="00DB6AB3">
        <w:rPr>
          <w:rFonts w:ascii="Calibri Light" w:eastAsia="Arial" w:hAnsi="Calibri Light" w:cs="Calibri Light"/>
          <w:b/>
          <w:bCs/>
          <w:sz w:val="24"/>
          <w:szCs w:val="24"/>
          <w:u w:val="single"/>
          <w:lang w:val="en-GB"/>
        </w:rPr>
        <w:tab/>
      </w:r>
      <w:r w:rsidR="00976436" w:rsidRPr="00DB6AB3">
        <w:rPr>
          <w:rFonts w:ascii="Calibri Light" w:eastAsia="Arial" w:hAnsi="Calibri Light" w:cs="Calibri Light"/>
          <w:b/>
          <w:bCs/>
          <w:sz w:val="24"/>
          <w:szCs w:val="24"/>
          <w:u w:val="single"/>
          <w:lang w:val="en-GB"/>
        </w:rPr>
        <w:t xml:space="preserve">The details </w:t>
      </w:r>
      <w:r w:rsidR="00976436" w:rsidRPr="00DB6AB3">
        <w:rPr>
          <w:rFonts w:asciiTheme="majorHAnsi" w:eastAsia="Arial" w:hAnsiTheme="majorHAnsi" w:cstheme="majorHAnsi"/>
          <w:b/>
          <w:bCs/>
          <w:sz w:val="24"/>
          <w:szCs w:val="24"/>
          <w:lang w:val="en-GB"/>
        </w:rPr>
        <w:t>of documents that are considered relevant and necessary</w:t>
      </w:r>
    </w:p>
    <w:p w14:paraId="084E78C2" w14:textId="1D034977" w:rsidR="00976436" w:rsidRPr="00DB6AB3" w:rsidRDefault="00976436" w:rsidP="00DB6AB3">
      <w:pPr>
        <w:pStyle w:val="ListParagraph"/>
        <w:numPr>
          <w:ilvl w:val="0"/>
          <w:numId w:val="1"/>
        </w:numPr>
        <w:spacing w:line="360" w:lineRule="auto"/>
        <w:jc w:val="both"/>
        <w:rPr>
          <w:rFonts w:asciiTheme="majorHAnsi" w:eastAsia="Arial" w:hAnsiTheme="majorHAnsi" w:cstheme="majorHAnsi"/>
          <w:sz w:val="24"/>
          <w:szCs w:val="24"/>
        </w:rPr>
      </w:pPr>
      <w:r w:rsidRPr="00DB6AB3">
        <w:rPr>
          <w:rFonts w:asciiTheme="majorHAnsi" w:eastAsia="Arial" w:hAnsiTheme="majorHAnsi" w:cstheme="majorHAnsi"/>
          <w:sz w:val="24"/>
          <w:szCs w:val="24"/>
          <w:lang w:val="en-GB"/>
        </w:rPr>
        <w:t>Please find enclosed copies of the following documents:</w:t>
      </w:r>
    </w:p>
    <w:p w14:paraId="0C402E9B" w14:textId="77777777" w:rsidR="00DB6AB3" w:rsidRPr="00DB6AB3" w:rsidRDefault="00DB6AB3" w:rsidP="00DB6AB3">
      <w:pPr>
        <w:pStyle w:val="ListParagraph"/>
        <w:spacing w:line="360" w:lineRule="auto"/>
        <w:ind w:left="567"/>
        <w:jc w:val="both"/>
        <w:rPr>
          <w:rFonts w:asciiTheme="majorHAnsi" w:eastAsia="Arial" w:hAnsiTheme="majorHAnsi" w:cstheme="majorHAnsi"/>
          <w:sz w:val="24"/>
          <w:szCs w:val="24"/>
        </w:rPr>
      </w:pPr>
    </w:p>
    <w:p w14:paraId="457B5CC1" w14:textId="23C2224C" w:rsidR="00976436" w:rsidRPr="00DB6AB3" w:rsidRDefault="00976436" w:rsidP="00FA30B8">
      <w:pPr>
        <w:pStyle w:val="ListParagraph"/>
        <w:numPr>
          <w:ilvl w:val="0"/>
          <w:numId w:val="3"/>
        </w:numPr>
        <w:spacing w:after="200" w:line="360" w:lineRule="auto"/>
        <w:contextualSpacing w:val="0"/>
        <w:jc w:val="both"/>
        <w:rPr>
          <w:rFonts w:asciiTheme="majorHAnsi" w:eastAsia="Arial" w:hAnsiTheme="majorHAnsi" w:cstheme="majorHAnsi"/>
          <w:sz w:val="24"/>
          <w:szCs w:val="24"/>
        </w:rPr>
      </w:pPr>
      <w:r w:rsidRPr="00DB6AB3">
        <w:rPr>
          <w:rFonts w:asciiTheme="majorHAnsi" w:eastAsia="Arial" w:hAnsiTheme="majorHAnsi" w:cstheme="majorHAnsi"/>
          <w:sz w:val="24"/>
          <w:szCs w:val="24"/>
          <w:lang w:val="en-GB"/>
        </w:rPr>
        <w:t>Form of authority signed by C</w:t>
      </w:r>
    </w:p>
    <w:p w14:paraId="69AA91E7" w14:textId="765C7624" w:rsidR="0082419B" w:rsidRPr="00DB6AB3" w:rsidRDefault="0082419B" w:rsidP="00FA30B8">
      <w:pPr>
        <w:pStyle w:val="ListParagraph"/>
        <w:numPr>
          <w:ilvl w:val="0"/>
          <w:numId w:val="3"/>
        </w:numPr>
        <w:spacing w:after="200" w:line="360" w:lineRule="auto"/>
        <w:contextualSpacing w:val="0"/>
        <w:jc w:val="both"/>
        <w:rPr>
          <w:rFonts w:asciiTheme="majorHAnsi" w:eastAsia="Arial" w:hAnsiTheme="majorHAnsi" w:cstheme="majorHAnsi"/>
          <w:sz w:val="24"/>
          <w:szCs w:val="24"/>
        </w:rPr>
      </w:pPr>
      <w:r w:rsidRPr="00DB6AB3">
        <w:rPr>
          <w:rFonts w:asciiTheme="majorHAnsi" w:eastAsia="Arial" w:hAnsiTheme="majorHAnsi" w:cstheme="majorHAnsi"/>
          <w:sz w:val="24"/>
          <w:szCs w:val="24"/>
          <w:lang w:val="en-GB"/>
        </w:rPr>
        <w:t xml:space="preserve">C’s expired </w:t>
      </w:r>
      <w:proofErr w:type="spellStart"/>
      <w:r w:rsidRPr="00DB6AB3">
        <w:rPr>
          <w:rFonts w:asciiTheme="majorHAnsi" w:eastAsia="Arial" w:hAnsiTheme="majorHAnsi" w:cstheme="majorHAnsi"/>
          <w:sz w:val="24"/>
          <w:szCs w:val="24"/>
          <w:lang w:val="en-GB"/>
        </w:rPr>
        <w:t>BRP</w:t>
      </w:r>
      <w:proofErr w:type="spellEnd"/>
    </w:p>
    <w:p w14:paraId="542D39C3" w14:textId="3234ACB4" w:rsidR="0082419B" w:rsidRPr="00DB6AB3" w:rsidRDefault="0082419B" w:rsidP="00FA30B8">
      <w:pPr>
        <w:pStyle w:val="ListParagraph"/>
        <w:numPr>
          <w:ilvl w:val="0"/>
          <w:numId w:val="3"/>
        </w:numPr>
        <w:spacing w:after="200" w:line="360" w:lineRule="auto"/>
        <w:contextualSpacing w:val="0"/>
        <w:jc w:val="both"/>
        <w:rPr>
          <w:rFonts w:asciiTheme="majorHAnsi" w:eastAsia="Arial" w:hAnsiTheme="majorHAnsi" w:cstheme="majorHAnsi"/>
          <w:sz w:val="24"/>
          <w:szCs w:val="24"/>
        </w:rPr>
      </w:pPr>
      <w:r w:rsidRPr="00DB6AB3">
        <w:rPr>
          <w:rFonts w:asciiTheme="majorHAnsi" w:eastAsia="Arial" w:hAnsiTheme="majorHAnsi" w:cstheme="majorHAnsi"/>
          <w:sz w:val="24"/>
          <w:szCs w:val="24"/>
          <w:lang w:val="en-GB"/>
        </w:rPr>
        <w:t xml:space="preserve">Evidence of C’s application to </w:t>
      </w:r>
      <w:proofErr w:type="spellStart"/>
      <w:r w:rsidRPr="00DB6AB3">
        <w:rPr>
          <w:rFonts w:asciiTheme="majorHAnsi" w:eastAsia="Arial" w:hAnsiTheme="majorHAnsi" w:cstheme="majorHAnsi"/>
          <w:sz w:val="24"/>
          <w:szCs w:val="24"/>
          <w:lang w:val="en-GB"/>
        </w:rPr>
        <w:t>EUSS</w:t>
      </w:r>
      <w:proofErr w:type="spellEnd"/>
    </w:p>
    <w:p w14:paraId="1EDB7677" w14:textId="77777777" w:rsidR="00DB6AB3" w:rsidRPr="00DB6AB3" w:rsidRDefault="00DB6AB3" w:rsidP="00DB6AB3">
      <w:pPr>
        <w:pStyle w:val="ListParagraph"/>
        <w:spacing w:after="200" w:line="360" w:lineRule="auto"/>
        <w:contextualSpacing w:val="0"/>
        <w:jc w:val="both"/>
        <w:rPr>
          <w:rFonts w:asciiTheme="majorHAnsi" w:eastAsia="Arial" w:hAnsiTheme="majorHAnsi" w:cstheme="majorHAnsi"/>
          <w:sz w:val="24"/>
          <w:szCs w:val="24"/>
        </w:rPr>
      </w:pPr>
    </w:p>
    <w:p w14:paraId="28A22D62" w14:textId="77777777" w:rsidR="00976436" w:rsidRPr="00DB6AB3" w:rsidRDefault="00976436" w:rsidP="00FA30B8">
      <w:pPr>
        <w:pStyle w:val="ListParagraph"/>
        <w:numPr>
          <w:ilvl w:val="0"/>
          <w:numId w:val="1"/>
        </w:numPr>
        <w:spacing w:after="200" w:line="360" w:lineRule="auto"/>
        <w:contextualSpacing w:val="0"/>
        <w:jc w:val="both"/>
        <w:rPr>
          <w:rFonts w:asciiTheme="majorHAnsi" w:eastAsia="Arial" w:hAnsiTheme="majorHAnsi" w:cstheme="majorHAnsi"/>
          <w:sz w:val="24"/>
          <w:szCs w:val="24"/>
        </w:rPr>
      </w:pPr>
      <w:r w:rsidRPr="00DB6AB3">
        <w:rPr>
          <w:rFonts w:asciiTheme="majorHAnsi" w:eastAsia="Arial" w:hAnsiTheme="majorHAnsi" w:cstheme="majorHAnsi"/>
          <w:sz w:val="24"/>
          <w:szCs w:val="24"/>
          <w:lang w:val="en-GB"/>
        </w:rPr>
        <w:t>All other relevant documents/information are already in the possession of the Defendant.</w:t>
      </w:r>
    </w:p>
    <w:p w14:paraId="1D994C8E" w14:textId="77777777" w:rsidR="00A43616" w:rsidRPr="00DB6AB3" w:rsidRDefault="00A43616" w:rsidP="00FA30B8">
      <w:pPr>
        <w:spacing w:line="360" w:lineRule="auto"/>
        <w:jc w:val="both"/>
        <w:rPr>
          <w:rFonts w:asciiTheme="majorHAnsi" w:eastAsia="Arial" w:hAnsiTheme="majorHAnsi" w:cstheme="majorHAnsi"/>
          <w:b/>
          <w:bCs/>
          <w:sz w:val="24"/>
          <w:szCs w:val="24"/>
          <w:u w:val="single"/>
          <w:lang w:val="en-GB"/>
        </w:rPr>
      </w:pPr>
    </w:p>
    <w:p w14:paraId="70B3D733" w14:textId="7BBF67C7" w:rsidR="00976436" w:rsidRPr="00DB6AB3" w:rsidRDefault="002B1DFE" w:rsidP="00FA30B8">
      <w:pPr>
        <w:spacing w:line="360" w:lineRule="auto"/>
        <w:jc w:val="both"/>
        <w:rPr>
          <w:rFonts w:asciiTheme="majorHAnsi" w:eastAsia="Arial" w:hAnsiTheme="majorHAnsi" w:cstheme="majorHAnsi"/>
          <w:b/>
          <w:bCs/>
          <w:sz w:val="24"/>
          <w:szCs w:val="24"/>
        </w:rPr>
      </w:pPr>
      <w:r w:rsidRPr="00DB6AB3">
        <w:rPr>
          <w:rFonts w:ascii="Calibri Light" w:eastAsia="Arial" w:hAnsi="Calibri Light" w:cs="Calibri Light"/>
          <w:b/>
          <w:bCs/>
          <w:sz w:val="24"/>
          <w:szCs w:val="24"/>
          <w:u w:val="single"/>
          <w:lang w:val="en-GB"/>
        </w:rPr>
        <w:t>VII.</w:t>
      </w:r>
      <w:r w:rsidRPr="00DB6AB3">
        <w:rPr>
          <w:rFonts w:ascii="Calibri Light" w:eastAsia="Arial" w:hAnsi="Calibri Light" w:cs="Calibri Light"/>
          <w:b/>
          <w:bCs/>
          <w:sz w:val="24"/>
          <w:szCs w:val="24"/>
          <w:u w:val="single"/>
          <w:lang w:val="en-GB"/>
        </w:rPr>
        <w:tab/>
      </w:r>
      <w:r w:rsidR="00976436" w:rsidRPr="00DB6AB3">
        <w:rPr>
          <w:rFonts w:ascii="Calibri Light" w:eastAsia="Arial" w:hAnsi="Calibri Light" w:cs="Calibri Light"/>
          <w:b/>
          <w:bCs/>
          <w:sz w:val="24"/>
          <w:szCs w:val="24"/>
          <w:u w:val="single"/>
          <w:lang w:val="en-GB"/>
        </w:rPr>
        <w:t xml:space="preserve">ADR </w:t>
      </w:r>
      <w:r w:rsidR="00976436" w:rsidRPr="00DB6AB3">
        <w:rPr>
          <w:rFonts w:asciiTheme="majorHAnsi" w:eastAsia="Arial" w:hAnsiTheme="majorHAnsi" w:cstheme="majorHAnsi"/>
          <w:b/>
          <w:bCs/>
          <w:sz w:val="24"/>
          <w:szCs w:val="24"/>
          <w:lang w:val="en-GB"/>
        </w:rPr>
        <w:t>proposals</w:t>
      </w:r>
    </w:p>
    <w:p w14:paraId="3E53AE1F" w14:textId="77777777" w:rsidR="00976436" w:rsidRPr="00DB6AB3" w:rsidRDefault="00976436" w:rsidP="00FA30B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DB6AB3">
        <w:rPr>
          <w:rFonts w:asciiTheme="majorHAnsi" w:eastAsia="Arial" w:hAnsiTheme="majorHAnsi" w:cstheme="majorHAnsi"/>
          <w:sz w:val="24"/>
          <w:szCs w:val="24"/>
          <w:lang w:val="en-GB"/>
        </w:rPr>
        <w:t>Please confirm in your reply whether D is willing to consider alternative dispute resolution.</w:t>
      </w:r>
    </w:p>
    <w:p w14:paraId="21DF9E71" w14:textId="77777777" w:rsidR="00A43616" w:rsidRPr="00DB6AB3" w:rsidRDefault="00A43616" w:rsidP="00FA30B8">
      <w:pPr>
        <w:spacing w:line="360" w:lineRule="auto"/>
        <w:jc w:val="both"/>
        <w:rPr>
          <w:rFonts w:asciiTheme="majorHAnsi" w:eastAsia="Arial" w:hAnsiTheme="majorHAnsi" w:cstheme="majorHAnsi"/>
          <w:b/>
          <w:bCs/>
          <w:sz w:val="24"/>
          <w:szCs w:val="24"/>
          <w:u w:val="single"/>
          <w:lang w:val="en-GB"/>
        </w:rPr>
      </w:pPr>
    </w:p>
    <w:p w14:paraId="2B4BB900" w14:textId="1D1AA2AE" w:rsidR="00976436" w:rsidRPr="00DB6AB3" w:rsidRDefault="002B1DFE" w:rsidP="00FA30B8">
      <w:pPr>
        <w:spacing w:line="360" w:lineRule="auto"/>
        <w:jc w:val="both"/>
        <w:rPr>
          <w:rFonts w:asciiTheme="majorHAnsi" w:eastAsia="Arial" w:hAnsiTheme="majorHAnsi" w:cstheme="majorHAnsi"/>
          <w:b/>
          <w:bCs/>
          <w:sz w:val="24"/>
          <w:szCs w:val="24"/>
        </w:rPr>
      </w:pPr>
      <w:r w:rsidRPr="00DB6AB3">
        <w:rPr>
          <w:rFonts w:ascii="Calibri Light" w:eastAsia="Arial" w:hAnsi="Calibri Light" w:cs="Calibri Light"/>
          <w:b/>
          <w:bCs/>
          <w:sz w:val="24"/>
          <w:szCs w:val="24"/>
          <w:u w:val="single"/>
          <w:lang w:val="en-GB"/>
        </w:rPr>
        <w:t>VIII.</w:t>
      </w:r>
      <w:r w:rsidRPr="00DB6AB3">
        <w:rPr>
          <w:rFonts w:ascii="Calibri Light" w:eastAsia="Arial" w:hAnsi="Calibri Light" w:cs="Calibri Light"/>
          <w:b/>
          <w:bCs/>
          <w:sz w:val="24"/>
          <w:szCs w:val="24"/>
          <w:u w:val="single"/>
          <w:lang w:val="en-GB"/>
        </w:rPr>
        <w:tab/>
      </w:r>
      <w:r w:rsidR="00976436" w:rsidRPr="00DB6AB3">
        <w:rPr>
          <w:rFonts w:ascii="Calibri Light" w:eastAsia="Arial" w:hAnsi="Calibri Light" w:cs="Calibri Light"/>
          <w:b/>
          <w:bCs/>
          <w:sz w:val="24"/>
          <w:szCs w:val="24"/>
          <w:u w:val="single"/>
          <w:lang w:val="en-GB"/>
        </w:rPr>
        <w:t xml:space="preserve">The </w:t>
      </w:r>
      <w:r w:rsidR="00976436" w:rsidRPr="00DB6AB3">
        <w:rPr>
          <w:rFonts w:asciiTheme="majorHAnsi" w:eastAsia="Arial" w:hAnsiTheme="majorHAnsi" w:cstheme="majorHAnsi"/>
          <w:b/>
          <w:bCs/>
          <w:sz w:val="24"/>
          <w:szCs w:val="24"/>
          <w:lang w:val="en-GB"/>
        </w:rPr>
        <w:t>address for reply and service of court documents</w:t>
      </w:r>
    </w:p>
    <w:p w14:paraId="123F47A6" w14:textId="77777777" w:rsidR="00A43616" w:rsidRPr="00DB6AB3" w:rsidRDefault="00A43616" w:rsidP="00FA30B8">
      <w:pPr>
        <w:spacing w:line="360" w:lineRule="auto"/>
        <w:ind w:left="720"/>
        <w:jc w:val="both"/>
        <w:rPr>
          <w:rFonts w:asciiTheme="majorHAnsi" w:eastAsia="Arial" w:hAnsiTheme="majorHAnsi" w:cstheme="majorHAnsi"/>
          <w:color w:val="FF0000"/>
          <w:sz w:val="24"/>
          <w:szCs w:val="24"/>
        </w:rPr>
      </w:pPr>
    </w:p>
    <w:p w14:paraId="4B655BA8" w14:textId="0F4E600B" w:rsidR="00FA30B8" w:rsidRDefault="00A43616" w:rsidP="00FA30B8">
      <w:pPr>
        <w:spacing w:line="360" w:lineRule="auto"/>
        <w:ind w:left="720"/>
        <w:jc w:val="both"/>
        <w:rPr>
          <w:rFonts w:asciiTheme="majorHAnsi" w:eastAsia="Arial" w:hAnsiTheme="majorHAnsi" w:cstheme="majorHAnsi"/>
          <w:color w:val="FF0000"/>
          <w:sz w:val="24"/>
          <w:szCs w:val="24"/>
        </w:rPr>
      </w:pPr>
      <w:r w:rsidRPr="00DB6AB3">
        <w:rPr>
          <w:rFonts w:asciiTheme="majorHAnsi" w:eastAsia="Arial" w:hAnsiTheme="majorHAnsi" w:cstheme="majorHAnsi"/>
          <w:color w:val="FF0000"/>
          <w:sz w:val="24"/>
          <w:szCs w:val="24"/>
        </w:rPr>
        <w:t>ADVICE AGENCY NAME,</w:t>
      </w:r>
    </w:p>
    <w:p w14:paraId="070D017E" w14:textId="10E0B50C" w:rsidR="00FA30B8" w:rsidRDefault="00A43616" w:rsidP="00FA30B8">
      <w:pPr>
        <w:spacing w:line="360" w:lineRule="auto"/>
        <w:ind w:left="720"/>
        <w:jc w:val="both"/>
        <w:rPr>
          <w:rFonts w:asciiTheme="majorHAnsi" w:eastAsia="Arial" w:hAnsiTheme="majorHAnsi" w:cstheme="majorHAnsi"/>
          <w:color w:val="FF0000"/>
          <w:sz w:val="24"/>
          <w:szCs w:val="24"/>
        </w:rPr>
      </w:pPr>
      <w:r w:rsidRPr="00DB6AB3">
        <w:rPr>
          <w:rFonts w:asciiTheme="majorHAnsi" w:eastAsia="Arial" w:hAnsiTheme="majorHAnsi" w:cstheme="majorHAnsi"/>
          <w:color w:val="FF0000"/>
          <w:sz w:val="24"/>
          <w:szCs w:val="24"/>
        </w:rPr>
        <w:t xml:space="preserve">ADDRESS </w:t>
      </w:r>
    </w:p>
    <w:p w14:paraId="67EC5E1C" w14:textId="178E4C60" w:rsidR="00976436" w:rsidRPr="00DB6AB3" w:rsidRDefault="00A43616" w:rsidP="00FA30B8">
      <w:pPr>
        <w:spacing w:line="360" w:lineRule="auto"/>
        <w:ind w:left="720"/>
        <w:jc w:val="both"/>
        <w:rPr>
          <w:rFonts w:asciiTheme="majorHAnsi" w:eastAsia="Arial" w:hAnsiTheme="majorHAnsi" w:cstheme="majorHAnsi"/>
          <w:color w:val="FF0000"/>
          <w:sz w:val="24"/>
          <w:szCs w:val="24"/>
        </w:rPr>
      </w:pPr>
      <w:r w:rsidRPr="00DB6AB3">
        <w:rPr>
          <w:rFonts w:asciiTheme="majorHAnsi" w:eastAsia="Arial" w:hAnsiTheme="majorHAnsi" w:cstheme="majorHAnsi"/>
          <w:color w:val="FF0000"/>
          <w:sz w:val="24"/>
          <w:szCs w:val="24"/>
        </w:rPr>
        <w:t>EMAIL</w:t>
      </w:r>
    </w:p>
    <w:p w14:paraId="0304DA07" w14:textId="77777777" w:rsidR="00A43616" w:rsidRPr="00DB6AB3" w:rsidRDefault="00A43616" w:rsidP="00FA30B8">
      <w:pPr>
        <w:spacing w:line="360" w:lineRule="auto"/>
        <w:jc w:val="both"/>
        <w:rPr>
          <w:rFonts w:ascii="Calibri Light" w:eastAsia="Arial" w:hAnsi="Calibri Light" w:cs="Calibri Light"/>
          <w:b/>
          <w:bCs/>
          <w:sz w:val="24"/>
          <w:szCs w:val="24"/>
          <w:u w:val="single"/>
        </w:rPr>
      </w:pPr>
    </w:p>
    <w:p w14:paraId="3818BFB0" w14:textId="0E44DDFD" w:rsidR="00976436" w:rsidRPr="00DB6AB3" w:rsidRDefault="002B1DFE" w:rsidP="00FA30B8">
      <w:pPr>
        <w:spacing w:line="360" w:lineRule="auto"/>
        <w:jc w:val="both"/>
        <w:rPr>
          <w:rFonts w:asciiTheme="majorHAnsi" w:eastAsia="Arial" w:hAnsiTheme="majorHAnsi" w:cstheme="majorHAnsi"/>
          <w:sz w:val="24"/>
          <w:szCs w:val="24"/>
        </w:rPr>
      </w:pPr>
      <w:r w:rsidRPr="00DB6AB3">
        <w:rPr>
          <w:rFonts w:ascii="Calibri Light" w:eastAsia="Arial" w:hAnsi="Calibri Light" w:cs="Calibri Light"/>
          <w:b/>
          <w:bCs/>
          <w:sz w:val="24"/>
          <w:szCs w:val="24"/>
          <w:u w:val="single"/>
        </w:rPr>
        <w:t>IX.</w:t>
      </w:r>
      <w:r w:rsidRPr="00DB6AB3">
        <w:rPr>
          <w:rFonts w:ascii="Calibri Light" w:eastAsia="Arial" w:hAnsi="Calibri Light" w:cs="Calibri Light"/>
          <w:b/>
          <w:bCs/>
          <w:sz w:val="24"/>
          <w:szCs w:val="24"/>
          <w:u w:val="single"/>
        </w:rPr>
        <w:tab/>
      </w:r>
      <w:r w:rsidR="00976436" w:rsidRPr="00DB6AB3">
        <w:rPr>
          <w:rFonts w:ascii="Calibri Light" w:eastAsia="Arial" w:hAnsi="Calibri Light" w:cs="Calibri Light"/>
          <w:b/>
          <w:bCs/>
          <w:sz w:val="24"/>
          <w:szCs w:val="24"/>
          <w:u w:val="single"/>
        </w:rPr>
        <w:t xml:space="preserve">Proposed </w:t>
      </w:r>
      <w:r w:rsidR="00976436" w:rsidRPr="00DB6AB3">
        <w:rPr>
          <w:rFonts w:asciiTheme="majorHAnsi" w:eastAsia="Arial" w:hAnsiTheme="majorHAnsi" w:cstheme="majorHAnsi"/>
          <w:b/>
          <w:bCs/>
          <w:sz w:val="24"/>
          <w:szCs w:val="24"/>
        </w:rPr>
        <w:t>reply date</w:t>
      </w:r>
    </w:p>
    <w:p w14:paraId="15989A7A" w14:textId="2A0EE63C" w:rsidR="00976436" w:rsidRPr="00DB6AB3" w:rsidRDefault="00F941E3" w:rsidP="00FA30B8">
      <w:pPr>
        <w:pStyle w:val="ListParagraph"/>
        <w:numPr>
          <w:ilvl w:val="0"/>
          <w:numId w:val="1"/>
        </w:numPr>
        <w:spacing w:line="360" w:lineRule="auto"/>
        <w:contextualSpacing w:val="0"/>
        <w:jc w:val="both"/>
        <w:rPr>
          <w:rFonts w:asciiTheme="majorHAnsi" w:eastAsia="Arial" w:hAnsiTheme="majorHAnsi" w:cstheme="majorHAnsi"/>
          <w:sz w:val="24"/>
          <w:szCs w:val="24"/>
        </w:rPr>
      </w:pPr>
      <w:r w:rsidRPr="00DB6AB3">
        <w:rPr>
          <w:rFonts w:asciiTheme="majorHAnsi" w:eastAsia="Arial" w:hAnsiTheme="majorHAnsi" w:cstheme="majorHAnsi"/>
          <w:sz w:val="24"/>
          <w:szCs w:val="24"/>
        </w:rPr>
        <w:lastRenderedPageBreak/>
        <w:t xml:space="preserve">C </w:t>
      </w:r>
      <w:r w:rsidRPr="00DB6AB3">
        <w:rPr>
          <w:rFonts w:asciiTheme="majorHAnsi" w:eastAsia="Arial" w:hAnsiTheme="majorHAnsi" w:cstheme="majorHAnsi"/>
          <w:color w:val="FF0000"/>
          <w:sz w:val="24"/>
          <w:szCs w:val="24"/>
        </w:rPr>
        <w:t xml:space="preserve">[and </w:t>
      </w:r>
      <w:r w:rsidR="007E5FB4" w:rsidRPr="00DB6AB3">
        <w:rPr>
          <w:rFonts w:asciiTheme="majorHAnsi" w:eastAsia="Arial" w:hAnsiTheme="majorHAnsi" w:cstheme="majorHAnsi"/>
          <w:color w:val="FF0000"/>
          <w:sz w:val="24"/>
          <w:szCs w:val="24"/>
        </w:rPr>
        <w:t>her</w:t>
      </w:r>
      <w:r w:rsidRPr="00DB6AB3">
        <w:rPr>
          <w:rFonts w:asciiTheme="majorHAnsi" w:eastAsia="Arial" w:hAnsiTheme="majorHAnsi" w:cstheme="majorHAnsi"/>
          <w:color w:val="FF0000"/>
          <w:sz w:val="24"/>
          <w:szCs w:val="24"/>
        </w:rPr>
        <w:t>/</w:t>
      </w:r>
      <w:r w:rsidR="007E5FB4" w:rsidRPr="00DB6AB3">
        <w:rPr>
          <w:rFonts w:asciiTheme="majorHAnsi" w:eastAsia="Arial" w:hAnsiTheme="majorHAnsi" w:cstheme="majorHAnsi"/>
          <w:color w:val="FF0000"/>
          <w:sz w:val="24"/>
          <w:szCs w:val="24"/>
        </w:rPr>
        <w:t xml:space="preserve">his </w:t>
      </w:r>
      <w:r w:rsidRPr="00DB6AB3">
        <w:rPr>
          <w:rFonts w:asciiTheme="majorHAnsi" w:eastAsia="Arial" w:hAnsiTheme="majorHAnsi" w:cstheme="majorHAnsi"/>
          <w:color w:val="FF0000"/>
          <w:sz w:val="24"/>
          <w:szCs w:val="24"/>
        </w:rPr>
        <w:t>family is/are]</w:t>
      </w:r>
      <w:r w:rsidRPr="00DB6AB3">
        <w:rPr>
          <w:rFonts w:asciiTheme="majorHAnsi" w:eastAsia="Arial" w:hAnsiTheme="majorHAnsi" w:cstheme="majorHAnsi"/>
          <w:sz w:val="24"/>
          <w:szCs w:val="24"/>
        </w:rPr>
        <w:t xml:space="preserve"> destitute </w:t>
      </w:r>
      <w:proofErr w:type="gramStart"/>
      <w:r w:rsidRPr="00DB6AB3">
        <w:rPr>
          <w:rFonts w:asciiTheme="majorHAnsi" w:eastAsia="Arial" w:hAnsiTheme="majorHAnsi" w:cstheme="majorHAnsi"/>
          <w:sz w:val="24"/>
          <w:szCs w:val="24"/>
        </w:rPr>
        <w:t>as a result of</w:t>
      </w:r>
      <w:proofErr w:type="gramEnd"/>
      <w:r w:rsidRPr="00DB6AB3">
        <w:rPr>
          <w:rFonts w:asciiTheme="majorHAnsi" w:eastAsia="Arial" w:hAnsiTheme="majorHAnsi" w:cstheme="majorHAnsi"/>
          <w:sz w:val="24"/>
          <w:szCs w:val="24"/>
        </w:rPr>
        <w:t xml:space="preserve"> D’s unlawful suspension of </w:t>
      </w:r>
      <w:r w:rsidR="00246EA3" w:rsidRPr="00DB6AB3">
        <w:rPr>
          <w:rFonts w:asciiTheme="majorHAnsi" w:eastAsia="Arial" w:hAnsiTheme="majorHAnsi" w:cstheme="majorHAnsi"/>
          <w:sz w:val="24"/>
          <w:szCs w:val="24"/>
        </w:rPr>
        <w:t>UC</w:t>
      </w:r>
      <w:r w:rsidRPr="00DB6AB3">
        <w:rPr>
          <w:rFonts w:asciiTheme="majorHAnsi" w:eastAsia="Arial" w:hAnsiTheme="majorHAnsi" w:cstheme="majorHAnsi"/>
          <w:sz w:val="24"/>
          <w:szCs w:val="24"/>
        </w:rPr>
        <w:t>.</w:t>
      </w:r>
      <w:r w:rsidRPr="00DB6AB3">
        <w:rPr>
          <w:rFonts w:asciiTheme="majorHAnsi" w:eastAsia="Arial" w:hAnsiTheme="majorHAnsi" w:cstheme="majorHAnsi"/>
          <w:color w:val="FF0000"/>
          <w:sz w:val="24"/>
          <w:szCs w:val="24"/>
        </w:rPr>
        <w:t xml:space="preserve"> </w:t>
      </w:r>
      <w:r w:rsidR="007E5FB4" w:rsidRPr="00DB6AB3">
        <w:rPr>
          <w:rFonts w:asciiTheme="majorHAnsi" w:eastAsia="Arial" w:hAnsiTheme="majorHAnsi" w:cstheme="majorHAnsi"/>
          <w:color w:val="FF0000"/>
          <w:sz w:val="24"/>
          <w:szCs w:val="24"/>
        </w:rPr>
        <w:t xml:space="preserve"> </w:t>
      </w:r>
      <w:proofErr w:type="gramStart"/>
      <w:r w:rsidR="00976436" w:rsidRPr="00DB6AB3">
        <w:rPr>
          <w:rFonts w:asciiTheme="majorHAnsi" w:eastAsia="Arial" w:hAnsiTheme="majorHAnsi" w:cstheme="majorHAnsi"/>
          <w:sz w:val="24"/>
          <w:szCs w:val="24"/>
        </w:rPr>
        <w:t>In light of</w:t>
      </w:r>
      <w:proofErr w:type="gramEnd"/>
      <w:r w:rsidR="00976436" w:rsidRPr="00DB6AB3">
        <w:rPr>
          <w:rFonts w:asciiTheme="majorHAnsi" w:eastAsia="Arial" w:hAnsiTheme="majorHAnsi" w:cstheme="majorHAnsi"/>
          <w:sz w:val="24"/>
          <w:szCs w:val="24"/>
        </w:rPr>
        <w:t xml:space="preserve"> t</w:t>
      </w:r>
      <w:r w:rsidR="00BD2B08" w:rsidRPr="00DB6AB3">
        <w:rPr>
          <w:rFonts w:asciiTheme="majorHAnsi" w:eastAsia="Arial" w:hAnsiTheme="majorHAnsi" w:cstheme="majorHAnsi"/>
          <w:sz w:val="24"/>
          <w:szCs w:val="24"/>
        </w:rPr>
        <w:t>h</w:t>
      </w:r>
      <w:r w:rsidRPr="00DB6AB3">
        <w:rPr>
          <w:rFonts w:asciiTheme="majorHAnsi" w:eastAsia="Arial" w:hAnsiTheme="majorHAnsi" w:cstheme="majorHAnsi"/>
          <w:sz w:val="24"/>
          <w:szCs w:val="24"/>
        </w:rPr>
        <w:t>is</w:t>
      </w:r>
      <w:r w:rsidR="00976436" w:rsidRPr="00DB6AB3">
        <w:rPr>
          <w:rFonts w:asciiTheme="majorHAnsi" w:eastAsia="Arial" w:hAnsiTheme="majorHAnsi" w:cstheme="majorHAnsi"/>
          <w:sz w:val="24"/>
          <w:szCs w:val="24"/>
        </w:rPr>
        <w:t xml:space="preserve">, we expect a reply promptly and, in any event, no later than </w:t>
      </w:r>
      <w:r w:rsidR="00BD2B08" w:rsidRPr="00DB6AB3">
        <w:rPr>
          <w:rFonts w:asciiTheme="majorHAnsi" w:eastAsia="Arial" w:hAnsiTheme="majorHAnsi" w:cstheme="majorHAnsi"/>
          <w:sz w:val="24"/>
          <w:szCs w:val="24"/>
        </w:rPr>
        <w:t xml:space="preserve">by </w:t>
      </w:r>
      <w:r w:rsidR="00BD2B08" w:rsidRPr="00DB6AB3">
        <w:rPr>
          <w:rFonts w:asciiTheme="majorHAnsi" w:eastAsia="Arial" w:hAnsiTheme="majorHAnsi" w:cstheme="majorHAnsi"/>
          <w:color w:val="FF0000"/>
          <w:sz w:val="24"/>
          <w:szCs w:val="24"/>
        </w:rPr>
        <w:t>[date]</w:t>
      </w:r>
      <w:r w:rsidR="00976436" w:rsidRPr="00DB6AB3">
        <w:rPr>
          <w:rFonts w:asciiTheme="majorHAnsi" w:eastAsia="Arial" w:hAnsiTheme="majorHAnsi" w:cstheme="majorHAnsi"/>
          <w:color w:val="FF0000"/>
          <w:sz w:val="24"/>
          <w:szCs w:val="24"/>
        </w:rPr>
        <w:t xml:space="preserve">. </w:t>
      </w:r>
      <w:r w:rsidR="00976436" w:rsidRPr="00DB6AB3">
        <w:rPr>
          <w:rFonts w:asciiTheme="majorHAnsi" w:eastAsia="Arial" w:hAnsiTheme="majorHAnsi" w:cstheme="majorHAnsi"/>
          <w:sz w:val="24"/>
          <w:szCs w:val="24"/>
        </w:rPr>
        <w:t xml:space="preserve">Should we not have received a reply by this time </w:t>
      </w:r>
      <w:r w:rsidR="003E1135" w:rsidRPr="00DB6AB3">
        <w:rPr>
          <w:rFonts w:asciiTheme="majorHAnsi" w:eastAsia="Arial" w:hAnsiTheme="majorHAnsi" w:cstheme="majorHAnsi"/>
          <w:sz w:val="24"/>
          <w:szCs w:val="24"/>
        </w:rPr>
        <w:t>we will</w:t>
      </w:r>
      <w:r w:rsidR="00C57176" w:rsidRPr="00DB6AB3">
        <w:rPr>
          <w:rFonts w:asciiTheme="majorHAnsi" w:eastAsia="Arial" w:hAnsiTheme="majorHAnsi" w:cstheme="majorHAnsi"/>
          <w:sz w:val="24"/>
          <w:szCs w:val="24"/>
        </w:rPr>
        <w:t xml:space="preserve"> take steps to</w:t>
      </w:r>
      <w:r w:rsidR="003E1135" w:rsidRPr="00DB6AB3">
        <w:rPr>
          <w:rFonts w:asciiTheme="majorHAnsi" w:eastAsia="Arial" w:hAnsiTheme="majorHAnsi" w:cstheme="majorHAnsi"/>
          <w:sz w:val="24"/>
          <w:szCs w:val="24"/>
        </w:rPr>
        <w:t xml:space="preserve"> issue judicial review proceedings. </w:t>
      </w:r>
      <w:r w:rsidR="00976436" w:rsidRPr="00DB6AB3">
        <w:rPr>
          <w:rFonts w:asciiTheme="majorHAnsi" w:eastAsia="Arial" w:hAnsiTheme="majorHAnsi" w:cstheme="majorHAnsi"/>
          <w:sz w:val="24"/>
          <w:szCs w:val="24"/>
        </w:rPr>
        <w:t xml:space="preserve"> </w:t>
      </w:r>
    </w:p>
    <w:p w14:paraId="1A6AFF08" w14:textId="77777777" w:rsidR="00976436" w:rsidRPr="00DB6AB3" w:rsidRDefault="00976436" w:rsidP="00FA30B8">
      <w:pPr>
        <w:spacing w:line="360" w:lineRule="auto"/>
        <w:rPr>
          <w:rFonts w:asciiTheme="majorHAnsi" w:eastAsia="Arial" w:hAnsiTheme="majorHAnsi" w:cstheme="majorHAnsi"/>
          <w:sz w:val="24"/>
          <w:szCs w:val="24"/>
        </w:rPr>
      </w:pPr>
    </w:p>
    <w:p w14:paraId="15C69F0A" w14:textId="77777777" w:rsidR="00976436" w:rsidRPr="00DB6AB3" w:rsidRDefault="00976436" w:rsidP="00FA30B8">
      <w:pPr>
        <w:spacing w:line="360" w:lineRule="auto"/>
        <w:rPr>
          <w:rFonts w:asciiTheme="majorHAnsi" w:eastAsia="Arial" w:hAnsiTheme="majorHAnsi" w:cstheme="majorHAnsi"/>
          <w:sz w:val="24"/>
          <w:szCs w:val="24"/>
        </w:rPr>
      </w:pPr>
      <w:r w:rsidRPr="00DB6AB3">
        <w:rPr>
          <w:rFonts w:asciiTheme="majorHAnsi" w:eastAsia="Arial" w:hAnsiTheme="majorHAnsi" w:cstheme="majorHAnsi"/>
          <w:sz w:val="24"/>
          <w:szCs w:val="24"/>
        </w:rPr>
        <w:t xml:space="preserve">Yours faithfully, </w:t>
      </w:r>
    </w:p>
    <w:p w14:paraId="6654001A" w14:textId="2BA22A22" w:rsidR="00246B5A" w:rsidRPr="00DB6AB3" w:rsidRDefault="00C57176" w:rsidP="00FA30B8">
      <w:pPr>
        <w:spacing w:line="360" w:lineRule="auto"/>
        <w:rPr>
          <w:rFonts w:asciiTheme="majorHAnsi" w:eastAsia="Arial" w:hAnsiTheme="majorHAnsi" w:cstheme="majorHAnsi"/>
          <w:color w:val="FF0000"/>
          <w:sz w:val="24"/>
          <w:szCs w:val="24"/>
        </w:rPr>
      </w:pPr>
      <w:r w:rsidRPr="00DB6AB3">
        <w:rPr>
          <w:rFonts w:asciiTheme="majorHAnsi" w:eastAsia="Arial" w:hAnsiTheme="majorHAnsi" w:cstheme="majorHAnsi"/>
          <w:color w:val="FF0000"/>
          <w:sz w:val="24"/>
          <w:szCs w:val="24"/>
        </w:rPr>
        <w:t xml:space="preserve"> </w:t>
      </w:r>
      <w:r w:rsidR="007E5FB4" w:rsidRPr="00DB6AB3">
        <w:rPr>
          <w:rFonts w:asciiTheme="majorHAnsi" w:eastAsia="Arial" w:hAnsiTheme="majorHAnsi" w:cstheme="majorHAnsi"/>
          <w:color w:val="FF0000"/>
          <w:sz w:val="24"/>
          <w:szCs w:val="24"/>
        </w:rPr>
        <w:t>[Name]</w:t>
      </w:r>
    </w:p>
    <w:p w14:paraId="66A48B9B" w14:textId="77777777" w:rsidR="00C57176" w:rsidRPr="00DB6AB3" w:rsidRDefault="00C57176" w:rsidP="00FA30B8">
      <w:pPr>
        <w:spacing w:line="360" w:lineRule="auto"/>
        <w:rPr>
          <w:rFonts w:asciiTheme="majorHAnsi" w:hAnsiTheme="majorHAnsi" w:cstheme="majorHAnsi"/>
          <w:sz w:val="24"/>
          <w:szCs w:val="24"/>
        </w:rPr>
      </w:pPr>
    </w:p>
    <w:p w14:paraId="6A8F23EC" w14:textId="77777777" w:rsidR="00246EA3" w:rsidRPr="00DB6AB3" w:rsidRDefault="00246EA3" w:rsidP="00FA30B8">
      <w:pPr>
        <w:spacing w:line="360" w:lineRule="auto"/>
        <w:rPr>
          <w:rFonts w:asciiTheme="majorHAnsi" w:hAnsiTheme="majorHAnsi" w:cstheme="majorHAnsi"/>
          <w:sz w:val="24"/>
          <w:szCs w:val="24"/>
        </w:rPr>
      </w:pPr>
    </w:p>
    <w:sectPr w:rsidR="00246EA3" w:rsidRPr="00DB6AB3" w:rsidSect="00DF7F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1-10-11T14:16:00Z" w:initials="JS">
    <w:p w14:paraId="6E26747A" w14:textId="350EC565" w:rsidR="000C27E5" w:rsidRDefault="000C27E5">
      <w:pPr>
        <w:pStyle w:val="CommentText"/>
      </w:pPr>
      <w:r>
        <w:rPr>
          <w:rStyle w:val="CommentReference"/>
        </w:rPr>
        <w:annotationRef/>
      </w:r>
      <w:r>
        <w:t>Edit if untrue</w:t>
      </w:r>
    </w:p>
  </w:comment>
  <w:comment w:id="1" w:author="Jessica Strode" w:date="2021-10-11T14:17:00Z" w:initials="JS">
    <w:p w14:paraId="12B79434" w14:textId="0455D32C" w:rsidR="000C27E5" w:rsidRDefault="000C27E5">
      <w:pPr>
        <w:pStyle w:val="CommentText"/>
      </w:pPr>
      <w:r>
        <w:rPr>
          <w:rStyle w:val="CommentReference"/>
        </w:rPr>
        <w:annotationRef/>
      </w:r>
      <w:r>
        <w:t xml:space="preserve">Delete para if 14 days as not destitute </w:t>
      </w:r>
    </w:p>
  </w:comment>
  <w:comment w:id="2" w:author="Jessica Strode" w:date="2021-10-11T14:56:00Z" w:initials="JS">
    <w:p w14:paraId="15E06933" w14:textId="04C87887" w:rsidR="00246EA3" w:rsidRDefault="00246EA3">
      <w:pPr>
        <w:pStyle w:val="CommentText"/>
      </w:pPr>
      <w:r>
        <w:rPr>
          <w:rStyle w:val="CommentReference"/>
        </w:rPr>
        <w:annotationRef/>
      </w:r>
      <w:r>
        <w:t>If not journal, how?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26747A" w15:done="0"/>
  <w15:commentEx w15:paraId="12B79434" w15:done="0"/>
  <w15:commentEx w15:paraId="15E069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6747A" w16cid:durableId="79702C6F"/>
  <w16cid:commentId w16cid:paraId="12B79434" w16cid:durableId="2F3D81B7"/>
  <w16cid:commentId w16cid:paraId="15E06933" w16cid:durableId="25DD00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236A" w14:textId="77777777" w:rsidR="00B143FE" w:rsidRDefault="00B143FE" w:rsidP="00976436">
      <w:pPr>
        <w:spacing w:after="0" w:line="240" w:lineRule="auto"/>
      </w:pPr>
      <w:r>
        <w:separator/>
      </w:r>
    </w:p>
  </w:endnote>
  <w:endnote w:type="continuationSeparator" w:id="0">
    <w:p w14:paraId="3619EEF3" w14:textId="77777777" w:rsidR="00B143FE" w:rsidRDefault="00B143FE" w:rsidP="0097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3732" w14:textId="77777777" w:rsidR="00B143FE" w:rsidRDefault="00B143FE" w:rsidP="00976436">
      <w:pPr>
        <w:spacing w:after="0" w:line="240" w:lineRule="auto"/>
      </w:pPr>
      <w:r>
        <w:separator/>
      </w:r>
    </w:p>
  </w:footnote>
  <w:footnote w:type="continuationSeparator" w:id="0">
    <w:p w14:paraId="652988BC" w14:textId="77777777" w:rsidR="00B143FE" w:rsidRDefault="00B143FE" w:rsidP="00976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0F3"/>
    <w:multiLevelType w:val="multilevel"/>
    <w:tmpl w:val="0C06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F2E96"/>
    <w:multiLevelType w:val="hybridMultilevel"/>
    <w:tmpl w:val="FB6CF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A0B2A"/>
    <w:multiLevelType w:val="hybridMultilevel"/>
    <w:tmpl w:val="F790E362"/>
    <w:lvl w:ilvl="0" w:tplc="FFFFFFF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7A33DF"/>
    <w:multiLevelType w:val="hybridMultilevel"/>
    <w:tmpl w:val="CC3A7CC0"/>
    <w:lvl w:ilvl="0" w:tplc="C4265C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02AA4"/>
    <w:multiLevelType w:val="hybridMultilevel"/>
    <w:tmpl w:val="08A2A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46AE0"/>
    <w:multiLevelType w:val="hybridMultilevel"/>
    <w:tmpl w:val="B2C83DC0"/>
    <w:lvl w:ilvl="0" w:tplc="6780EFFA">
      <w:start w:val="1"/>
      <w:numFmt w:val="bullet"/>
      <w:lvlText w:val=""/>
      <w:lvlJc w:val="left"/>
      <w:pPr>
        <w:ind w:left="720" w:hanging="360"/>
      </w:pPr>
      <w:rPr>
        <w:rFonts w:ascii="Wingdings" w:hAnsi="Wingdings" w:hint="default"/>
      </w:rPr>
    </w:lvl>
    <w:lvl w:ilvl="1" w:tplc="E324A094">
      <w:start w:val="1"/>
      <w:numFmt w:val="bullet"/>
      <w:lvlText w:val="o"/>
      <w:lvlJc w:val="left"/>
      <w:pPr>
        <w:ind w:left="1440" w:hanging="360"/>
      </w:pPr>
      <w:rPr>
        <w:rFonts w:ascii="Courier New" w:hAnsi="Courier New" w:hint="default"/>
      </w:rPr>
    </w:lvl>
    <w:lvl w:ilvl="2" w:tplc="C87E014A">
      <w:start w:val="1"/>
      <w:numFmt w:val="bullet"/>
      <w:lvlText w:val=""/>
      <w:lvlJc w:val="left"/>
      <w:pPr>
        <w:ind w:left="2160" w:hanging="360"/>
      </w:pPr>
      <w:rPr>
        <w:rFonts w:ascii="Wingdings" w:hAnsi="Wingdings" w:hint="default"/>
      </w:rPr>
    </w:lvl>
    <w:lvl w:ilvl="3" w:tplc="F692FBDC">
      <w:start w:val="1"/>
      <w:numFmt w:val="bullet"/>
      <w:lvlText w:val=""/>
      <w:lvlJc w:val="left"/>
      <w:pPr>
        <w:ind w:left="2880" w:hanging="360"/>
      </w:pPr>
      <w:rPr>
        <w:rFonts w:ascii="Symbol" w:hAnsi="Symbol" w:hint="default"/>
      </w:rPr>
    </w:lvl>
    <w:lvl w:ilvl="4" w:tplc="C86ED13C">
      <w:start w:val="1"/>
      <w:numFmt w:val="bullet"/>
      <w:lvlText w:val="o"/>
      <w:lvlJc w:val="left"/>
      <w:pPr>
        <w:ind w:left="3600" w:hanging="360"/>
      </w:pPr>
      <w:rPr>
        <w:rFonts w:ascii="Courier New" w:hAnsi="Courier New" w:hint="default"/>
      </w:rPr>
    </w:lvl>
    <w:lvl w:ilvl="5" w:tplc="7CDA3714">
      <w:start w:val="1"/>
      <w:numFmt w:val="bullet"/>
      <w:lvlText w:val=""/>
      <w:lvlJc w:val="left"/>
      <w:pPr>
        <w:ind w:left="4320" w:hanging="360"/>
      </w:pPr>
      <w:rPr>
        <w:rFonts w:ascii="Wingdings" w:hAnsi="Wingdings" w:hint="default"/>
      </w:rPr>
    </w:lvl>
    <w:lvl w:ilvl="6" w:tplc="4C3ADE2C">
      <w:start w:val="1"/>
      <w:numFmt w:val="bullet"/>
      <w:lvlText w:val=""/>
      <w:lvlJc w:val="left"/>
      <w:pPr>
        <w:ind w:left="5040" w:hanging="360"/>
      </w:pPr>
      <w:rPr>
        <w:rFonts w:ascii="Symbol" w:hAnsi="Symbol" w:hint="default"/>
      </w:rPr>
    </w:lvl>
    <w:lvl w:ilvl="7" w:tplc="FD82040A">
      <w:start w:val="1"/>
      <w:numFmt w:val="bullet"/>
      <w:lvlText w:val="o"/>
      <w:lvlJc w:val="left"/>
      <w:pPr>
        <w:ind w:left="5760" w:hanging="360"/>
      </w:pPr>
      <w:rPr>
        <w:rFonts w:ascii="Courier New" w:hAnsi="Courier New" w:hint="default"/>
      </w:rPr>
    </w:lvl>
    <w:lvl w:ilvl="8" w:tplc="6B1C7CF6">
      <w:start w:val="1"/>
      <w:numFmt w:val="bullet"/>
      <w:lvlText w:val=""/>
      <w:lvlJc w:val="left"/>
      <w:pPr>
        <w:ind w:left="6480" w:hanging="360"/>
      </w:pPr>
      <w:rPr>
        <w:rFonts w:ascii="Wingdings" w:hAnsi="Wingdings" w:hint="default"/>
      </w:rPr>
    </w:lvl>
  </w:abstractNum>
  <w:abstractNum w:abstractNumId="6" w15:restartNumberingAfterBreak="0">
    <w:nsid w:val="52FC5C32"/>
    <w:multiLevelType w:val="hybridMultilevel"/>
    <w:tmpl w:val="E1DAFD6A"/>
    <w:lvl w:ilvl="0" w:tplc="9AEC00AA">
      <w:start w:val="1"/>
      <w:numFmt w:val="decimal"/>
      <w:lvlText w:val="%1."/>
      <w:lvlJc w:val="left"/>
      <w:pPr>
        <w:ind w:left="567" w:hanging="567"/>
      </w:pPr>
      <w:rPr>
        <w:rFonts w:hint="default"/>
        <w:i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B975AC"/>
    <w:multiLevelType w:val="multilevel"/>
    <w:tmpl w:val="3872E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11565"/>
    <w:multiLevelType w:val="hybridMultilevel"/>
    <w:tmpl w:val="E3860EC0"/>
    <w:lvl w:ilvl="0" w:tplc="38FEB962">
      <w:start w:val="1"/>
      <w:numFmt w:val="bullet"/>
      <w:lvlText w:val=""/>
      <w:lvlJc w:val="left"/>
      <w:pPr>
        <w:ind w:left="720" w:hanging="360"/>
      </w:pPr>
      <w:rPr>
        <w:rFonts w:ascii="Wingdings" w:hAnsi="Wingdings" w:hint="default"/>
      </w:rPr>
    </w:lvl>
    <w:lvl w:ilvl="1" w:tplc="55AC3576">
      <w:start w:val="1"/>
      <w:numFmt w:val="bullet"/>
      <w:lvlText w:val="o"/>
      <w:lvlJc w:val="left"/>
      <w:pPr>
        <w:ind w:left="1440" w:hanging="360"/>
      </w:pPr>
      <w:rPr>
        <w:rFonts w:ascii="Courier New" w:hAnsi="Courier New" w:hint="default"/>
      </w:rPr>
    </w:lvl>
    <w:lvl w:ilvl="2" w:tplc="51F480B0">
      <w:start w:val="1"/>
      <w:numFmt w:val="bullet"/>
      <w:lvlText w:val=""/>
      <w:lvlJc w:val="left"/>
      <w:pPr>
        <w:ind w:left="2160" w:hanging="360"/>
      </w:pPr>
      <w:rPr>
        <w:rFonts w:ascii="Wingdings" w:hAnsi="Wingdings" w:hint="default"/>
      </w:rPr>
    </w:lvl>
    <w:lvl w:ilvl="3" w:tplc="64EC1896">
      <w:start w:val="1"/>
      <w:numFmt w:val="bullet"/>
      <w:lvlText w:val=""/>
      <w:lvlJc w:val="left"/>
      <w:pPr>
        <w:ind w:left="2880" w:hanging="360"/>
      </w:pPr>
      <w:rPr>
        <w:rFonts w:ascii="Symbol" w:hAnsi="Symbol" w:hint="default"/>
      </w:rPr>
    </w:lvl>
    <w:lvl w:ilvl="4" w:tplc="86A00C5E">
      <w:start w:val="1"/>
      <w:numFmt w:val="bullet"/>
      <w:lvlText w:val="o"/>
      <w:lvlJc w:val="left"/>
      <w:pPr>
        <w:ind w:left="3600" w:hanging="360"/>
      </w:pPr>
      <w:rPr>
        <w:rFonts w:ascii="Courier New" w:hAnsi="Courier New" w:hint="default"/>
      </w:rPr>
    </w:lvl>
    <w:lvl w:ilvl="5" w:tplc="E95E4164">
      <w:start w:val="1"/>
      <w:numFmt w:val="bullet"/>
      <w:lvlText w:val=""/>
      <w:lvlJc w:val="left"/>
      <w:pPr>
        <w:ind w:left="4320" w:hanging="360"/>
      </w:pPr>
      <w:rPr>
        <w:rFonts w:ascii="Wingdings" w:hAnsi="Wingdings" w:hint="default"/>
      </w:rPr>
    </w:lvl>
    <w:lvl w:ilvl="6" w:tplc="ED461D94">
      <w:start w:val="1"/>
      <w:numFmt w:val="bullet"/>
      <w:lvlText w:val=""/>
      <w:lvlJc w:val="left"/>
      <w:pPr>
        <w:ind w:left="5040" w:hanging="360"/>
      </w:pPr>
      <w:rPr>
        <w:rFonts w:ascii="Symbol" w:hAnsi="Symbol" w:hint="default"/>
      </w:rPr>
    </w:lvl>
    <w:lvl w:ilvl="7" w:tplc="38A0B316">
      <w:start w:val="1"/>
      <w:numFmt w:val="bullet"/>
      <w:lvlText w:val="o"/>
      <w:lvlJc w:val="left"/>
      <w:pPr>
        <w:ind w:left="5760" w:hanging="360"/>
      </w:pPr>
      <w:rPr>
        <w:rFonts w:ascii="Courier New" w:hAnsi="Courier New" w:hint="default"/>
      </w:rPr>
    </w:lvl>
    <w:lvl w:ilvl="8" w:tplc="095EBAD2">
      <w:start w:val="1"/>
      <w:numFmt w:val="bullet"/>
      <w:lvlText w:val=""/>
      <w:lvlJc w:val="left"/>
      <w:pPr>
        <w:ind w:left="6480" w:hanging="360"/>
      </w:pPr>
      <w:rPr>
        <w:rFonts w:ascii="Wingdings" w:hAnsi="Wingdings" w:hint="default"/>
      </w:rPr>
    </w:lvl>
  </w:abstractNum>
  <w:num w:numId="1" w16cid:durableId="924800538">
    <w:abstractNumId w:val="6"/>
  </w:num>
  <w:num w:numId="2" w16cid:durableId="1115447865">
    <w:abstractNumId w:val="2"/>
  </w:num>
  <w:num w:numId="3" w16cid:durableId="1264340620">
    <w:abstractNumId w:val="5"/>
  </w:num>
  <w:num w:numId="4" w16cid:durableId="2063476010">
    <w:abstractNumId w:val="8"/>
  </w:num>
  <w:num w:numId="5" w16cid:durableId="1596090295">
    <w:abstractNumId w:val="4"/>
  </w:num>
  <w:num w:numId="6" w16cid:durableId="2001273615">
    <w:abstractNumId w:val="1"/>
  </w:num>
  <w:num w:numId="7" w16cid:durableId="877473934">
    <w:abstractNumId w:val="3"/>
  </w:num>
  <w:num w:numId="8" w16cid:durableId="922958447">
    <w:abstractNumId w:val="0"/>
  </w:num>
  <w:num w:numId="9" w16cid:durableId="205129698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6E"/>
    <w:rsid w:val="00031FB5"/>
    <w:rsid w:val="000329F0"/>
    <w:rsid w:val="00050D69"/>
    <w:rsid w:val="000A1DB4"/>
    <w:rsid w:val="000C27E5"/>
    <w:rsid w:val="000F10B8"/>
    <w:rsid w:val="0010113D"/>
    <w:rsid w:val="00102505"/>
    <w:rsid w:val="00143799"/>
    <w:rsid w:val="00156CD7"/>
    <w:rsid w:val="001631D7"/>
    <w:rsid w:val="001A38F5"/>
    <w:rsid w:val="001B05F6"/>
    <w:rsid w:val="001B08BF"/>
    <w:rsid w:val="001C1770"/>
    <w:rsid w:val="001C46E4"/>
    <w:rsid w:val="001C4F17"/>
    <w:rsid w:val="001D5DE7"/>
    <w:rsid w:val="001E1D8E"/>
    <w:rsid w:val="001E5B7A"/>
    <w:rsid w:val="001E7157"/>
    <w:rsid w:val="001F608A"/>
    <w:rsid w:val="00224948"/>
    <w:rsid w:val="00246B5A"/>
    <w:rsid w:val="00246EA3"/>
    <w:rsid w:val="002A3127"/>
    <w:rsid w:val="002A75DA"/>
    <w:rsid w:val="002B1DFE"/>
    <w:rsid w:val="002D6190"/>
    <w:rsid w:val="002E0D2A"/>
    <w:rsid w:val="003557A6"/>
    <w:rsid w:val="00362A66"/>
    <w:rsid w:val="003A4FB0"/>
    <w:rsid w:val="003D2ED4"/>
    <w:rsid w:val="003E1135"/>
    <w:rsid w:val="003F5179"/>
    <w:rsid w:val="003F5D88"/>
    <w:rsid w:val="004122C6"/>
    <w:rsid w:val="004365D7"/>
    <w:rsid w:val="0044180A"/>
    <w:rsid w:val="004424ED"/>
    <w:rsid w:val="00484B05"/>
    <w:rsid w:val="004E1793"/>
    <w:rsid w:val="004E39A6"/>
    <w:rsid w:val="00504E85"/>
    <w:rsid w:val="00515C3C"/>
    <w:rsid w:val="00536833"/>
    <w:rsid w:val="00543171"/>
    <w:rsid w:val="005B334C"/>
    <w:rsid w:val="005B721E"/>
    <w:rsid w:val="00606D8E"/>
    <w:rsid w:val="006344E3"/>
    <w:rsid w:val="006352C3"/>
    <w:rsid w:val="0065263A"/>
    <w:rsid w:val="00657A3A"/>
    <w:rsid w:val="006823DE"/>
    <w:rsid w:val="006A0092"/>
    <w:rsid w:val="006A149D"/>
    <w:rsid w:val="006A1974"/>
    <w:rsid w:val="006A458D"/>
    <w:rsid w:val="006B4766"/>
    <w:rsid w:val="006B6802"/>
    <w:rsid w:val="006E3E9B"/>
    <w:rsid w:val="0070017B"/>
    <w:rsid w:val="00703A15"/>
    <w:rsid w:val="00715F26"/>
    <w:rsid w:val="00734472"/>
    <w:rsid w:val="00736D4E"/>
    <w:rsid w:val="00753E86"/>
    <w:rsid w:val="0078339E"/>
    <w:rsid w:val="007916FE"/>
    <w:rsid w:val="007B173E"/>
    <w:rsid w:val="007C2A0B"/>
    <w:rsid w:val="007E0CDF"/>
    <w:rsid w:val="007E5FB4"/>
    <w:rsid w:val="0081739E"/>
    <w:rsid w:val="008214B8"/>
    <w:rsid w:val="0082206B"/>
    <w:rsid w:val="0082419B"/>
    <w:rsid w:val="00847082"/>
    <w:rsid w:val="0085373D"/>
    <w:rsid w:val="00892C0B"/>
    <w:rsid w:val="00916365"/>
    <w:rsid w:val="0091706B"/>
    <w:rsid w:val="00917301"/>
    <w:rsid w:val="00920452"/>
    <w:rsid w:val="00944B6E"/>
    <w:rsid w:val="00976436"/>
    <w:rsid w:val="00997E16"/>
    <w:rsid w:val="00A21962"/>
    <w:rsid w:val="00A316BF"/>
    <w:rsid w:val="00A32D73"/>
    <w:rsid w:val="00A43616"/>
    <w:rsid w:val="00A46CF7"/>
    <w:rsid w:val="00A5323F"/>
    <w:rsid w:val="00A612C8"/>
    <w:rsid w:val="00A63324"/>
    <w:rsid w:val="00A73314"/>
    <w:rsid w:val="00A74CA0"/>
    <w:rsid w:val="00A82431"/>
    <w:rsid w:val="00A8723E"/>
    <w:rsid w:val="00AB0700"/>
    <w:rsid w:val="00AD64A1"/>
    <w:rsid w:val="00AE365F"/>
    <w:rsid w:val="00AF2479"/>
    <w:rsid w:val="00AF6DCC"/>
    <w:rsid w:val="00B036DE"/>
    <w:rsid w:val="00B143FE"/>
    <w:rsid w:val="00B3405A"/>
    <w:rsid w:val="00B745E5"/>
    <w:rsid w:val="00B9303F"/>
    <w:rsid w:val="00BA0BDC"/>
    <w:rsid w:val="00BA2243"/>
    <w:rsid w:val="00BA6DA9"/>
    <w:rsid w:val="00BB6E7B"/>
    <w:rsid w:val="00BD2B08"/>
    <w:rsid w:val="00BD2E27"/>
    <w:rsid w:val="00BD6A7A"/>
    <w:rsid w:val="00BF2107"/>
    <w:rsid w:val="00C103FB"/>
    <w:rsid w:val="00C13A01"/>
    <w:rsid w:val="00C36FA9"/>
    <w:rsid w:val="00C57176"/>
    <w:rsid w:val="00C91F34"/>
    <w:rsid w:val="00CA342B"/>
    <w:rsid w:val="00CB483F"/>
    <w:rsid w:val="00CF6CE6"/>
    <w:rsid w:val="00D00C01"/>
    <w:rsid w:val="00D04FC2"/>
    <w:rsid w:val="00D054D5"/>
    <w:rsid w:val="00D06F6F"/>
    <w:rsid w:val="00D27435"/>
    <w:rsid w:val="00D31DF0"/>
    <w:rsid w:val="00D57C05"/>
    <w:rsid w:val="00D83DE6"/>
    <w:rsid w:val="00DB6AB3"/>
    <w:rsid w:val="00DC4EA8"/>
    <w:rsid w:val="00DD7369"/>
    <w:rsid w:val="00E005FC"/>
    <w:rsid w:val="00E34272"/>
    <w:rsid w:val="00E457F4"/>
    <w:rsid w:val="00EA444E"/>
    <w:rsid w:val="00EB6305"/>
    <w:rsid w:val="00EC323C"/>
    <w:rsid w:val="00EE0F17"/>
    <w:rsid w:val="00F03876"/>
    <w:rsid w:val="00F1395D"/>
    <w:rsid w:val="00F15F65"/>
    <w:rsid w:val="00F23DD6"/>
    <w:rsid w:val="00F24B61"/>
    <w:rsid w:val="00F37020"/>
    <w:rsid w:val="00F41B03"/>
    <w:rsid w:val="00F941E3"/>
    <w:rsid w:val="00FA152F"/>
    <w:rsid w:val="00FA30B8"/>
    <w:rsid w:val="00FA4378"/>
    <w:rsid w:val="00FC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3B36"/>
  <w15:chartTrackingRefBased/>
  <w15:docId w15:val="{A0B9C2B5-5D23-4E63-8809-F1C29ABA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4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36"/>
    <w:rPr>
      <w:lang w:val="en-US"/>
    </w:rPr>
  </w:style>
  <w:style w:type="paragraph" w:styleId="Footer">
    <w:name w:val="footer"/>
    <w:basedOn w:val="Normal"/>
    <w:link w:val="FooterChar"/>
    <w:uiPriority w:val="99"/>
    <w:unhideWhenUsed/>
    <w:rsid w:val="0097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36"/>
    <w:rPr>
      <w:lang w:val="en-US"/>
    </w:rPr>
  </w:style>
  <w:style w:type="character" w:styleId="Hyperlink">
    <w:name w:val="Hyperlink"/>
    <w:basedOn w:val="DefaultParagraphFont"/>
    <w:uiPriority w:val="99"/>
    <w:unhideWhenUsed/>
    <w:rsid w:val="00976436"/>
    <w:rPr>
      <w:color w:val="0563C1" w:themeColor="hyperlink"/>
      <w:u w:val="single"/>
    </w:rPr>
  </w:style>
  <w:style w:type="paragraph" w:styleId="ListParagraph">
    <w:name w:val="List Paragraph"/>
    <w:basedOn w:val="Normal"/>
    <w:uiPriority w:val="34"/>
    <w:qFormat/>
    <w:rsid w:val="00976436"/>
    <w:pPr>
      <w:ind w:left="720"/>
      <w:contextualSpacing/>
    </w:pPr>
  </w:style>
  <w:style w:type="paragraph" w:styleId="FootnoteText">
    <w:name w:val="footnote text"/>
    <w:basedOn w:val="Normal"/>
    <w:link w:val="FootnoteTextChar"/>
    <w:uiPriority w:val="99"/>
    <w:semiHidden/>
    <w:unhideWhenUsed/>
    <w:rsid w:val="00976436"/>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976436"/>
    <w:rPr>
      <w:rFonts w:ascii="Calibri" w:eastAsia="Calibri" w:hAnsi="Calibri" w:cs="Times New Roman"/>
      <w:sz w:val="20"/>
      <w:szCs w:val="20"/>
    </w:rPr>
  </w:style>
  <w:style w:type="character" w:styleId="FootnoteReference">
    <w:name w:val="footnote reference"/>
    <w:basedOn w:val="DefaultParagraphFont"/>
    <w:unhideWhenUsed/>
    <w:rsid w:val="00976436"/>
    <w:rPr>
      <w:vertAlign w:val="superscript"/>
    </w:rPr>
  </w:style>
  <w:style w:type="character" w:styleId="CommentReference">
    <w:name w:val="annotation reference"/>
    <w:basedOn w:val="DefaultParagraphFont"/>
    <w:uiPriority w:val="99"/>
    <w:semiHidden/>
    <w:unhideWhenUsed/>
    <w:rsid w:val="000C27E5"/>
    <w:rPr>
      <w:sz w:val="16"/>
      <w:szCs w:val="16"/>
    </w:rPr>
  </w:style>
  <w:style w:type="paragraph" w:styleId="CommentText">
    <w:name w:val="annotation text"/>
    <w:basedOn w:val="Normal"/>
    <w:link w:val="CommentTextChar"/>
    <w:uiPriority w:val="99"/>
    <w:semiHidden/>
    <w:unhideWhenUsed/>
    <w:rsid w:val="000C27E5"/>
    <w:pPr>
      <w:spacing w:line="240" w:lineRule="auto"/>
    </w:pPr>
    <w:rPr>
      <w:sz w:val="20"/>
      <w:szCs w:val="20"/>
    </w:rPr>
  </w:style>
  <w:style w:type="character" w:customStyle="1" w:styleId="CommentTextChar">
    <w:name w:val="Comment Text Char"/>
    <w:basedOn w:val="DefaultParagraphFont"/>
    <w:link w:val="CommentText"/>
    <w:uiPriority w:val="99"/>
    <w:semiHidden/>
    <w:rsid w:val="000C27E5"/>
    <w:rPr>
      <w:sz w:val="20"/>
      <w:szCs w:val="20"/>
      <w:lang w:val="en-US"/>
    </w:rPr>
  </w:style>
  <w:style w:type="paragraph" w:styleId="CommentSubject">
    <w:name w:val="annotation subject"/>
    <w:basedOn w:val="CommentText"/>
    <w:next w:val="CommentText"/>
    <w:link w:val="CommentSubjectChar"/>
    <w:uiPriority w:val="99"/>
    <w:semiHidden/>
    <w:unhideWhenUsed/>
    <w:rsid w:val="000C27E5"/>
    <w:rPr>
      <w:b/>
      <w:bCs/>
    </w:rPr>
  </w:style>
  <w:style w:type="character" w:customStyle="1" w:styleId="CommentSubjectChar">
    <w:name w:val="Comment Subject Char"/>
    <w:basedOn w:val="CommentTextChar"/>
    <w:link w:val="CommentSubject"/>
    <w:uiPriority w:val="99"/>
    <w:semiHidden/>
    <w:rsid w:val="000C27E5"/>
    <w:rPr>
      <w:b/>
      <w:bCs/>
      <w:sz w:val="20"/>
      <w:szCs w:val="20"/>
      <w:lang w:val="en-US"/>
    </w:rPr>
  </w:style>
  <w:style w:type="paragraph" w:styleId="BalloonText">
    <w:name w:val="Balloon Text"/>
    <w:basedOn w:val="Normal"/>
    <w:link w:val="BalloonTextChar"/>
    <w:uiPriority w:val="99"/>
    <w:semiHidden/>
    <w:unhideWhenUsed/>
    <w:rsid w:val="000C2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E5"/>
    <w:rPr>
      <w:rFonts w:ascii="Segoe UI" w:hAnsi="Segoe UI" w:cs="Segoe UI"/>
      <w:sz w:val="18"/>
      <w:szCs w:val="18"/>
      <w:lang w:val="en-US"/>
    </w:rPr>
  </w:style>
  <w:style w:type="character" w:styleId="PageNumber">
    <w:name w:val="page number"/>
    <w:basedOn w:val="DefaultParagraphFont"/>
    <w:rsid w:val="00A43616"/>
  </w:style>
  <w:style w:type="paragraph" w:styleId="Revision">
    <w:name w:val="Revision"/>
    <w:hidden/>
    <w:uiPriority w:val="99"/>
    <w:semiHidden/>
    <w:rsid w:val="006A0092"/>
    <w:pPr>
      <w:spacing w:after="0" w:line="240" w:lineRule="auto"/>
    </w:pPr>
    <w:rPr>
      <w:lang w:val="en-US"/>
    </w:rPr>
  </w:style>
  <w:style w:type="character" w:styleId="UnresolvedMention">
    <w:name w:val="Unresolved Mention"/>
    <w:basedOn w:val="DefaultParagraphFont"/>
    <w:uiPriority w:val="99"/>
    <w:semiHidden/>
    <w:unhideWhenUsed/>
    <w:rsid w:val="00CF6CE6"/>
    <w:rPr>
      <w:color w:val="605E5C"/>
      <w:shd w:val="clear" w:color="auto" w:fill="E1DFDD"/>
    </w:rPr>
  </w:style>
  <w:style w:type="paragraph" w:styleId="NormalWeb">
    <w:name w:val="Normal (Web)"/>
    <w:basedOn w:val="Normal"/>
    <w:uiPriority w:val="99"/>
    <w:rsid w:val="00AD64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D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7540">
      <w:bodyDiv w:val="1"/>
      <w:marLeft w:val="0"/>
      <w:marRight w:val="0"/>
      <w:marTop w:val="0"/>
      <w:marBottom w:val="0"/>
      <w:divBdr>
        <w:top w:val="none" w:sz="0" w:space="0" w:color="auto"/>
        <w:left w:val="none" w:sz="0" w:space="0" w:color="auto"/>
        <w:bottom w:val="none" w:sz="0" w:space="0" w:color="auto"/>
        <w:right w:val="none" w:sz="0" w:space="0" w:color="auto"/>
      </w:divBdr>
    </w:div>
    <w:div w:id="1148283325">
      <w:bodyDiv w:val="1"/>
      <w:marLeft w:val="0"/>
      <w:marRight w:val="0"/>
      <w:marTop w:val="0"/>
      <w:marBottom w:val="0"/>
      <w:divBdr>
        <w:top w:val="none" w:sz="0" w:space="0" w:color="auto"/>
        <w:left w:val="none" w:sz="0" w:space="0" w:color="auto"/>
        <w:bottom w:val="none" w:sz="0" w:space="0" w:color="auto"/>
        <w:right w:val="none" w:sz="0" w:space="0" w:color="auto"/>
      </w:divBdr>
    </w:div>
    <w:div w:id="1206452571">
      <w:bodyDiv w:val="1"/>
      <w:marLeft w:val="0"/>
      <w:marRight w:val="0"/>
      <w:marTop w:val="0"/>
      <w:marBottom w:val="0"/>
      <w:divBdr>
        <w:top w:val="none" w:sz="0" w:space="0" w:color="auto"/>
        <w:left w:val="none" w:sz="0" w:space="0" w:color="auto"/>
        <w:bottom w:val="none" w:sz="0" w:space="0" w:color="auto"/>
        <w:right w:val="none" w:sz="0" w:space="0" w:color="auto"/>
      </w:divBdr>
    </w:div>
    <w:div w:id="1365716899">
      <w:bodyDiv w:val="1"/>
      <w:marLeft w:val="0"/>
      <w:marRight w:val="0"/>
      <w:marTop w:val="0"/>
      <w:marBottom w:val="0"/>
      <w:divBdr>
        <w:top w:val="none" w:sz="0" w:space="0" w:color="auto"/>
        <w:left w:val="none" w:sz="0" w:space="0" w:color="auto"/>
        <w:bottom w:val="none" w:sz="0" w:space="0" w:color="auto"/>
        <w:right w:val="none" w:sz="0" w:space="0" w:color="auto"/>
      </w:divBdr>
    </w:div>
    <w:div w:id="1531726442">
      <w:bodyDiv w:val="1"/>
      <w:marLeft w:val="0"/>
      <w:marRight w:val="0"/>
      <w:marTop w:val="0"/>
      <w:marBottom w:val="0"/>
      <w:divBdr>
        <w:top w:val="none" w:sz="0" w:space="0" w:color="auto"/>
        <w:left w:val="none" w:sz="0" w:space="0" w:color="auto"/>
        <w:bottom w:val="none" w:sz="0" w:space="0" w:color="auto"/>
        <w:right w:val="none" w:sz="0" w:space="0" w:color="auto"/>
      </w:divBdr>
    </w:div>
    <w:div w:id="15379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28D206EA87A4184CEF18EB7404F0C" ma:contentTypeVersion="12" ma:contentTypeDescription="Create a new document." ma:contentTypeScope="" ma:versionID="9434ac3f2e20b541fd65b860927799cb">
  <xsd:schema xmlns:xsd="http://www.w3.org/2001/XMLSchema" xmlns:xs="http://www.w3.org/2001/XMLSchema" xmlns:p="http://schemas.microsoft.com/office/2006/metadata/properties" xmlns:ns2="0ff7d6bb-25a1-4c89-b547-247ec9f09159" xmlns:ns3="5c1bd6aa-237b-4916-abb3-bbad89c99e53" targetNamespace="http://schemas.microsoft.com/office/2006/metadata/properties" ma:root="true" ma:fieldsID="0400a0753f615bb042bf7d75b9bc8cf1" ns2:_="" ns3:_="">
    <xsd:import namespace="0ff7d6bb-25a1-4c89-b547-247ec9f09159"/>
    <xsd:import namespace="5c1bd6aa-237b-4916-abb3-bbad89c99e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7d6bb-25a1-4c89-b547-247ec9f091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bd6aa-237b-4916-abb3-bbad89c99e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6FCA-97B6-41DF-A441-E67421C7CE50}">
  <ds:schemaRefs>
    <ds:schemaRef ds:uri="http://schemas.microsoft.com/sharepoint/v3/contenttype/forms"/>
  </ds:schemaRefs>
</ds:datastoreItem>
</file>

<file path=customXml/itemProps2.xml><?xml version="1.0" encoding="utf-8"?>
<ds:datastoreItem xmlns:ds="http://schemas.openxmlformats.org/officeDocument/2006/customXml" ds:itemID="{19EDFC71-EBCA-4710-B840-80DD4EDD9D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B1B41-6255-4067-A4EC-A3299E1F8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7d6bb-25a1-4c89-b547-247ec9f09159"/>
    <ds:schemaRef ds:uri="5c1bd6aa-237b-4916-abb3-bbad89c9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A4279-7C9A-4F8B-9E29-28B46745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Ogilvie-Harris (HCLC)</dc:creator>
  <cp:keywords/>
  <dc:description/>
  <cp:lastModifiedBy>Jessica Strode</cp:lastModifiedBy>
  <cp:revision>4</cp:revision>
  <dcterms:created xsi:type="dcterms:W3CDTF">2024-03-12T13:09:00Z</dcterms:created>
  <dcterms:modified xsi:type="dcterms:W3CDTF">2024-03-12T13:12:00Z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0x0101005AB28D206EA87A4184CEF18EB7404F0C</vt:lpwstr>
  </property>
</Properties>
</file>