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057D" w14:textId="5997166F" w:rsidR="001F05DA" w:rsidRPr="00E23C7E" w:rsidRDefault="00E23C7E" w:rsidP="00DD018A">
      <w:pPr>
        <w:pStyle w:val="TextBody"/>
        <w:rPr>
          <w:rFonts w:asciiTheme="majorHAnsi" w:hAnsiTheme="majorHAnsi" w:cstheme="majorHAnsi"/>
        </w:rPr>
      </w:pPr>
      <w:r w:rsidRPr="00E23C7E">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23127FDF" wp14:editId="1210645D">
                <wp:simplePos x="0" y="0"/>
                <wp:positionH relativeFrom="column">
                  <wp:posOffset>127635</wp:posOffset>
                </wp:positionH>
                <wp:positionV relativeFrom="paragraph">
                  <wp:posOffset>2332990</wp:posOffset>
                </wp:positionV>
                <wp:extent cx="6176645" cy="1828800"/>
                <wp:effectExtent l="0" t="0" r="14605" b="19050"/>
                <wp:wrapSquare wrapText="bothSides"/>
                <wp:docPr id="325624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F8682C8" w14:textId="77777777" w:rsidR="00E23C7E" w:rsidRPr="00FF40F3" w:rsidRDefault="00E23C7E" w:rsidP="00E23C7E">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065408E7" w14:textId="77777777" w:rsidR="00E23C7E" w:rsidRPr="00FF40F3" w:rsidRDefault="00E23C7E" w:rsidP="00E23C7E">
                            <w:pPr>
                              <w:rPr>
                                <w:rFonts w:ascii="Calibri Light" w:hAnsi="Calibri Light" w:cs="Calibri Light"/>
                              </w:rPr>
                            </w:pPr>
                          </w:p>
                          <w:p w14:paraId="60E63C04" w14:textId="77777777" w:rsidR="00E23C7E" w:rsidRPr="00FF40F3" w:rsidRDefault="00E23C7E" w:rsidP="00E23C7E">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7B9944D5" w14:textId="77777777" w:rsidR="00E23C7E" w:rsidRPr="00FF40F3" w:rsidRDefault="00E23C7E" w:rsidP="00E23C7E">
                            <w:pPr>
                              <w:rPr>
                                <w:rFonts w:ascii="Calibri Light" w:hAnsi="Calibri Light" w:cs="Calibri Light"/>
                                <w:b/>
                                <w:bCs/>
                                <w:color w:val="FF0000"/>
                              </w:rPr>
                            </w:pPr>
                          </w:p>
                          <w:p w14:paraId="41F2A859" w14:textId="77777777" w:rsidR="00E23C7E" w:rsidRPr="00FF40F3" w:rsidRDefault="00E23C7E" w:rsidP="00E23C7E">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153139AC" w14:textId="77777777" w:rsidR="00E23C7E" w:rsidRPr="00FF40F3" w:rsidRDefault="00E23C7E" w:rsidP="00E23C7E">
                            <w:pPr>
                              <w:rPr>
                                <w:rFonts w:ascii="Calibri Light" w:hAnsi="Calibri Light" w:cs="Calibri Light"/>
                                <w:b/>
                                <w:bCs/>
                              </w:rPr>
                            </w:pPr>
                          </w:p>
                          <w:p w14:paraId="1C7E3F12" w14:textId="77777777" w:rsidR="00E23C7E" w:rsidRPr="00FF40F3" w:rsidRDefault="00E23C7E" w:rsidP="00E23C7E">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246693C" w14:textId="77777777" w:rsidR="00E23C7E" w:rsidRDefault="00E23C7E" w:rsidP="00E23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27FDF" id="_x0000_t202" coordsize="21600,21600" o:spt="202" path="m,l,21600r21600,l21600,xe">
                <v:stroke joinstyle="miter"/>
                <v:path gradientshapeok="t" o:connecttype="rect"/>
              </v:shapetype>
              <v:shape id="Text Box 2" o:spid="_x0000_s1026" type="#_x0000_t202" style="position:absolute;margin-left:10.05pt;margin-top:183.7pt;width:486.35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">
                <v:textbox>
                  <w:txbxContent>
                    <w:p w14:paraId="1F8682C8" w14:textId="77777777" w:rsidR="00E23C7E" w:rsidRPr="00FF40F3" w:rsidRDefault="00E23C7E" w:rsidP="00E23C7E">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065408E7" w14:textId="77777777" w:rsidR="00E23C7E" w:rsidRPr="00FF40F3" w:rsidRDefault="00E23C7E" w:rsidP="00E23C7E">
                      <w:pPr>
                        <w:rPr>
                          <w:rFonts w:ascii="Calibri Light" w:hAnsi="Calibri Light" w:cs="Calibri Light"/>
                        </w:rPr>
                      </w:pPr>
                    </w:p>
                    <w:p w14:paraId="60E63C04" w14:textId="77777777" w:rsidR="00E23C7E" w:rsidRPr="00FF40F3" w:rsidRDefault="00E23C7E" w:rsidP="00E23C7E">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7B9944D5" w14:textId="77777777" w:rsidR="00E23C7E" w:rsidRPr="00FF40F3" w:rsidRDefault="00E23C7E" w:rsidP="00E23C7E">
                      <w:pPr>
                        <w:rPr>
                          <w:rFonts w:ascii="Calibri Light" w:hAnsi="Calibri Light" w:cs="Calibri Light"/>
                          <w:b/>
                          <w:bCs/>
                          <w:color w:val="FF0000"/>
                        </w:rPr>
                      </w:pPr>
                    </w:p>
                    <w:p w14:paraId="41F2A859" w14:textId="77777777" w:rsidR="00E23C7E" w:rsidRPr="00FF40F3" w:rsidRDefault="00E23C7E" w:rsidP="00E23C7E">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153139AC" w14:textId="77777777" w:rsidR="00E23C7E" w:rsidRPr="00FF40F3" w:rsidRDefault="00E23C7E" w:rsidP="00E23C7E">
                      <w:pPr>
                        <w:rPr>
                          <w:rFonts w:ascii="Calibri Light" w:hAnsi="Calibri Light" w:cs="Calibri Light"/>
                          <w:b/>
                          <w:bCs/>
                        </w:rPr>
                      </w:pPr>
                    </w:p>
                    <w:p w14:paraId="1C7E3F12" w14:textId="77777777" w:rsidR="00E23C7E" w:rsidRPr="00FF40F3" w:rsidRDefault="00E23C7E" w:rsidP="00E23C7E">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246693C" w14:textId="77777777" w:rsidR="00E23C7E" w:rsidRDefault="00E23C7E" w:rsidP="00E23C7E"/>
                  </w:txbxContent>
                </v:textbox>
                <w10:wrap type="square"/>
              </v:shape>
            </w:pict>
          </mc:Fallback>
        </mc:AlternateContent>
      </w:r>
      <w:r w:rsidR="009C7648" w:rsidRPr="00E23C7E">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12FA637B" wp14:editId="0DA9BCB1">
                <wp:simplePos x="0" y="0"/>
                <wp:positionH relativeFrom="column">
                  <wp:posOffset>3404235</wp:posOffset>
                </wp:positionH>
                <wp:positionV relativeFrom="paragraph">
                  <wp:posOffset>3810</wp:posOffset>
                </wp:positionV>
                <wp:extent cx="2973070" cy="22193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2219325"/>
                        </a:xfrm>
                        <a:prstGeom prst="rect">
                          <a:avLst/>
                        </a:prstGeom>
                        <a:solidFill>
                          <a:srgbClr val="FFFFFF"/>
                        </a:solidFill>
                        <a:ln w="9525">
                          <a:solidFill>
                            <a:srgbClr val="000000"/>
                          </a:solidFill>
                          <a:miter lim="800000"/>
                          <a:headEnd/>
                          <a:tailEnd/>
                        </a:ln>
                      </wps:spPr>
                      <wps:txbx>
                        <w:txbxContent>
                          <w:p w14:paraId="70872BFD" w14:textId="1EA699B3" w:rsidR="002C2666" w:rsidRPr="009C3D95" w:rsidRDefault="002C2666" w:rsidP="00B7612D">
                            <w:pPr>
                              <w:jc w:val="both"/>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DWP’s</w:t>
                            </w:r>
                            <w:r>
                              <w:rPr>
                                <w:rFonts w:ascii="Calibri Light" w:hAnsi="Calibri Light" w:cs="Calibri Light"/>
                                <w:i/>
                                <w:iCs/>
                              </w:rPr>
                              <w:t xml:space="preserve"> closure of a 2</w:t>
                            </w:r>
                            <w:r w:rsidRPr="00B7612D">
                              <w:rPr>
                                <w:rFonts w:ascii="Calibri Light" w:hAnsi="Calibri Light" w:cs="Calibri Light"/>
                                <w:i/>
                                <w:iCs/>
                                <w:vertAlign w:val="superscript"/>
                              </w:rPr>
                              <w:t>nd</w:t>
                            </w:r>
                            <w:r>
                              <w:rPr>
                                <w:rFonts w:ascii="Calibri Light" w:hAnsi="Calibri Light" w:cs="Calibri Light"/>
                                <w:i/>
                                <w:iCs/>
                              </w:rPr>
                              <w:t xml:space="preserve"> Universal Credit claim because of an appeal pending/ongoing in respect to previous award even though there ha</w:t>
                            </w:r>
                            <w:r w:rsidR="009C7648">
                              <w:rPr>
                                <w:rFonts w:ascii="Calibri Light" w:hAnsi="Calibri Light" w:cs="Calibri Light"/>
                                <w:i/>
                                <w:iCs/>
                              </w:rPr>
                              <w:t>s</w:t>
                            </w:r>
                            <w:r>
                              <w:rPr>
                                <w:rFonts w:ascii="Calibri Light" w:hAnsi="Calibri Light" w:cs="Calibri Light"/>
                                <w:i/>
                                <w:iCs/>
                              </w:rPr>
                              <w:t xml:space="preserve"> been a change of circumstances since the 1</w:t>
                            </w:r>
                            <w:r w:rsidRPr="00B7612D">
                              <w:rPr>
                                <w:rFonts w:ascii="Calibri Light" w:hAnsi="Calibri Light" w:cs="Calibri Light"/>
                                <w:i/>
                                <w:iCs/>
                                <w:vertAlign w:val="superscript"/>
                              </w:rPr>
                              <w:t>st</w:t>
                            </w:r>
                            <w:r>
                              <w:rPr>
                                <w:rFonts w:ascii="Calibri Light" w:hAnsi="Calibri Light" w:cs="Calibri Light"/>
                                <w:i/>
                                <w:iCs/>
                              </w:rPr>
                              <w:t xml:space="preserve"> award. </w:t>
                            </w:r>
                            <w:r w:rsidRPr="009C3D95">
                              <w:rPr>
                                <w:rFonts w:ascii="Calibri Light" w:hAnsi="Calibri Light" w:cs="Calibri Light"/>
                                <w:i/>
                                <w:iCs/>
                              </w:rPr>
                              <w:t xml:space="preserve"> </w:t>
                            </w:r>
                          </w:p>
                          <w:p w14:paraId="0CAF8C1D" w14:textId="77777777" w:rsidR="002C2666" w:rsidRPr="009C3D95" w:rsidRDefault="002C2666" w:rsidP="00B7612D">
                            <w:pPr>
                              <w:jc w:val="both"/>
                              <w:rPr>
                                <w:rFonts w:ascii="Calibri Light" w:hAnsi="Calibri Light" w:cs="Calibri Light"/>
                                <w:i/>
                                <w:iCs/>
                              </w:rPr>
                            </w:pPr>
                          </w:p>
                          <w:p w14:paraId="09D3832C" w14:textId="77777777" w:rsidR="002C2666" w:rsidRPr="00AA2413" w:rsidRDefault="002C2666" w:rsidP="00B7612D">
                            <w:pPr>
                              <w:jc w:val="both"/>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7" w:history="1">
                              <w:r w:rsidRPr="00AA2413">
                                <w:rPr>
                                  <w:rStyle w:val="Hyperlink"/>
                                  <w:rFonts w:ascii="Calibri Light" w:hAnsi="Calibri Light" w:cs="Calibri Light"/>
                                  <w:lang w:val="en-US"/>
                                </w:rPr>
                                <w:t>jrproject@cpag.org.uk</w:t>
                              </w:r>
                            </w:hyperlink>
                          </w:p>
                          <w:p w14:paraId="125BE16A" w14:textId="77777777" w:rsidR="002C2666" w:rsidRPr="00AA2413" w:rsidRDefault="002C2666" w:rsidP="00B7612D">
                            <w:pPr>
                              <w:jc w:val="both"/>
                              <w:rPr>
                                <w:rFonts w:ascii="Calibri Light" w:hAnsi="Calibri Light" w:cs="Calibri Light"/>
                                <w:color w:val="FF0000"/>
                                <w:lang w:val="en-US"/>
                              </w:rPr>
                            </w:pPr>
                          </w:p>
                          <w:p w14:paraId="69E35C59" w14:textId="3001654E" w:rsidR="002C2666" w:rsidRPr="00AA2413" w:rsidRDefault="009C7648" w:rsidP="00B7612D">
                            <w:pPr>
                              <w:pStyle w:val="ListParagraph"/>
                              <w:ind w:left="0"/>
                              <w:jc w:val="both"/>
                              <w:rPr>
                                <w:rFonts w:ascii="Calibri Light" w:hAnsi="Calibri Light" w:cs="Calibri Light"/>
                                <w:color w:val="FF0000"/>
                                <w:szCs w:val="24"/>
                              </w:rPr>
                            </w:pPr>
                            <w:r w:rsidRPr="00AA2413">
                              <w:rPr>
                                <w:rFonts w:ascii="Calibri Light" w:hAnsi="Calibri Light" w:cs="Calibri Light"/>
                                <w:color w:val="FF0000"/>
                                <w:szCs w:val="24"/>
                              </w:rPr>
                              <w:t>DELETE BOX BEFORE POSTING</w:t>
                            </w:r>
                          </w:p>
                          <w:p w14:paraId="525AAF0D" w14:textId="77777777" w:rsidR="002C2666" w:rsidRPr="009C3D95" w:rsidRDefault="002C2666" w:rsidP="002C2666">
                            <w:pPr>
                              <w:rPr>
                                <w:rFonts w:ascii="Calibri Light" w:hAnsi="Calibri Light" w:cs="Calibri Light"/>
                                <w:i/>
                                <w:iCs/>
                              </w:rPr>
                            </w:pPr>
                          </w:p>
                          <w:p w14:paraId="7BFA7510" w14:textId="77777777" w:rsidR="002C2666" w:rsidRPr="009C3D95" w:rsidRDefault="002C2666" w:rsidP="002C2666">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A637B" id="_x0000_s1027" type="#_x0000_t202" style="position:absolute;margin-left:268.05pt;margin-top:.3pt;width:234.1pt;height:17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">
                <v:textbox>
                  <w:txbxContent>
                    <w:p w14:paraId="70872BFD" w14:textId="1EA699B3" w:rsidR="002C2666" w:rsidRPr="009C3D95" w:rsidRDefault="002C2666" w:rsidP="00B7612D">
                      <w:pPr>
                        <w:jc w:val="both"/>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DWP’s</w:t>
                      </w:r>
                      <w:r>
                        <w:rPr>
                          <w:rFonts w:ascii="Calibri Light" w:hAnsi="Calibri Light" w:cs="Calibri Light"/>
                          <w:i/>
                          <w:iCs/>
                        </w:rPr>
                        <w:t xml:space="preserve"> closure of a 2</w:t>
                      </w:r>
                      <w:r w:rsidRPr="00B7612D">
                        <w:rPr>
                          <w:rFonts w:ascii="Calibri Light" w:hAnsi="Calibri Light" w:cs="Calibri Light"/>
                          <w:i/>
                          <w:iCs/>
                          <w:vertAlign w:val="superscript"/>
                        </w:rPr>
                        <w:t>nd</w:t>
                      </w:r>
                      <w:r>
                        <w:rPr>
                          <w:rFonts w:ascii="Calibri Light" w:hAnsi="Calibri Light" w:cs="Calibri Light"/>
                          <w:i/>
                          <w:iCs/>
                        </w:rPr>
                        <w:t xml:space="preserve"> Universal Credit claim because of an appeal pending/ongoing in respect to previous award even though there ha</w:t>
                      </w:r>
                      <w:r w:rsidR="009C7648">
                        <w:rPr>
                          <w:rFonts w:ascii="Calibri Light" w:hAnsi="Calibri Light" w:cs="Calibri Light"/>
                          <w:i/>
                          <w:iCs/>
                        </w:rPr>
                        <w:t>s</w:t>
                      </w:r>
                      <w:r>
                        <w:rPr>
                          <w:rFonts w:ascii="Calibri Light" w:hAnsi="Calibri Light" w:cs="Calibri Light"/>
                          <w:i/>
                          <w:iCs/>
                        </w:rPr>
                        <w:t xml:space="preserve"> been a change of circumstances since the 1</w:t>
                      </w:r>
                      <w:r w:rsidRPr="00B7612D">
                        <w:rPr>
                          <w:rFonts w:ascii="Calibri Light" w:hAnsi="Calibri Light" w:cs="Calibri Light"/>
                          <w:i/>
                          <w:iCs/>
                          <w:vertAlign w:val="superscript"/>
                        </w:rPr>
                        <w:t>st</w:t>
                      </w:r>
                      <w:r>
                        <w:rPr>
                          <w:rFonts w:ascii="Calibri Light" w:hAnsi="Calibri Light" w:cs="Calibri Light"/>
                          <w:i/>
                          <w:iCs/>
                        </w:rPr>
                        <w:t xml:space="preserve"> award. </w:t>
                      </w:r>
                      <w:r w:rsidRPr="009C3D95">
                        <w:rPr>
                          <w:rFonts w:ascii="Calibri Light" w:hAnsi="Calibri Light" w:cs="Calibri Light"/>
                          <w:i/>
                          <w:iCs/>
                        </w:rPr>
                        <w:t xml:space="preserve"> </w:t>
                      </w:r>
                    </w:p>
                    <w:p w14:paraId="0CAF8C1D" w14:textId="77777777" w:rsidR="002C2666" w:rsidRPr="009C3D95" w:rsidRDefault="002C2666" w:rsidP="00B7612D">
                      <w:pPr>
                        <w:jc w:val="both"/>
                        <w:rPr>
                          <w:rFonts w:ascii="Calibri Light" w:hAnsi="Calibri Light" w:cs="Calibri Light"/>
                          <w:i/>
                          <w:iCs/>
                        </w:rPr>
                      </w:pPr>
                    </w:p>
                    <w:p w14:paraId="09D3832C" w14:textId="77777777" w:rsidR="002C2666" w:rsidRPr="00AA2413" w:rsidRDefault="002C2666" w:rsidP="00B7612D">
                      <w:pPr>
                        <w:jc w:val="both"/>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8" w:history="1">
                        <w:r w:rsidRPr="00AA2413">
                          <w:rPr>
                            <w:rStyle w:val="Hyperlink"/>
                            <w:rFonts w:ascii="Calibri Light" w:hAnsi="Calibri Light" w:cs="Calibri Light"/>
                            <w:lang w:val="en-US"/>
                          </w:rPr>
                          <w:t>jrproject@cpag.org.uk</w:t>
                        </w:r>
                      </w:hyperlink>
                    </w:p>
                    <w:p w14:paraId="125BE16A" w14:textId="77777777" w:rsidR="002C2666" w:rsidRPr="00AA2413" w:rsidRDefault="002C2666" w:rsidP="00B7612D">
                      <w:pPr>
                        <w:jc w:val="both"/>
                        <w:rPr>
                          <w:rFonts w:ascii="Calibri Light" w:hAnsi="Calibri Light" w:cs="Calibri Light"/>
                          <w:color w:val="FF0000"/>
                          <w:lang w:val="en-US"/>
                        </w:rPr>
                      </w:pPr>
                    </w:p>
                    <w:p w14:paraId="69E35C59" w14:textId="3001654E" w:rsidR="002C2666" w:rsidRPr="00AA2413" w:rsidRDefault="009C7648" w:rsidP="00B7612D">
                      <w:pPr>
                        <w:pStyle w:val="ListParagraph"/>
                        <w:ind w:left="0"/>
                        <w:jc w:val="both"/>
                        <w:rPr>
                          <w:rFonts w:ascii="Calibri Light" w:hAnsi="Calibri Light" w:cs="Calibri Light"/>
                          <w:color w:val="FF0000"/>
                          <w:szCs w:val="24"/>
                        </w:rPr>
                      </w:pPr>
                      <w:r w:rsidRPr="00AA2413">
                        <w:rPr>
                          <w:rFonts w:ascii="Calibri Light" w:hAnsi="Calibri Light" w:cs="Calibri Light"/>
                          <w:color w:val="FF0000"/>
                          <w:szCs w:val="24"/>
                        </w:rPr>
                        <w:t>DELETE BOX BEFORE POSTING</w:t>
                      </w:r>
                    </w:p>
                    <w:p w14:paraId="525AAF0D" w14:textId="77777777" w:rsidR="002C2666" w:rsidRPr="009C3D95" w:rsidRDefault="002C2666" w:rsidP="002C2666">
                      <w:pPr>
                        <w:rPr>
                          <w:rFonts w:ascii="Calibri Light" w:hAnsi="Calibri Light" w:cs="Calibri Light"/>
                          <w:i/>
                          <w:iCs/>
                        </w:rPr>
                      </w:pPr>
                    </w:p>
                    <w:p w14:paraId="7BFA7510" w14:textId="77777777" w:rsidR="002C2666" w:rsidRPr="009C3D95" w:rsidRDefault="002C2666" w:rsidP="002C2666">
                      <w:pPr>
                        <w:rPr>
                          <w:rFonts w:asciiTheme="majorHAnsi" w:hAnsiTheme="majorHAnsi" w:cstheme="majorHAnsi"/>
                        </w:rPr>
                      </w:pPr>
                    </w:p>
                  </w:txbxContent>
                </v:textbox>
                <w10:wrap type="square"/>
              </v:shape>
            </w:pict>
          </mc:Fallback>
        </mc:AlternateContent>
      </w:r>
      <w:r w:rsidR="009C7648" w:rsidRPr="00E23C7E">
        <w:rPr>
          <w:rFonts w:asciiTheme="majorHAnsi" w:hAnsiTheme="majorHAnsi" w:cstheme="majorHAnsi"/>
          <w:b/>
          <w:bCs/>
          <w:noProof/>
          <w:lang w:val="en-US"/>
        </w:rPr>
        <mc:AlternateContent>
          <mc:Choice Requires="wps">
            <w:drawing>
              <wp:anchor distT="45720" distB="45720" distL="114300" distR="114300" simplePos="0" relativeHeight="251659264" behindDoc="0" locked="0" layoutInCell="1" allowOverlap="1" wp14:anchorId="0997FA61" wp14:editId="14304BB1">
                <wp:simplePos x="0" y="0"/>
                <wp:positionH relativeFrom="column">
                  <wp:posOffset>127635</wp:posOffset>
                </wp:positionH>
                <wp:positionV relativeFrom="paragraph">
                  <wp:posOffset>3810</wp:posOffset>
                </wp:positionV>
                <wp:extent cx="317182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19325"/>
                        </a:xfrm>
                        <a:prstGeom prst="rect">
                          <a:avLst/>
                        </a:prstGeom>
                        <a:solidFill>
                          <a:srgbClr val="FFFFFF"/>
                        </a:solidFill>
                        <a:ln w="9525">
                          <a:solidFill>
                            <a:srgbClr val="000000"/>
                          </a:solidFill>
                          <a:miter lim="800000"/>
                          <a:headEnd/>
                          <a:tailEnd/>
                        </a:ln>
                      </wps:spPr>
                      <wps:txbx>
                        <w:txbxContent>
                          <w:p w14:paraId="4DE00A15" w14:textId="77777777" w:rsidR="002C2666" w:rsidRPr="00B7612D" w:rsidRDefault="002C2666" w:rsidP="002C2666">
                            <w:pPr>
                              <w:rPr>
                                <w:rFonts w:asciiTheme="majorHAnsi" w:hAnsiTheme="majorHAnsi" w:cstheme="majorHAnsi"/>
                              </w:rPr>
                            </w:pPr>
                            <w:r w:rsidRPr="00B7612D">
                              <w:rPr>
                                <w:rFonts w:asciiTheme="majorHAnsi" w:hAnsiTheme="majorHAnsi" w:cstheme="majorHAnsi"/>
                                <w:b/>
                                <w:bCs/>
                                <w:i/>
                                <w:iCs/>
                              </w:rPr>
                              <w:t>Only use this letter only if your client:</w:t>
                            </w:r>
                          </w:p>
                          <w:p w14:paraId="479587F3" w14:textId="7DDBD331" w:rsidR="002C2666" w:rsidRDefault="002C2666" w:rsidP="00B7612D">
                            <w:pPr>
                              <w:pStyle w:val="ListParagraph"/>
                              <w:widowControl/>
                              <w:numPr>
                                <w:ilvl w:val="0"/>
                                <w:numId w:val="25"/>
                              </w:numPr>
                              <w:suppressAutoHyphens w:val="0"/>
                              <w:spacing w:after="160" w:line="259" w:lineRule="auto"/>
                              <w:ind w:left="567"/>
                              <w:rPr>
                                <w:rFonts w:asciiTheme="majorHAnsi" w:hAnsiTheme="majorHAnsi" w:cstheme="majorHAnsi"/>
                              </w:rPr>
                            </w:pPr>
                            <w:r>
                              <w:rPr>
                                <w:rFonts w:asciiTheme="majorHAnsi" w:hAnsiTheme="majorHAnsi" w:cstheme="majorHAnsi"/>
                              </w:rPr>
                              <w:t>Has had a 2</w:t>
                            </w:r>
                            <w:r w:rsidRPr="00B7612D">
                              <w:rPr>
                                <w:rFonts w:asciiTheme="majorHAnsi" w:hAnsiTheme="majorHAnsi" w:cstheme="majorHAnsi"/>
                                <w:vertAlign w:val="superscript"/>
                              </w:rPr>
                              <w:t>nd</w:t>
                            </w:r>
                            <w:r>
                              <w:rPr>
                                <w:rFonts w:asciiTheme="majorHAnsi" w:hAnsiTheme="majorHAnsi" w:cstheme="majorHAnsi"/>
                              </w:rPr>
                              <w:t xml:space="preserve"> universal credit claim closed due to an ongoing/pending appeal with </w:t>
                            </w:r>
                            <w:r w:rsidR="009C7648">
                              <w:rPr>
                                <w:rFonts w:asciiTheme="majorHAnsi" w:hAnsiTheme="majorHAnsi" w:cstheme="majorHAnsi"/>
                              </w:rPr>
                              <w:t xml:space="preserve">a previous </w:t>
                            </w:r>
                            <w:r>
                              <w:rPr>
                                <w:rFonts w:asciiTheme="majorHAnsi" w:hAnsiTheme="majorHAnsi" w:cstheme="majorHAnsi"/>
                              </w:rPr>
                              <w:t>claim</w:t>
                            </w:r>
                            <w:r w:rsidR="009C7648">
                              <w:rPr>
                                <w:rFonts w:asciiTheme="majorHAnsi" w:hAnsiTheme="majorHAnsi" w:cstheme="majorHAnsi"/>
                              </w:rPr>
                              <w:t>/award</w:t>
                            </w:r>
                            <w:r>
                              <w:rPr>
                                <w:rFonts w:asciiTheme="majorHAnsi" w:hAnsiTheme="majorHAnsi" w:cstheme="majorHAnsi"/>
                              </w:rPr>
                              <w:t xml:space="preserve"> </w:t>
                            </w:r>
                          </w:p>
                          <w:p w14:paraId="339564F4" w14:textId="01730902" w:rsidR="002C2666" w:rsidRDefault="002C2666" w:rsidP="00B7612D">
                            <w:pPr>
                              <w:pStyle w:val="ListParagraph"/>
                              <w:widowControl/>
                              <w:numPr>
                                <w:ilvl w:val="0"/>
                                <w:numId w:val="25"/>
                              </w:numPr>
                              <w:suppressAutoHyphens w:val="0"/>
                              <w:spacing w:after="160" w:line="259" w:lineRule="auto"/>
                              <w:ind w:left="567"/>
                              <w:rPr>
                                <w:rFonts w:asciiTheme="majorHAnsi" w:hAnsiTheme="majorHAnsi" w:cstheme="majorHAnsi"/>
                              </w:rPr>
                            </w:pPr>
                            <w:r>
                              <w:rPr>
                                <w:rFonts w:asciiTheme="majorHAnsi" w:hAnsiTheme="majorHAnsi" w:cstheme="majorHAnsi"/>
                              </w:rPr>
                              <w:t>There ha</w:t>
                            </w:r>
                            <w:r w:rsidR="009C7648">
                              <w:rPr>
                                <w:rFonts w:asciiTheme="majorHAnsi" w:hAnsiTheme="majorHAnsi" w:cstheme="majorHAnsi"/>
                              </w:rPr>
                              <w:t>s</w:t>
                            </w:r>
                            <w:r>
                              <w:rPr>
                                <w:rFonts w:asciiTheme="majorHAnsi" w:hAnsiTheme="majorHAnsi" w:cstheme="majorHAnsi"/>
                              </w:rPr>
                              <w:t xml:space="preserve"> been a change of circumstances </w:t>
                            </w:r>
                            <w:r w:rsidR="009C7648">
                              <w:rPr>
                                <w:rFonts w:asciiTheme="majorHAnsi" w:hAnsiTheme="majorHAnsi" w:cstheme="majorHAnsi"/>
                              </w:rPr>
                              <w:t>since their previous claim/award</w:t>
                            </w:r>
                          </w:p>
                          <w:p w14:paraId="034CBB0E" w14:textId="6AE90009" w:rsidR="009C7648" w:rsidRDefault="009C7648" w:rsidP="009C7648">
                            <w:pPr>
                              <w:jc w:val="both"/>
                              <w:rPr>
                                <w:rFonts w:ascii="Calibri Light" w:hAnsi="Calibri Light" w:cs="Calibri Light"/>
                                <w:lang w:val="en-US"/>
                              </w:rPr>
                            </w:pPr>
                            <w:r w:rsidRPr="00AA2413">
                              <w:rPr>
                                <w:rFonts w:ascii="Calibri Light" w:hAnsi="Calibri Light" w:cs="Calibri Light"/>
                                <w:lang w:val="en-US"/>
                              </w:rPr>
                              <w:t xml:space="preserve">Read and edit whole letter carefully, </w:t>
                            </w:r>
                            <w:proofErr w:type="gramStart"/>
                            <w:r w:rsidRPr="00AA2413">
                              <w:rPr>
                                <w:rFonts w:ascii="Calibri Light" w:hAnsi="Calibri Light" w:cs="Calibri Light"/>
                                <w:lang w:val="en-US"/>
                              </w:rPr>
                              <w:t>in particular change</w:t>
                            </w:r>
                            <w:proofErr w:type="gramEnd"/>
                            <w:r w:rsidRPr="00AA2413">
                              <w:rPr>
                                <w:rFonts w:ascii="Calibri Light" w:hAnsi="Calibri Light" w:cs="Calibri Light"/>
                                <w:lang w:val="en-US"/>
                              </w:rPr>
                              <w:t xml:space="preserve"> any text in</w:t>
                            </w:r>
                            <w:r>
                              <w:rPr>
                                <w:rFonts w:ascii="Calibri Light" w:hAnsi="Calibri Light" w:cs="Calibri Light"/>
                                <w:lang w:val="en-US"/>
                              </w:rPr>
                              <w:t xml:space="preserve"> </w:t>
                            </w:r>
                            <w:r w:rsidRPr="00E82A73">
                              <w:rPr>
                                <w:rFonts w:ascii="Calibri Light" w:hAnsi="Calibri Light" w:cs="Calibri Light"/>
                                <w:color w:val="FF0000"/>
                                <w:lang w:val="en-US"/>
                              </w:rPr>
                              <w:t xml:space="preserve">red </w:t>
                            </w:r>
                            <w:r>
                              <w:rPr>
                                <w:rFonts w:ascii="Calibri Light" w:hAnsi="Calibri Light" w:cs="Calibri Light"/>
                                <w:lang w:val="en-US"/>
                              </w:rPr>
                              <w:t>or</w:t>
                            </w:r>
                            <w:r w:rsidRPr="00AA2413">
                              <w:rPr>
                                <w:rFonts w:ascii="Calibri Light" w:hAnsi="Calibri Light" w:cs="Calibri Light"/>
                                <w:lang w:val="en-US"/>
                              </w:rPr>
                              <w:t xml:space="preserve"> [square brackets]</w:t>
                            </w:r>
                          </w:p>
                          <w:p w14:paraId="07B35428" w14:textId="77777777" w:rsidR="009C7648" w:rsidRPr="00AA2413" w:rsidRDefault="009C7648" w:rsidP="009C7648">
                            <w:pPr>
                              <w:jc w:val="both"/>
                              <w:rPr>
                                <w:rFonts w:ascii="Calibri Light" w:hAnsi="Calibri Light" w:cs="Calibri Light"/>
                                <w:lang w:val="en-US"/>
                              </w:rPr>
                            </w:pPr>
                          </w:p>
                          <w:p w14:paraId="4E8D3E8F" w14:textId="77777777" w:rsidR="002C2666" w:rsidRPr="00B7612D" w:rsidRDefault="002C2666" w:rsidP="002C2666">
                            <w:pPr>
                              <w:rPr>
                                <w:rFonts w:asciiTheme="majorHAnsi" w:hAnsiTheme="majorHAnsi" w:cstheme="majorHAnsi"/>
                              </w:rPr>
                            </w:pPr>
                            <w:r w:rsidRPr="002C2666">
                              <w:rPr>
                                <w:rFonts w:asciiTheme="majorHAnsi" w:hAnsiTheme="majorHAnsi" w:cstheme="majorHAnsi"/>
                                <w:color w:val="FF0000"/>
                                <w:lang w:val="en-US"/>
                              </w:rPr>
                              <w:t>DELETE BOX BEFORE POSTING</w:t>
                            </w:r>
                          </w:p>
                          <w:p w14:paraId="1BA5C027" w14:textId="77777777" w:rsidR="002C2666" w:rsidRPr="00B7612D" w:rsidRDefault="002C2666" w:rsidP="002C2666">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FA61" id="_x0000_s1028" type="#_x0000_t202" style="position:absolute;margin-left:10.05pt;margin-top:.3pt;width:249.75pt;height:1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">
                <v:textbox>
                  <w:txbxContent>
                    <w:p w14:paraId="4DE00A15" w14:textId="77777777" w:rsidR="002C2666" w:rsidRPr="00B7612D" w:rsidRDefault="002C2666" w:rsidP="002C2666">
                      <w:pPr>
                        <w:rPr>
                          <w:rFonts w:asciiTheme="majorHAnsi" w:hAnsiTheme="majorHAnsi" w:cstheme="majorHAnsi"/>
                        </w:rPr>
                      </w:pPr>
                      <w:r w:rsidRPr="00B7612D">
                        <w:rPr>
                          <w:rFonts w:asciiTheme="majorHAnsi" w:hAnsiTheme="majorHAnsi" w:cstheme="majorHAnsi"/>
                          <w:b/>
                          <w:bCs/>
                          <w:i/>
                          <w:iCs/>
                        </w:rPr>
                        <w:t>Only use this letter only if your client:</w:t>
                      </w:r>
                    </w:p>
                    <w:p w14:paraId="479587F3" w14:textId="7DDBD331" w:rsidR="002C2666" w:rsidRDefault="002C2666" w:rsidP="00B7612D">
                      <w:pPr>
                        <w:pStyle w:val="ListParagraph"/>
                        <w:widowControl/>
                        <w:numPr>
                          <w:ilvl w:val="0"/>
                          <w:numId w:val="25"/>
                        </w:numPr>
                        <w:suppressAutoHyphens w:val="0"/>
                        <w:spacing w:after="160" w:line="259" w:lineRule="auto"/>
                        <w:ind w:left="567"/>
                        <w:rPr>
                          <w:rFonts w:asciiTheme="majorHAnsi" w:hAnsiTheme="majorHAnsi" w:cstheme="majorHAnsi"/>
                        </w:rPr>
                      </w:pPr>
                      <w:r>
                        <w:rPr>
                          <w:rFonts w:asciiTheme="majorHAnsi" w:hAnsiTheme="majorHAnsi" w:cstheme="majorHAnsi"/>
                        </w:rPr>
                        <w:t>Has had a 2</w:t>
                      </w:r>
                      <w:r w:rsidRPr="00B7612D">
                        <w:rPr>
                          <w:rFonts w:asciiTheme="majorHAnsi" w:hAnsiTheme="majorHAnsi" w:cstheme="majorHAnsi"/>
                          <w:vertAlign w:val="superscript"/>
                        </w:rPr>
                        <w:t>nd</w:t>
                      </w:r>
                      <w:r>
                        <w:rPr>
                          <w:rFonts w:asciiTheme="majorHAnsi" w:hAnsiTheme="majorHAnsi" w:cstheme="majorHAnsi"/>
                        </w:rPr>
                        <w:t xml:space="preserve"> universal credit claim closed due to an ongoing/pending appeal with </w:t>
                      </w:r>
                      <w:r w:rsidR="009C7648">
                        <w:rPr>
                          <w:rFonts w:asciiTheme="majorHAnsi" w:hAnsiTheme="majorHAnsi" w:cstheme="majorHAnsi"/>
                        </w:rPr>
                        <w:t xml:space="preserve">a previous </w:t>
                      </w:r>
                      <w:r>
                        <w:rPr>
                          <w:rFonts w:asciiTheme="majorHAnsi" w:hAnsiTheme="majorHAnsi" w:cstheme="majorHAnsi"/>
                        </w:rPr>
                        <w:t>claim</w:t>
                      </w:r>
                      <w:r w:rsidR="009C7648">
                        <w:rPr>
                          <w:rFonts w:asciiTheme="majorHAnsi" w:hAnsiTheme="majorHAnsi" w:cstheme="majorHAnsi"/>
                        </w:rPr>
                        <w:t>/award</w:t>
                      </w:r>
                      <w:r>
                        <w:rPr>
                          <w:rFonts w:asciiTheme="majorHAnsi" w:hAnsiTheme="majorHAnsi" w:cstheme="majorHAnsi"/>
                        </w:rPr>
                        <w:t xml:space="preserve"> </w:t>
                      </w:r>
                    </w:p>
                    <w:p w14:paraId="339564F4" w14:textId="01730902" w:rsidR="002C2666" w:rsidRDefault="002C2666" w:rsidP="00B7612D">
                      <w:pPr>
                        <w:pStyle w:val="ListParagraph"/>
                        <w:widowControl/>
                        <w:numPr>
                          <w:ilvl w:val="0"/>
                          <w:numId w:val="25"/>
                        </w:numPr>
                        <w:suppressAutoHyphens w:val="0"/>
                        <w:spacing w:after="160" w:line="259" w:lineRule="auto"/>
                        <w:ind w:left="567"/>
                        <w:rPr>
                          <w:rFonts w:asciiTheme="majorHAnsi" w:hAnsiTheme="majorHAnsi" w:cstheme="majorHAnsi"/>
                        </w:rPr>
                      </w:pPr>
                      <w:r>
                        <w:rPr>
                          <w:rFonts w:asciiTheme="majorHAnsi" w:hAnsiTheme="majorHAnsi" w:cstheme="majorHAnsi"/>
                        </w:rPr>
                        <w:t>There ha</w:t>
                      </w:r>
                      <w:r w:rsidR="009C7648">
                        <w:rPr>
                          <w:rFonts w:asciiTheme="majorHAnsi" w:hAnsiTheme="majorHAnsi" w:cstheme="majorHAnsi"/>
                        </w:rPr>
                        <w:t>s</w:t>
                      </w:r>
                      <w:r>
                        <w:rPr>
                          <w:rFonts w:asciiTheme="majorHAnsi" w:hAnsiTheme="majorHAnsi" w:cstheme="majorHAnsi"/>
                        </w:rPr>
                        <w:t xml:space="preserve"> been a change of circumstances </w:t>
                      </w:r>
                      <w:r w:rsidR="009C7648">
                        <w:rPr>
                          <w:rFonts w:asciiTheme="majorHAnsi" w:hAnsiTheme="majorHAnsi" w:cstheme="majorHAnsi"/>
                        </w:rPr>
                        <w:t>since their previous claim/award</w:t>
                      </w:r>
                    </w:p>
                    <w:p w14:paraId="034CBB0E" w14:textId="6AE90009" w:rsidR="009C7648" w:rsidRDefault="009C7648" w:rsidP="009C7648">
                      <w:pPr>
                        <w:jc w:val="both"/>
                        <w:rPr>
                          <w:rFonts w:ascii="Calibri Light" w:hAnsi="Calibri Light" w:cs="Calibri Light"/>
                          <w:lang w:val="en-US"/>
                        </w:rPr>
                      </w:pPr>
                      <w:r w:rsidRPr="00AA2413">
                        <w:rPr>
                          <w:rFonts w:ascii="Calibri Light" w:hAnsi="Calibri Light" w:cs="Calibri Light"/>
                          <w:lang w:val="en-US"/>
                        </w:rPr>
                        <w:t xml:space="preserve">Read and edit whole letter carefully, </w:t>
                      </w:r>
                      <w:proofErr w:type="gramStart"/>
                      <w:r w:rsidRPr="00AA2413">
                        <w:rPr>
                          <w:rFonts w:ascii="Calibri Light" w:hAnsi="Calibri Light" w:cs="Calibri Light"/>
                          <w:lang w:val="en-US"/>
                        </w:rPr>
                        <w:t>in particular change</w:t>
                      </w:r>
                      <w:proofErr w:type="gramEnd"/>
                      <w:r w:rsidRPr="00AA2413">
                        <w:rPr>
                          <w:rFonts w:ascii="Calibri Light" w:hAnsi="Calibri Light" w:cs="Calibri Light"/>
                          <w:lang w:val="en-US"/>
                        </w:rPr>
                        <w:t xml:space="preserve"> any text in</w:t>
                      </w:r>
                      <w:r>
                        <w:rPr>
                          <w:rFonts w:ascii="Calibri Light" w:hAnsi="Calibri Light" w:cs="Calibri Light"/>
                          <w:lang w:val="en-US"/>
                        </w:rPr>
                        <w:t xml:space="preserve"> </w:t>
                      </w:r>
                      <w:r w:rsidRPr="00E82A73">
                        <w:rPr>
                          <w:rFonts w:ascii="Calibri Light" w:hAnsi="Calibri Light" w:cs="Calibri Light"/>
                          <w:color w:val="FF0000"/>
                          <w:lang w:val="en-US"/>
                        </w:rPr>
                        <w:t xml:space="preserve">red </w:t>
                      </w:r>
                      <w:r>
                        <w:rPr>
                          <w:rFonts w:ascii="Calibri Light" w:hAnsi="Calibri Light" w:cs="Calibri Light"/>
                          <w:lang w:val="en-US"/>
                        </w:rPr>
                        <w:t>or</w:t>
                      </w:r>
                      <w:r w:rsidRPr="00AA2413">
                        <w:rPr>
                          <w:rFonts w:ascii="Calibri Light" w:hAnsi="Calibri Light" w:cs="Calibri Light"/>
                          <w:lang w:val="en-US"/>
                        </w:rPr>
                        <w:t xml:space="preserve"> [square brackets]</w:t>
                      </w:r>
                    </w:p>
                    <w:p w14:paraId="07B35428" w14:textId="77777777" w:rsidR="009C7648" w:rsidRPr="00AA2413" w:rsidRDefault="009C7648" w:rsidP="009C7648">
                      <w:pPr>
                        <w:jc w:val="both"/>
                        <w:rPr>
                          <w:rFonts w:ascii="Calibri Light" w:hAnsi="Calibri Light" w:cs="Calibri Light"/>
                          <w:lang w:val="en-US"/>
                        </w:rPr>
                      </w:pPr>
                    </w:p>
                    <w:p w14:paraId="4E8D3E8F" w14:textId="77777777" w:rsidR="002C2666" w:rsidRPr="00B7612D" w:rsidRDefault="002C2666" w:rsidP="002C2666">
                      <w:pPr>
                        <w:rPr>
                          <w:rFonts w:asciiTheme="majorHAnsi" w:hAnsiTheme="majorHAnsi" w:cstheme="majorHAnsi"/>
                        </w:rPr>
                      </w:pPr>
                      <w:r w:rsidRPr="002C2666">
                        <w:rPr>
                          <w:rFonts w:asciiTheme="majorHAnsi" w:hAnsiTheme="majorHAnsi" w:cstheme="majorHAnsi"/>
                          <w:color w:val="FF0000"/>
                          <w:lang w:val="en-US"/>
                        </w:rPr>
                        <w:t>DELETE BOX BEFORE POSTING</w:t>
                      </w:r>
                    </w:p>
                    <w:p w14:paraId="1BA5C027" w14:textId="77777777" w:rsidR="002C2666" w:rsidRPr="00B7612D" w:rsidRDefault="002C2666" w:rsidP="002C2666">
                      <w:pPr>
                        <w:rPr>
                          <w:rFonts w:asciiTheme="majorHAnsi" w:hAnsiTheme="majorHAnsi" w:cstheme="majorHAnsi"/>
                        </w:rPr>
                      </w:pPr>
                    </w:p>
                  </w:txbxContent>
                </v:textbox>
                <w10:wrap type="square"/>
              </v:shape>
            </w:pict>
          </mc:Fallback>
        </mc:AlternateContent>
      </w:r>
      <w:r w:rsidR="004B7D98" w:rsidRPr="00E23C7E">
        <w:rPr>
          <w:rFonts w:asciiTheme="majorHAnsi" w:hAnsiTheme="majorHAnsi" w:cstheme="majorHAnsi"/>
        </w:rPr>
        <w:t>  </w:t>
      </w:r>
    </w:p>
    <w:p w14:paraId="7B2DB1FF" w14:textId="62F7DAF0" w:rsidR="00E23C7E" w:rsidRPr="00E23C7E" w:rsidRDefault="00E23C7E" w:rsidP="00E23C7E">
      <w:pPr>
        <w:pStyle w:val="NormalWeb"/>
        <w:spacing w:before="0" w:beforeAutospacing="0" w:after="0" w:afterAutospacing="0"/>
        <w:rPr>
          <w:rFonts w:asciiTheme="majorHAnsi" w:hAnsiTheme="majorHAnsi" w:cstheme="majorHAnsi"/>
          <w:color w:val="000000" w:themeColor="text1"/>
        </w:rPr>
      </w:pPr>
      <w:bookmarkStart w:id="0" w:name="_Hlk159936841"/>
    </w:p>
    <w:p w14:paraId="251999F5"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bookmarkStart w:id="1" w:name="_Hlk159936904"/>
      <w:bookmarkStart w:id="2" w:name="_Hlk159936435"/>
      <w:bookmarkEnd w:id="0"/>
      <w:r w:rsidRPr="00E23C7E">
        <w:rPr>
          <w:rFonts w:ascii="Calibri Light" w:hAnsi="Calibri Light" w:cs="Calibri Light"/>
          <w:color w:val="000000" w:themeColor="text1"/>
        </w:rPr>
        <w:t>[address your letter to either the:</w:t>
      </w:r>
    </w:p>
    <w:p w14:paraId="623418E1"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r w:rsidRPr="00E23C7E">
        <w:rPr>
          <w:rFonts w:ascii="Calibri Light" w:hAnsi="Calibri Light" w:cs="Calibri Light"/>
          <w:color w:val="000000" w:themeColor="text1"/>
        </w:rPr>
        <w:t xml:space="preserve">address on your client’s decision letter, </w:t>
      </w:r>
    </w:p>
    <w:p w14:paraId="03AB5785"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r w:rsidRPr="00E23C7E">
        <w:rPr>
          <w:rFonts w:ascii="Calibri Light" w:hAnsi="Calibri Light" w:cs="Calibri Light"/>
          <w:color w:val="000000" w:themeColor="text1"/>
        </w:rPr>
        <w:t>address your client sent their claim to, or</w:t>
      </w:r>
    </w:p>
    <w:p w14:paraId="5F492C62"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r w:rsidRPr="00E23C7E">
        <w:rPr>
          <w:rFonts w:ascii="Calibri Light" w:hAnsi="Calibri Light" w:cs="Calibri Light"/>
          <w:color w:val="000000" w:themeColor="text1"/>
        </w:rPr>
        <w:t>address on relevant DWP correspondence; or</w:t>
      </w:r>
    </w:p>
    <w:p w14:paraId="153885BE"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r w:rsidRPr="00E23C7E">
        <w:rPr>
          <w:rFonts w:ascii="Calibri Light" w:hAnsi="Calibri Light" w:cs="Calibri Light"/>
          <w:color w:val="000000" w:themeColor="text1"/>
        </w:rPr>
        <w:t>request an upload link to post it to your client’s online UC account]</w:t>
      </w:r>
    </w:p>
    <w:p w14:paraId="346F9135"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p>
    <w:p w14:paraId="37226729" w14:textId="77777777" w:rsidR="00E23C7E" w:rsidRPr="00E23C7E" w:rsidRDefault="00E23C7E" w:rsidP="00E23C7E">
      <w:pPr>
        <w:pStyle w:val="NormalWeb"/>
        <w:spacing w:before="0" w:beforeAutospacing="0" w:after="0" w:afterAutospacing="0"/>
        <w:rPr>
          <w:rFonts w:ascii="Calibri Light" w:hAnsi="Calibri Light" w:cs="Calibri Light"/>
          <w:color w:val="000000" w:themeColor="text1"/>
        </w:rPr>
      </w:pPr>
    </w:p>
    <w:p w14:paraId="3DDC5F9E" w14:textId="77777777" w:rsidR="00E23C7E" w:rsidRPr="00E23C7E" w:rsidRDefault="00E23C7E" w:rsidP="00E23C7E">
      <w:pPr>
        <w:pStyle w:val="NormalWeb"/>
        <w:spacing w:before="0" w:beforeAutospacing="0" w:after="0" w:afterAutospacing="0"/>
        <w:rPr>
          <w:rFonts w:ascii="Calibri Light" w:hAnsi="Calibri Light" w:cs="Calibri Light"/>
          <w:i/>
          <w:iCs/>
          <w:color w:val="000000" w:themeColor="text1"/>
        </w:rPr>
      </w:pPr>
      <w:r w:rsidRPr="00E23C7E">
        <w:rPr>
          <w:rFonts w:ascii="Calibri Light" w:hAnsi="Calibri Light" w:cs="Calibri Light"/>
          <w:b/>
          <w:bCs/>
          <w:color w:val="000000" w:themeColor="text1"/>
        </w:rPr>
        <w:t>And by email to:</w:t>
      </w:r>
      <w:r w:rsidRPr="00E23C7E">
        <w:rPr>
          <w:rFonts w:ascii="Calibri Light" w:hAnsi="Calibri Light" w:cs="Calibri Light"/>
          <w:color w:val="000000" w:themeColor="text1"/>
        </w:rPr>
        <w:t xml:space="preserve"> </w:t>
      </w:r>
      <w:hyperlink r:id="rId19" w:history="1">
        <w:r w:rsidRPr="00E23C7E">
          <w:rPr>
            <w:rStyle w:val="Hyperlink"/>
            <w:rFonts w:ascii="Calibri Light" w:eastAsia="SimSun" w:hAnsi="Calibri Light" w:cs="Calibri Light"/>
            <w:shd w:val="clear" w:color="auto" w:fill="FFFFFF"/>
          </w:rPr>
          <w:t>thetreasurysolicitor@governmentlegal.gov.uk</w:t>
        </w:r>
      </w:hyperlink>
    </w:p>
    <w:p w14:paraId="4A4D146D" w14:textId="77777777" w:rsidR="00E23C7E" w:rsidRPr="00DC3B03" w:rsidRDefault="00E23C7E" w:rsidP="00E23C7E">
      <w:pPr>
        <w:pStyle w:val="NormalWeb"/>
        <w:spacing w:line="360" w:lineRule="auto"/>
        <w:rPr>
          <w:rStyle w:val="Strong"/>
          <w:rFonts w:ascii="Calibri Light" w:hAnsi="Calibri Light" w:cs="Calibri Light"/>
          <w:b w:val="0"/>
          <w:bCs w:val="0"/>
          <w:color w:val="000000" w:themeColor="text1"/>
        </w:rPr>
      </w:pPr>
      <w:r w:rsidRPr="00DC3B03">
        <w:rPr>
          <w:rStyle w:val="Strong"/>
          <w:rFonts w:ascii="Calibri Light" w:hAnsi="Calibri Light" w:cs="Calibri Light"/>
          <w:b w:val="0"/>
          <w:bCs w:val="0"/>
          <w:color w:val="000000" w:themeColor="text1"/>
        </w:rPr>
        <w:t>Our Ref:</w:t>
      </w:r>
    </w:p>
    <w:p w14:paraId="0A15863F" w14:textId="77777777" w:rsidR="00E23C7E" w:rsidRPr="00DC3B03" w:rsidRDefault="00E23C7E" w:rsidP="00E23C7E">
      <w:pPr>
        <w:pStyle w:val="NormalWeb"/>
        <w:spacing w:line="360" w:lineRule="auto"/>
        <w:rPr>
          <w:rStyle w:val="Strong"/>
          <w:rFonts w:ascii="Calibri Light" w:hAnsi="Calibri Light" w:cs="Calibri Light"/>
          <w:b w:val="0"/>
          <w:bCs w:val="0"/>
        </w:rPr>
      </w:pPr>
      <w:r w:rsidRPr="00DC3B03">
        <w:rPr>
          <w:rStyle w:val="Strong"/>
          <w:rFonts w:ascii="Calibri Light" w:hAnsi="Calibri Light" w:cs="Calibri Light"/>
          <w:b w:val="0"/>
          <w:bCs w:val="0"/>
        </w:rPr>
        <w:t>Date:</w:t>
      </w:r>
    </w:p>
    <w:p w14:paraId="76CBE0E5" w14:textId="77777777" w:rsidR="00E23C7E" w:rsidRPr="00E23C7E" w:rsidRDefault="00E23C7E" w:rsidP="00E23C7E">
      <w:pPr>
        <w:pStyle w:val="NormalWeb"/>
        <w:spacing w:line="360" w:lineRule="auto"/>
        <w:jc w:val="center"/>
        <w:rPr>
          <w:rStyle w:val="Strong"/>
          <w:rFonts w:ascii="Calibri Light" w:hAnsi="Calibri Light" w:cs="Calibri Light"/>
          <w:bCs w:val="0"/>
          <w:color w:val="000000" w:themeColor="text1"/>
        </w:rPr>
      </w:pPr>
      <w:r w:rsidRPr="00E23C7E">
        <w:rPr>
          <w:rStyle w:val="Strong"/>
          <w:rFonts w:ascii="Calibri Light" w:hAnsi="Calibri Light" w:cs="Calibri Light"/>
          <w:color w:val="000000" w:themeColor="text1"/>
        </w:rPr>
        <w:t>Judicial Review Pre-Action Protocol Letter Before Claim</w:t>
      </w:r>
    </w:p>
    <w:p w14:paraId="067FB25F" w14:textId="77777777" w:rsidR="00E23C7E" w:rsidRPr="00DC3B03" w:rsidRDefault="00E23C7E" w:rsidP="00E23C7E">
      <w:pPr>
        <w:pStyle w:val="NormalWeb"/>
        <w:spacing w:line="360" w:lineRule="auto"/>
        <w:rPr>
          <w:rStyle w:val="Strong"/>
          <w:rFonts w:ascii="Calibri Light" w:hAnsi="Calibri Light" w:cs="Calibri Light"/>
          <w:b w:val="0"/>
          <w:bCs w:val="0"/>
          <w:color w:val="000000" w:themeColor="text1"/>
        </w:rPr>
      </w:pPr>
      <w:r w:rsidRPr="00DC3B03">
        <w:rPr>
          <w:rStyle w:val="Strong"/>
          <w:rFonts w:ascii="Calibri Light" w:hAnsi="Calibri Light" w:cs="Calibri Light"/>
          <w:b w:val="0"/>
          <w:bCs w:val="0"/>
          <w:color w:val="000000" w:themeColor="text1"/>
        </w:rPr>
        <w:t>Dear Sir or Madam,</w:t>
      </w:r>
    </w:p>
    <w:p w14:paraId="6BEA9FAE" w14:textId="77777777" w:rsidR="00E23C7E" w:rsidRPr="00E23C7E" w:rsidRDefault="00E23C7E" w:rsidP="00E23C7E">
      <w:pPr>
        <w:pStyle w:val="NormalWeb"/>
        <w:spacing w:line="360" w:lineRule="auto"/>
        <w:ind w:left="720" w:hanging="720"/>
        <w:rPr>
          <w:rFonts w:ascii="Calibri Light" w:hAnsi="Calibri Light" w:cs="Calibri Light"/>
          <w:b/>
          <w:bCs/>
          <w:color w:val="000000" w:themeColor="text1"/>
        </w:rPr>
      </w:pPr>
      <w:r w:rsidRPr="00E23C7E">
        <w:rPr>
          <w:rStyle w:val="Strong"/>
          <w:rFonts w:ascii="Calibri Light" w:hAnsi="Calibri Light" w:cs="Calibri Light"/>
          <w:color w:val="000000" w:themeColor="text1"/>
        </w:rPr>
        <w:t xml:space="preserve">Re: </w:t>
      </w:r>
      <w:r w:rsidRPr="00E23C7E">
        <w:rPr>
          <w:rStyle w:val="Strong"/>
          <w:rFonts w:ascii="Calibri Light" w:hAnsi="Calibri Light" w:cs="Calibri Light"/>
          <w:color w:val="000000" w:themeColor="text1"/>
        </w:rPr>
        <w:tab/>
        <w:t>Proposed claim for judicial review against the Secretary of State for Work and Pensions  by [full name</w:t>
      </w:r>
      <w:bookmarkEnd w:id="1"/>
      <w:r w:rsidRPr="00E23C7E">
        <w:rPr>
          <w:rStyle w:val="Strong"/>
          <w:rFonts w:ascii="Calibri Light" w:hAnsi="Calibri Light" w:cs="Calibri Light"/>
        </w:rPr>
        <w:t>]</w:t>
      </w:r>
    </w:p>
    <w:bookmarkEnd w:id="2"/>
    <w:p w14:paraId="7A4514F4" w14:textId="55F5C7D7" w:rsidR="001F05DA" w:rsidRPr="00E23C7E" w:rsidRDefault="004B7D98" w:rsidP="00EA005F">
      <w:pPr>
        <w:pStyle w:val="Heading5"/>
        <w:spacing w:before="120" w:after="0" w:line="360" w:lineRule="auto"/>
        <w:jc w:val="both"/>
        <w:rPr>
          <w:rStyle w:val="StrongEmphasis"/>
          <w:rFonts w:asciiTheme="majorHAnsi" w:hAnsiTheme="majorHAnsi" w:cstheme="majorHAnsi"/>
          <w:sz w:val="24"/>
          <w:szCs w:val="24"/>
        </w:rPr>
      </w:pPr>
      <w:r w:rsidRPr="00E23C7E">
        <w:rPr>
          <w:rFonts w:asciiTheme="majorHAnsi" w:hAnsiTheme="majorHAnsi" w:cstheme="majorHAnsi"/>
          <w:b w:val="0"/>
          <w:bCs w:val="0"/>
          <w:sz w:val="24"/>
          <w:szCs w:val="24"/>
        </w:rPr>
        <w:t xml:space="preserve">We are instructed by </w:t>
      </w:r>
      <w:r w:rsidR="00F25DCE" w:rsidRPr="00E23C7E">
        <w:rPr>
          <w:rFonts w:asciiTheme="majorHAnsi" w:hAnsiTheme="majorHAnsi" w:cstheme="majorHAnsi"/>
          <w:b w:val="0"/>
          <w:bCs w:val="0"/>
          <w:sz w:val="24"/>
          <w:szCs w:val="24"/>
        </w:rPr>
        <w:t>[name]</w:t>
      </w:r>
      <w:r w:rsidR="00D345A7" w:rsidRPr="00E23C7E">
        <w:rPr>
          <w:rFonts w:asciiTheme="majorHAnsi" w:hAnsiTheme="majorHAnsi" w:cstheme="majorHAnsi"/>
          <w:b w:val="0"/>
          <w:bCs w:val="0"/>
          <w:sz w:val="24"/>
          <w:szCs w:val="24"/>
        </w:rPr>
        <w:t xml:space="preserve"> </w:t>
      </w:r>
      <w:r w:rsidRPr="00E23C7E">
        <w:rPr>
          <w:rFonts w:asciiTheme="majorHAnsi" w:hAnsiTheme="majorHAnsi" w:cstheme="majorHAnsi"/>
          <w:b w:val="0"/>
          <w:bCs w:val="0"/>
          <w:color w:val="000000"/>
          <w:sz w:val="24"/>
          <w:szCs w:val="24"/>
        </w:rPr>
        <w:t>in</w:t>
      </w:r>
      <w:r w:rsidRPr="00E23C7E">
        <w:rPr>
          <w:rStyle w:val="StrongEmphasis"/>
          <w:rFonts w:asciiTheme="majorHAnsi" w:hAnsiTheme="majorHAnsi" w:cstheme="majorHAnsi"/>
          <w:sz w:val="24"/>
          <w:szCs w:val="24"/>
        </w:rPr>
        <w:t xml:space="preserve"> relation to a claim for Universal Credit (</w:t>
      </w:r>
      <w:r w:rsidR="00D15A4B" w:rsidRPr="00E23C7E">
        <w:rPr>
          <w:rStyle w:val="StrongEmphasis"/>
          <w:rFonts w:asciiTheme="majorHAnsi" w:hAnsiTheme="majorHAnsi" w:cstheme="majorHAnsi"/>
          <w:sz w:val="24"/>
          <w:szCs w:val="24"/>
        </w:rPr>
        <w:t>“</w:t>
      </w:r>
      <w:r w:rsidRPr="00E23C7E">
        <w:rPr>
          <w:rStyle w:val="StrongEmphasis"/>
          <w:rFonts w:asciiTheme="majorHAnsi" w:hAnsiTheme="majorHAnsi" w:cstheme="majorHAnsi"/>
          <w:b/>
          <w:bCs/>
          <w:sz w:val="24"/>
          <w:szCs w:val="24"/>
        </w:rPr>
        <w:t>UC</w:t>
      </w:r>
      <w:r w:rsidR="00D15A4B" w:rsidRPr="00E23C7E">
        <w:rPr>
          <w:rStyle w:val="StrongEmphasis"/>
          <w:rFonts w:asciiTheme="majorHAnsi" w:hAnsiTheme="majorHAnsi" w:cstheme="majorHAnsi"/>
          <w:sz w:val="24"/>
          <w:szCs w:val="24"/>
        </w:rPr>
        <w:t>”</w:t>
      </w:r>
      <w:r w:rsidRPr="00E23C7E">
        <w:rPr>
          <w:rStyle w:val="StrongEmphasis"/>
          <w:rFonts w:asciiTheme="majorHAnsi" w:hAnsiTheme="majorHAnsi" w:cstheme="majorHAnsi"/>
          <w:sz w:val="24"/>
          <w:szCs w:val="24"/>
        </w:rPr>
        <w:t xml:space="preserve">).  We write in accordance </w:t>
      </w:r>
      <w:r w:rsidRPr="00E23C7E">
        <w:rPr>
          <w:rStyle w:val="StrongEmphasis"/>
          <w:rFonts w:asciiTheme="majorHAnsi" w:hAnsiTheme="majorHAnsi" w:cstheme="majorHAnsi"/>
          <w:sz w:val="24"/>
          <w:szCs w:val="24"/>
        </w:rPr>
        <w:lastRenderedPageBreak/>
        <w:t>with the Pre-action Protocol for judicial review. Please note that we are requesting your response as soon as possible</w:t>
      </w:r>
      <w:r w:rsidR="00753A68" w:rsidRPr="00E23C7E">
        <w:rPr>
          <w:rStyle w:val="StrongEmphasis"/>
          <w:rFonts w:asciiTheme="majorHAnsi" w:hAnsiTheme="majorHAnsi" w:cstheme="majorHAnsi"/>
          <w:sz w:val="24"/>
          <w:szCs w:val="24"/>
        </w:rPr>
        <w:t>,</w:t>
      </w:r>
      <w:r w:rsidRPr="00E23C7E">
        <w:rPr>
          <w:rStyle w:val="StrongEmphasis"/>
          <w:rFonts w:asciiTheme="majorHAnsi" w:hAnsiTheme="majorHAnsi" w:cstheme="majorHAnsi"/>
          <w:sz w:val="24"/>
          <w:szCs w:val="24"/>
        </w:rPr>
        <w:t xml:space="preserve"> and in </w:t>
      </w:r>
      <w:r w:rsidR="00D345A7" w:rsidRPr="00E23C7E">
        <w:rPr>
          <w:rStyle w:val="StrongEmphasis"/>
          <w:rFonts w:asciiTheme="majorHAnsi" w:hAnsiTheme="majorHAnsi" w:cstheme="majorHAnsi"/>
          <w:sz w:val="24"/>
          <w:szCs w:val="24"/>
        </w:rPr>
        <w:t xml:space="preserve">any event no later than </w:t>
      </w:r>
      <w:r w:rsidR="00D15A4B" w:rsidRPr="00E23C7E">
        <w:rPr>
          <w:rStyle w:val="StrongEmphasis"/>
          <w:rFonts w:asciiTheme="majorHAnsi" w:hAnsiTheme="majorHAnsi" w:cstheme="majorHAnsi"/>
          <w:sz w:val="24"/>
          <w:szCs w:val="24"/>
        </w:rPr>
        <w:t>4</w:t>
      </w:r>
      <w:r w:rsidR="00D345A7" w:rsidRPr="00E23C7E">
        <w:rPr>
          <w:rStyle w:val="StrongEmphasis"/>
          <w:rFonts w:asciiTheme="majorHAnsi" w:hAnsiTheme="majorHAnsi" w:cstheme="majorHAnsi"/>
          <w:sz w:val="24"/>
          <w:szCs w:val="24"/>
        </w:rPr>
        <w:t xml:space="preserve">pm </w:t>
      </w:r>
      <w:r w:rsidR="00D15A4B" w:rsidRPr="00E23C7E">
        <w:rPr>
          <w:rStyle w:val="StrongEmphasis"/>
          <w:rFonts w:asciiTheme="majorHAnsi" w:hAnsiTheme="majorHAnsi" w:cstheme="majorHAnsi"/>
          <w:sz w:val="24"/>
          <w:szCs w:val="24"/>
        </w:rPr>
        <w:t xml:space="preserve">on </w:t>
      </w:r>
      <w:r w:rsidR="00D15A4B" w:rsidRPr="00E23C7E">
        <w:rPr>
          <w:rStyle w:val="StrongEmphasis"/>
          <w:rFonts w:asciiTheme="majorHAnsi" w:hAnsiTheme="majorHAnsi" w:cstheme="majorHAnsi"/>
          <w:color w:val="000000" w:themeColor="text1"/>
          <w:sz w:val="24"/>
          <w:szCs w:val="24"/>
        </w:rPr>
        <w:t>[date]</w:t>
      </w:r>
      <w:r w:rsidR="00D15A4B" w:rsidRPr="00E23C7E">
        <w:rPr>
          <w:rStyle w:val="StrongEmphasis"/>
          <w:rFonts w:asciiTheme="majorHAnsi" w:hAnsiTheme="majorHAnsi" w:cstheme="majorHAnsi"/>
          <w:sz w:val="24"/>
          <w:szCs w:val="24"/>
        </w:rPr>
        <w:t>.</w:t>
      </w:r>
    </w:p>
    <w:p w14:paraId="4741BF30" w14:textId="77777777" w:rsidR="00D345A7" w:rsidRPr="00E23C7E" w:rsidRDefault="00D345A7" w:rsidP="00D345A7">
      <w:pPr>
        <w:pStyle w:val="TextBody"/>
        <w:rPr>
          <w:rFonts w:asciiTheme="majorHAnsi" w:hAnsiTheme="majorHAnsi" w:cstheme="majorHAnsi"/>
        </w:rPr>
      </w:pPr>
    </w:p>
    <w:p w14:paraId="0C007D2C" w14:textId="77777777" w:rsidR="00E23C7E" w:rsidRPr="00E23C7E" w:rsidRDefault="00E23C7E" w:rsidP="00E23C7E">
      <w:pPr>
        <w:pStyle w:val="NormalWeb"/>
        <w:spacing w:before="0" w:beforeAutospacing="0" w:after="0" w:afterAutospacing="0" w:line="360" w:lineRule="auto"/>
        <w:rPr>
          <w:rFonts w:ascii="Calibri Light" w:hAnsi="Calibri Light" w:cs="Calibri Light"/>
          <w:bCs/>
          <w:color w:val="000000" w:themeColor="text1"/>
        </w:rPr>
      </w:pPr>
      <w:bookmarkStart w:id="3" w:name="_Hlk159936951"/>
      <w:r w:rsidRPr="00E23C7E">
        <w:rPr>
          <w:rFonts w:ascii="Calibri Light" w:hAnsi="Calibri Light" w:cs="Calibri Light"/>
          <w:b/>
          <w:color w:val="000000" w:themeColor="text1"/>
        </w:rPr>
        <w:t xml:space="preserve">Proposed Defendant:   </w:t>
      </w:r>
      <w:r w:rsidRPr="00DC3B03">
        <w:rPr>
          <w:rStyle w:val="Strong"/>
          <w:rFonts w:ascii="Calibri Light" w:hAnsi="Calibri Light" w:cs="Calibri Light"/>
          <w:b w:val="0"/>
          <w:bCs w:val="0"/>
          <w:color w:val="000000" w:themeColor="text1"/>
        </w:rPr>
        <w:t>Secretary of State for Work and Pensions (“</w:t>
      </w:r>
      <w:r w:rsidRPr="00E23C7E">
        <w:rPr>
          <w:rStyle w:val="Strong"/>
          <w:rFonts w:ascii="Calibri Light" w:hAnsi="Calibri Light" w:cs="Calibri Light"/>
          <w:color w:val="000000" w:themeColor="text1"/>
        </w:rPr>
        <w:t>D</w:t>
      </w:r>
      <w:r w:rsidRPr="00DC3B03">
        <w:rPr>
          <w:rStyle w:val="Strong"/>
          <w:rFonts w:ascii="Calibri Light" w:hAnsi="Calibri Light" w:cs="Calibri Light"/>
          <w:b w:val="0"/>
          <w:bCs w:val="0"/>
          <w:color w:val="000000" w:themeColor="text1"/>
        </w:rPr>
        <w:t>”)(“</w:t>
      </w:r>
      <w:r w:rsidRPr="00E23C7E">
        <w:rPr>
          <w:rStyle w:val="Strong"/>
          <w:rFonts w:ascii="Calibri Light" w:hAnsi="Calibri Light" w:cs="Calibri Light"/>
          <w:color w:val="000000" w:themeColor="text1"/>
        </w:rPr>
        <w:t>SSWP</w:t>
      </w:r>
      <w:r w:rsidRPr="00DC3B03">
        <w:rPr>
          <w:rStyle w:val="Strong"/>
          <w:rFonts w:ascii="Calibri Light" w:hAnsi="Calibri Light" w:cs="Calibri Light"/>
          <w:b w:val="0"/>
          <w:bCs w:val="0"/>
          <w:color w:val="000000" w:themeColor="text1"/>
        </w:rPr>
        <w:t>”)</w:t>
      </w:r>
    </w:p>
    <w:p w14:paraId="09CECB04" w14:textId="77777777" w:rsidR="00E23C7E" w:rsidRPr="00E23C7E" w:rsidRDefault="00E23C7E" w:rsidP="00E23C7E">
      <w:pPr>
        <w:pStyle w:val="NormalWeb"/>
        <w:spacing w:before="0" w:beforeAutospacing="0" w:after="0" w:afterAutospacing="0" w:line="360" w:lineRule="auto"/>
        <w:rPr>
          <w:rFonts w:ascii="Calibri Light" w:hAnsi="Calibri Light" w:cs="Calibri Light"/>
          <w:b/>
          <w:bCs/>
          <w:color w:val="000000" w:themeColor="text1"/>
        </w:rPr>
      </w:pPr>
      <w:r w:rsidRPr="00E23C7E">
        <w:rPr>
          <w:rFonts w:ascii="Calibri Light" w:hAnsi="Calibri Light" w:cs="Calibri Light"/>
          <w:b/>
          <w:color w:val="000000" w:themeColor="text1"/>
        </w:rPr>
        <w:t xml:space="preserve">Claimant: </w:t>
      </w:r>
      <w:r w:rsidRPr="00E23C7E">
        <w:rPr>
          <w:rFonts w:ascii="Calibri Light" w:hAnsi="Calibri Light" w:cs="Calibri Light"/>
          <w:b/>
          <w:color w:val="000000" w:themeColor="text1"/>
        </w:rPr>
        <w:tab/>
      </w:r>
      <w:r w:rsidRPr="00E23C7E">
        <w:rPr>
          <w:rFonts w:ascii="Calibri Light" w:hAnsi="Calibri Light" w:cs="Calibri Light"/>
          <w:b/>
          <w:color w:val="000000" w:themeColor="text1"/>
        </w:rPr>
        <w:tab/>
      </w:r>
      <w:r w:rsidRPr="00E23C7E">
        <w:rPr>
          <w:rFonts w:ascii="Calibri Light" w:hAnsi="Calibri Light" w:cs="Calibri Light"/>
          <w:bCs/>
          <w:color w:val="000000" w:themeColor="text1"/>
        </w:rPr>
        <w:t>[full name]</w:t>
      </w:r>
      <w:r w:rsidRPr="00E23C7E">
        <w:rPr>
          <w:rFonts w:ascii="Calibri Light" w:hAnsi="Calibri Light" w:cs="Calibri Light"/>
          <w:color w:val="000000" w:themeColor="text1"/>
        </w:rPr>
        <w:t xml:space="preserve"> (“</w:t>
      </w:r>
      <w:r w:rsidRPr="00E23C7E">
        <w:rPr>
          <w:rFonts w:ascii="Calibri Light" w:hAnsi="Calibri Light" w:cs="Calibri Light"/>
          <w:b/>
          <w:color w:val="000000" w:themeColor="text1"/>
        </w:rPr>
        <w:t>C</w:t>
      </w:r>
      <w:r w:rsidRPr="00E23C7E">
        <w:rPr>
          <w:rFonts w:ascii="Calibri Light" w:hAnsi="Calibri Light" w:cs="Calibri Light"/>
          <w:color w:val="000000" w:themeColor="text1"/>
        </w:rPr>
        <w:t>”)</w:t>
      </w:r>
    </w:p>
    <w:p w14:paraId="5D4F1D9C" w14:textId="77777777" w:rsidR="00E23C7E" w:rsidRPr="00E23C7E" w:rsidRDefault="00E23C7E" w:rsidP="00E23C7E">
      <w:pPr>
        <w:pStyle w:val="NormalWeb"/>
        <w:spacing w:before="0" w:beforeAutospacing="0" w:after="0" w:afterAutospacing="0" w:line="360" w:lineRule="auto"/>
        <w:rPr>
          <w:rFonts w:ascii="Calibri Light" w:hAnsi="Calibri Light" w:cs="Calibri Light"/>
          <w:color w:val="000000" w:themeColor="text1"/>
        </w:rPr>
      </w:pPr>
      <w:proofErr w:type="spellStart"/>
      <w:r w:rsidRPr="00E23C7E">
        <w:rPr>
          <w:rFonts w:ascii="Calibri Light" w:hAnsi="Calibri Light" w:cs="Calibri Light"/>
          <w:b/>
          <w:color w:val="000000" w:themeColor="text1"/>
        </w:rPr>
        <w:t>NINo</w:t>
      </w:r>
      <w:proofErr w:type="spellEnd"/>
      <w:r w:rsidRPr="00E23C7E">
        <w:rPr>
          <w:rFonts w:ascii="Calibri Light" w:hAnsi="Calibri Light" w:cs="Calibri Light"/>
          <w:b/>
          <w:color w:val="000000" w:themeColor="text1"/>
        </w:rPr>
        <w:t xml:space="preserve">: </w:t>
      </w:r>
      <w:r w:rsidRPr="00E23C7E">
        <w:rPr>
          <w:rFonts w:ascii="Calibri Light" w:hAnsi="Calibri Light" w:cs="Calibri Light"/>
          <w:b/>
          <w:color w:val="000000" w:themeColor="text1"/>
        </w:rPr>
        <w:tab/>
      </w:r>
      <w:r w:rsidRPr="00E23C7E">
        <w:rPr>
          <w:rFonts w:ascii="Calibri Light" w:hAnsi="Calibri Light" w:cs="Calibri Light"/>
          <w:b/>
          <w:color w:val="000000" w:themeColor="text1"/>
        </w:rPr>
        <w:tab/>
      </w:r>
      <w:r w:rsidRPr="00E23C7E">
        <w:rPr>
          <w:rFonts w:ascii="Calibri Light" w:hAnsi="Calibri Light" w:cs="Calibri Light"/>
          <w:b/>
          <w:color w:val="000000" w:themeColor="text1"/>
        </w:rPr>
        <w:tab/>
      </w:r>
      <w:r w:rsidRPr="00E23C7E">
        <w:rPr>
          <w:rFonts w:ascii="Calibri Light" w:hAnsi="Calibri Light" w:cs="Calibri Light"/>
          <w:bCs/>
          <w:color w:val="000000" w:themeColor="text1"/>
        </w:rPr>
        <w:t>[</w:t>
      </w:r>
      <w:proofErr w:type="spellStart"/>
      <w:r w:rsidRPr="00E23C7E">
        <w:rPr>
          <w:rFonts w:ascii="Calibri Light" w:hAnsi="Calibri Light" w:cs="Calibri Light"/>
          <w:bCs/>
          <w:color w:val="000000" w:themeColor="text1"/>
        </w:rPr>
        <w:t>xxxx</w:t>
      </w:r>
      <w:proofErr w:type="spellEnd"/>
      <w:r w:rsidRPr="00E23C7E">
        <w:rPr>
          <w:rFonts w:ascii="Calibri Light" w:hAnsi="Calibri Light" w:cs="Calibri Light"/>
          <w:bCs/>
          <w:color w:val="000000" w:themeColor="text1"/>
        </w:rPr>
        <w:t>]</w:t>
      </w:r>
    </w:p>
    <w:p w14:paraId="3F2FDC9D" w14:textId="77777777" w:rsidR="00E23C7E" w:rsidRPr="00E23C7E" w:rsidRDefault="00E23C7E" w:rsidP="00E23C7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E23C7E">
        <w:rPr>
          <w:rFonts w:ascii="Calibri Light" w:hAnsi="Calibri Light" w:cs="Calibri Light"/>
          <w:b/>
          <w:color w:val="000000" w:themeColor="text1"/>
        </w:rPr>
        <w:t>Address:</w:t>
      </w:r>
      <w:r w:rsidRPr="00E23C7E">
        <w:rPr>
          <w:rFonts w:ascii="Calibri Light" w:hAnsi="Calibri Light" w:cs="Calibri Light"/>
          <w:b/>
          <w:color w:val="000000" w:themeColor="text1"/>
        </w:rPr>
        <w:tab/>
      </w:r>
      <w:r w:rsidRPr="00E23C7E">
        <w:rPr>
          <w:rFonts w:ascii="Calibri Light" w:hAnsi="Calibri Light" w:cs="Calibri Light"/>
          <w:bCs/>
          <w:color w:val="000000" w:themeColor="text1"/>
        </w:rPr>
        <w:t>[</w:t>
      </w:r>
      <w:proofErr w:type="spellStart"/>
      <w:r w:rsidRPr="00E23C7E">
        <w:rPr>
          <w:rFonts w:ascii="Calibri Light" w:hAnsi="Calibri Light" w:cs="Calibri Light"/>
          <w:bCs/>
          <w:color w:val="000000" w:themeColor="text1"/>
        </w:rPr>
        <w:t>xxxx</w:t>
      </w:r>
      <w:proofErr w:type="spellEnd"/>
      <w:r w:rsidRPr="00E23C7E">
        <w:rPr>
          <w:rFonts w:ascii="Calibri Light" w:hAnsi="Calibri Light" w:cs="Calibri Light"/>
          <w:bCs/>
          <w:color w:val="000000" w:themeColor="text1"/>
        </w:rPr>
        <w:t>]</w:t>
      </w:r>
    </w:p>
    <w:p w14:paraId="2A2F3EF0" w14:textId="77777777" w:rsidR="00E23C7E" w:rsidRPr="00E23C7E" w:rsidRDefault="00E23C7E" w:rsidP="00E23C7E">
      <w:pPr>
        <w:pStyle w:val="NormalWeb"/>
        <w:spacing w:before="0" w:beforeAutospacing="0" w:after="0" w:afterAutospacing="0" w:line="360" w:lineRule="auto"/>
        <w:rPr>
          <w:rStyle w:val="sectionitemno"/>
          <w:rFonts w:ascii="Calibri Light" w:hAnsi="Calibri Light" w:cs="Calibri Light"/>
          <w:color w:val="000000" w:themeColor="text1"/>
        </w:rPr>
      </w:pPr>
      <w:r w:rsidRPr="00DC3B03">
        <w:rPr>
          <w:rStyle w:val="sectionitemno"/>
          <w:rFonts w:ascii="Calibri Light" w:hAnsi="Calibri Light" w:cs="Calibri Light"/>
          <w:b/>
          <w:bCs/>
          <w:color w:val="000000" w:themeColor="text1"/>
        </w:rPr>
        <w:t>Date of Birth:</w:t>
      </w:r>
      <w:r w:rsidRPr="00DC3B03">
        <w:rPr>
          <w:rStyle w:val="sectionitemno"/>
          <w:rFonts w:ascii="Calibri Light" w:hAnsi="Calibri Light" w:cs="Calibri Light"/>
          <w:b/>
          <w:bCs/>
          <w:color w:val="000000" w:themeColor="text1"/>
        </w:rPr>
        <w:tab/>
      </w:r>
      <w:r w:rsidRPr="00E23C7E">
        <w:rPr>
          <w:rStyle w:val="sectionitemno"/>
          <w:rFonts w:ascii="Calibri Light" w:hAnsi="Calibri Light" w:cs="Calibri Light"/>
          <w:color w:val="000000" w:themeColor="text1"/>
        </w:rPr>
        <w:tab/>
      </w:r>
      <w:r w:rsidRPr="00E23C7E">
        <w:rPr>
          <w:rFonts w:ascii="Calibri Light" w:hAnsi="Calibri Light" w:cs="Calibri Light"/>
          <w:bCs/>
          <w:color w:val="000000" w:themeColor="text1"/>
        </w:rPr>
        <w:t>[</w:t>
      </w:r>
      <w:proofErr w:type="spellStart"/>
      <w:r w:rsidRPr="00E23C7E">
        <w:rPr>
          <w:rFonts w:ascii="Calibri Light" w:hAnsi="Calibri Light" w:cs="Calibri Light"/>
          <w:bCs/>
          <w:color w:val="000000" w:themeColor="text1"/>
        </w:rPr>
        <w:t>xxxx</w:t>
      </w:r>
      <w:proofErr w:type="spellEnd"/>
      <w:r w:rsidRPr="00E23C7E">
        <w:rPr>
          <w:rFonts w:ascii="Calibri Light" w:hAnsi="Calibri Light" w:cs="Calibri Light"/>
          <w:bCs/>
          <w:color w:val="000000" w:themeColor="text1"/>
        </w:rPr>
        <w:t>]</w:t>
      </w:r>
    </w:p>
    <w:p w14:paraId="718E5719" w14:textId="77777777" w:rsidR="00E23C7E" w:rsidRPr="00E23C7E" w:rsidRDefault="00E23C7E" w:rsidP="00E23C7E">
      <w:pPr>
        <w:pStyle w:val="NormalWeb"/>
        <w:spacing w:before="0" w:beforeAutospacing="0" w:after="0" w:afterAutospacing="0" w:line="360" w:lineRule="auto"/>
        <w:rPr>
          <w:rStyle w:val="sectionitemno"/>
          <w:rFonts w:ascii="Calibri Light" w:hAnsi="Calibri Light" w:cs="Calibri Light"/>
          <w:color w:val="000000" w:themeColor="text1"/>
        </w:rPr>
      </w:pPr>
    </w:p>
    <w:p w14:paraId="7CB05915" w14:textId="77777777" w:rsidR="00E23C7E" w:rsidRPr="00DC3B03" w:rsidRDefault="00E23C7E" w:rsidP="00DC3B03">
      <w:pPr>
        <w:spacing w:after="240" w:line="360" w:lineRule="auto"/>
        <w:ind w:left="567" w:hanging="567"/>
        <w:jc w:val="both"/>
        <w:rPr>
          <w:rFonts w:asciiTheme="majorHAnsi" w:hAnsiTheme="majorHAnsi" w:cstheme="majorHAnsi"/>
          <w:b/>
          <w:bCs/>
        </w:rPr>
      </w:pPr>
      <w:r w:rsidRPr="00DC3B03">
        <w:rPr>
          <w:rFonts w:asciiTheme="majorHAnsi" w:hAnsiTheme="majorHAnsi" w:cstheme="majorHAnsi"/>
          <w:b/>
          <w:bCs/>
        </w:rPr>
        <w:t>Note on the address for Pre-action Protocol correspondence</w:t>
      </w:r>
    </w:p>
    <w:p w14:paraId="14567657" w14:textId="77777777" w:rsidR="00E23C7E" w:rsidRPr="00DC3B03" w:rsidRDefault="00E23C7E" w:rsidP="00DC3B03">
      <w:pPr>
        <w:pStyle w:val="ListParagraph"/>
        <w:widowControl/>
        <w:numPr>
          <w:ilvl w:val="0"/>
          <w:numId w:val="26"/>
        </w:numPr>
        <w:suppressAutoHyphens w:val="0"/>
        <w:spacing w:after="160" w:line="360" w:lineRule="auto"/>
        <w:jc w:val="both"/>
        <w:rPr>
          <w:rFonts w:asciiTheme="majorHAnsi" w:hAnsiTheme="majorHAnsi" w:cstheme="majorHAnsi"/>
          <w:color w:val="000000"/>
          <w:szCs w:val="24"/>
        </w:rPr>
      </w:pPr>
      <w:r w:rsidRPr="00DC3B03">
        <w:rPr>
          <w:rFonts w:asciiTheme="majorHAnsi" w:hAnsiTheme="majorHAnsi" w:cstheme="majorHAnsi"/>
          <w:szCs w:val="24"/>
        </w:rPr>
        <w:t xml:space="preserve">This letter is sent to you because in February 2024 a </w:t>
      </w:r>
      <w:r w:rsidRPr="00DC3B03">
        <w:rPr>
          <w:rFonts w:asciiTheme="majorHAnsi" w:hAnsiTheme="majorHAnsi" w:cstheme="majorHAnsi"/>
          <w:color w:val="000000"/>
          <w:szCs w:val="24"/>
        </w:rPr>
        <w:t>Senior Lawyer at Decision Making and Debt DWP Legal Advisers, Government Legal Department, Ground Floor Caxton House, Tothill Street, London, SW1H 9NA advised that:</w:t>
      </w:r>
    </w:p>
    <w:p w14:paraId="34DAF3A0" w14:textId="77777777" w:rsidR="00DC3B03" w:rsidRDefault="00DC3B03" w:rsidP="00DC3B03">
      <w:pPr>
        <w:spacing w:line="360" w:lineRule="auto"/>
        <w:ind w:left="1134"/>
        <w:jc w:val="both"/>
        <w:rPr>
          <w:rFonts w:asciiTheme="majorHAnsi" w:hAnsiTheme="majorHAnsi" w:cstheme="majorHAnsi"/>
          <w:i/>
          <w:iCs/>
          <w14:ligatures w14:val="standardContextual"/>
        </w:rPr>
      </w:pPr>
    </w:p>
    <w:p w14:paraId="1BD74D8C" w14:textId="6C633451" w:rsidR="00E23C7E" w:rsidRPr="00DC3B03" w:rsidRDefault="00E23C7E" w:rsidP="00DC3B03">
      <w:pPr>
        <w:spacing w:line="360" w:lineRule="auto"/>
        <w:ind w:left="1134"/>
        <w:jc w:val="both"/>
        <w:rPr>
          <w:rFonts w:asciiTheme="majorHAnsi" w:hAnsiTheme="majorHAnsi" w:cstheme="majorHAnsi"/>
          <w:i/>
          <w:iCs/>
          <w14:ligatures w14:val="standardContextual"/>
        </w:rPr>
      </w:pPr>
      <w:r w:rsidRPr="00DC3B03">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C3B03">
        <w:rPr>
          <w:rFonts w:asciiTheme="majorHAnsi" w:hAnsiTheme="majorHAnsi" w:cstheme="majorHAnsi"/>
          <w:i/>
          <w:iCs/>
          <w14:ligatures w14:val="standardContextual"/>
        </w:rPr>
        <w:t>example</w:t>
      </w:r>
      <w:proofErr w:type="gramEnd"/>
      <w:r w:rsidRPr="00DC3B03">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2DC6A77D" w14:textId="77777777" w:rsidR="00E23C7E" w:rsidRPr="00DC3B03" w:rsidRDefault="00E23C7E" w:rsidP="00DC3B03">
      <w:pPr>
        <w:spacing w:line="360" w:lineRule="auto"/>
        <w:ind w:left="2574"/>
        <w:jc w:val="both"/>
        <w:rPr>
          <w:rFonts w:asciiTheme="majorHAnsi" w:hAnsiTheme="majorHAnsi" w:cstheme="majorHAnsi"/>
          <w:i/>
          <w:iCs/>
          <w14:ligatures w14:val="standardContextual"/>
        </w:rPr>
      </w:pPr>
    </w:p>
    <w:p w14:paraId="39141FA8" w14:textId="77777777" w:rsidR="00E23C7E" w:rsidRPr="00DC3B03" w:rsidRDefault="00E23C7E" w:rsidP="00DC3B03">
      <w:pPr>
        <w:pStyle w:val="NormalWeb"/>
        <w:numPr>
          <w:ilvl w:val="0"/>
          <w:numId w:val="26"/>
        </w:numPr>
        <w:spacing w:before="0" w:beforeAutospacing="0" w:after="0" w:afterAutospacing="0" w:line="360" w:lineRule="auto"/>
        <w:jc w:val="both"/>
        <w:rPr>
          <w:rFonts w:asciiTheme="majorHAnsi" w:hAnsiTheme="majorHAnsi" w:cstheme="majorHAnsi"/>
        </w:rPr>
      </w:pPr>
      <w:r w:rsidRPr="00DC3B03">
        <w:rPr>
          <w:rStyle w:val="Strong"/>
          <w:rFonts w:asciiTheme="majorHAnsi" w:hAnsiTheme="majorHAnsi" w:cstheme="majorHAnsi"/>
          <w:color w:val="000000" w:themeColor="text1"/>
        </w:rPr>
        <w:t xml:space="preserve">This letter is also sent by email to the Treasury Solicitor as </w:t>
      </w:r>
      <w:r w:rsidRPr="00DC3B03">
        <w:rPr>
          <w:rFonts w:asciiTheme="majorHAnsi" w:hAnsiTheme="majorHAnsi" w:cstheme="majorHAnsi"/>
        </w:rPr>
        <w:t>Cabinet Office practice direction ‘Crown Proceedings Act 1947’ (December 2023)</w:t>
      </w:r>
      <w:r w:rsidRPr="00DC3B03">
        <w:rPr>
          <w:rStyle w:val="FootnoteReference"/>
          <w:rFonts w:asciiTheme="majorHAnsi" w:hAnsiTheme="majorHAnsi" w:cstheme="majorHAnsi"/>
        </w:rPr>
        <w:footnoteReference w:id="1"/>
      </w:r>
      <w:r w:rsidRPr="00DC3B03">
        <w:rPr>
          <w:rFonts w:asciiTheme="majorHAnsi" w:hAnsiTheme="majorHAnsi" w:cstheme="majorHAnsi"/>
        </w:rPr>
        <w:t xml:space="preserve"> requires:</w:t>
      </w:r>
    </w:p>
    <w:p w14:paraId="540F412D" w14:textId="77777777" w:rsidR="00E23C7E" w:rsidRPr="00DC3B03" w:rsidRDefault="00E23C7E" w:rsidP="00DC3B03">
      <w:pPr>
        <w:pStyle w:val="ListParagraph"/>
        <w:spacing w:line="360" w:lineRule="auto"/>
        <w:ind w:left="567"/>
        <w:jc w:val="both"/>
        <w:rPr>
          <w:rFonts w:asciiTheme="majorHAnsi" w:hAnsiTheme="majorHAnsi" w:cstheme="majorHAnsi"/>
          <w:szCs w:val="24"/>
        </w:rPr>
      </w:pPr>
    </w:p>
    <w:p w14:paraId="684450AF" w14:textId="77777777" w:rsidR="00E23C7E" w:rsidRPr="00DC3B03" w:rsidRDefault="00E23C7E" w:rsidP="00DC3B03">
      <w:pPr>
        <w:pStyle w:val="ListParagraph"/>
        <w:spacing w:line="360" w:lineRule="auto"/>
        <w:ind w:left="1134"/>
        <w:jc w:val="both"/>
        <w:rPr>
          <w:rFonts w:asciiTheme="majorHAnsi" w:hAnsiTheme="majorHAnsi" w:cstheme="majorHAnsi"/>
          <w:i/>
          <w:iCs/>
          <w:szCs w:val="24"/>
        </w:rPr>
      </w:pPr>
      <w:r w:rsidRPr="00DC3B03">
        <w:rPr>
          <w:rFonts w:asciiTheme="majorHAnsi" w:hAnsiTheme="majorHAnsi" w:cstheme="majorHAnsi"/>
          <w:i/>
          <w:iCs/>
          <w:szCs w:val="24"/>
        </w:rPr>
        <w:t>“</w:t>
      </w:r>
      <w:r w:rsidRPr="00DC3B03">
        <w:rPr>
          <w:rFonts w:asciiTheme="majorHAnsi" w:hAnsiTheme="majorHAnsi" w:cstheme="majorHAnsi"/>
          <w:b/>
          <w:bCs/>
          <w:i/>
          <w:iCs/>
          <w:szCs w:val="24"/>
        </w:rPr>
        <w:t>All documents</w:t>
      </w:r>
      <w:r w:rsidRPr="00DC3B03">
        <w:rPr>
          <w:rFonts w:asciiTheme="majorHAnsi" w:hAnsiTheme="majorHAnsi" w:cstheme="majorHAnsi"/>
          <w:i/>
          <w:iCs/>
          <w:szCs w:val="24"/>
        </w:rPr>
        <w:t xml:space="preserve"> required to be served on the Crown for the purpose of or in connection with any civil proceedings by or against the Crown shall, if those proceedings are by or</w:t>
      </w:r>
      <w:r w:rsidRPr="00DC3B03">
        <w:rPr>
          <w:rFonts w:asciiTheme="majorHAnsi" w:hAnsiTheme="majorHAnsi" w:cstheme="majorHAnsi"/>
          <w:b/>
          <w:bCs/>
          <w:i/>
          <w:iCs/>
          <w:szCs w:val="24"/>
        </w:rPr>
        <w:t xml:space="preserve"> </w:t>
      </w:r>
      <w:r w:rsidRPr="00DC3B03">
        <w:rPr>
          <w:rFonts w:asciiTheme="majorHAnsi" w:hAnsiTheme="majorHAnsi" w:cstheme="majorHAnsi"/>
          <w:i/>
          <w:iCs/>
          <w:szCs w:val="24"/>
        </w:rPr>
        <w:t xml:space="preserve">against an authorised Government department, </w:t>
      </w:r>
      <w:r w:rsidRPr="00DC3B03">
        <w:rPr>
          <w:rFonts w:asciiTheme="majorHAnsi" w:hAnsiTheme="majorHAnsi" w:cstheme="majorHAnsi"/>
          <w:b/>
          <w:bCs/>
          <w:i/>
          <w:iCs/>
          <w:szCs w:val="24"/>
        </w:rPr>
        <w:t>be served on the solicitor</w:t>
      </w:r>
      <w:r w:rsidRPr="00DC3B03">
        <w:rPr>
          <w:rFonts w:asciiTheme="majorHAnsi" w:hAnsiTheme="majorHAnsi" w:cstheme="majorHAnsi"/>
          <w:i/>
          <w:iCs/>
          <w:szCs w:val="24"/>
        </w:rPr>
        <w:t xml:space="preserve">, if any, for that department” </w:t>
      </w:r>
    </w:p>
    <w:p w14:paraId="1FD834A6" w14:textId="77777777" w:rsidR="00E23C7E" w:rsidRPr="00DC3B03" w:rsidRDefault="00E23C7E" w:rsidP="00DC3B03">
      <w:pPr>
        <w:pStyle w:val="ListParagraph"/>
        <w:spacing w:line="360" w:lineRule="auto"/>
        <w:ind w:left="567"/>
        <w:jc w:val="right"/>
        <w:rPr>
          <w:rFonts w:asciiTheme="majorHAnsi" w:hAnsiTheme="majorHAnsi" w:cstheme="majorHAnsi"/>
          <w:szCs w:val="24"/>
        </w:rPr>
      </w:pPr>
      <w:r w:rsidRPr="00DC3B03">
        <w:rPr>
          <w:rFonts w:asciiTheme="majorHAnsi" w:hAnsiTheme="majorHAnsi" w:cstheme="majorHAnsi"/>
          <w:szCs w:val="24"/>
        </w:rPr>
        <w:t>(Emphasis added)</w:t>
      </w:r>
    </w:p>
    <w:p w14:paraId="44688D6F" w14:textId="77777777" w:rsidR="00E23C7E" w:rsidRPr="00DC3B03" w:rsidRDefault="00E23C7E" w:rsidP="00DC3B03">
      <w:pPr>
        <w:pStyle w:val="ListParagraph"/>
        <w:spacing w:line="360" w:lineRule="auto"/>
        <w:ind w:left="567"/>
        <w:jc w:val="right"/>
        <w:rPr>
          <w:rFonts w:asciiTheme="majorHAnsi" w:hAnsiTheme="majorHAnsi" w:cstheme="majorHAnsi"/>
          <w:szCs w:val="24"/>
        </w:rPr>
      </w:pPr>
    </w:p>
    <w:p w14:paraId="7A06BFF3" w14:textId="77777777" w:rsidR="00E23C7E" w:rsidRPr="00DC3B03" w:rsidRDefault="00E23C7E" w:rsidP="00DC3B03">
      <w:pPr>
        <w:pStyle w:val="ListParagraph"/>
        <w:widowControl/>
        <w:numPr>
          <w:ilvl w:val="0"/>
          <w:numId w:val="26"/>
        </w:numPr>
        <w:suppressAutoHyphens w:val="0"/>
        <w:spacing w:line="360" w:lineRule="auto"/>
        <w:jc w:val="both"/>
        <w:rPr>
          <w:rFonts w:asciiTheme="majorHAnsi" w:hAnsiTheme="majorHAnsi" w:cstheme="majorHAnsi"/>
          <w:szCs w:val="24"/>
        </w:rPr>
      </w:pPr>
      <w:r w:rsidRPr="00DC3B03">
        <w:rPr>
          <w:rFonts w:asciiTheme="majorHAnsi" w:hAnsiTheme="majorHAnsi" w:cstheme="majorHAnsi"/>
          <w:szCs w:val="24"/>
        </w:rPr>
        <w:t>The practice direction provides that the solicitor for service in connection with civil proceedings against the Department for Work and Pensions is “The Treasury Solicitor”.</w:t>
      </w:r>
    </w:p>
    <w:p w14:paraId="42877777" w14:textId="77777777" w:rsidR="00E23C7E" w:rsidRPr="00DC3B03" w:rsidRDefault="00E23C7E" w:rsidP="00DC3B03">
      <w:pPr>
        <w:pStyle w:val="NormalWeb"/>
        <w:numPr>
          <w:ilvl w:val="0"/>
          <w:numId w:val="26"/>
        </w:numPr>
        <w:spacing w:before="0" w:beforeAutospacing="0" w:after="0" w:afterAutospacing="0" w:line="360" w:lineRule="auto"/>
        <w:jc w:val="both"/>
        <w:rPr>
          <w:rStyle w:val="Strong"/>
          <w:rFonts w:asciiTheme="majorHAnsi" w:hAnsiTheme="majorHAnsi" w:cstheme="majorHAnsi"/>
          <w:b w:val="0"/>
          <w:bCs w:val="0"/>
          <w:i/>
          <w:iCs/>
          <w:color w:val="000000"/>
          <w:shd w:val="clear" w:color="auto" w:fill="FFFFFF"/>
        </w:rPr>
      </w:pPr>
      <w:r w:rsidRPr="00DC3B03">
        <w:rPr>
          <w:rStyle w:val="Strong"/>
          <w:rFonts w:asciiTheme="majorHAnsi" w:hAnsiTheme="majorHAnsi" w:cstheme="majorHAnsi"/>
          <w:b w:val="0"/>
          <w:bCs w:val="0"/>
          <w:color w:val="000000" w:themeColor="text1"/>
        </w:rPr>
        <w:t>The Government Legal Department webpage</w:t>
      </w:r>
      <w:r w:rsidRPr="00DC3B03">
        <w:rPr>
          <w:rStyle w:val="FootnoteReference"/>
          <w:rFonts w:asciiTheme="majorHAnsi" w:hAnsiTheme="majorHAnsi" w:cstheme="majorHAnsi"/>
          <w:b/>
          <w:bCs/>
          <w:color w:val="000000" w:themeColor="text1"/>
        </w:rPr>
        <w:footnoteReference w:id="2"/>
      </w:r>
      <w:r w:rsidRPr="00DC3B03">
        <w:rPr>
          <w:rStyle w:val="Strong"/>
          <w:rFonts w:asciiTheme="majorHAnsi" w:hAnsiTheme="majorHAnsi" w:cstheme="majorHAnsi"/>
          <w:b w:val="0"/>
          <w:bCs w:val="0"/>
          <w:color w:val="000000" w:themeColor="text1"/>
        </w:rPr>
        <w:t xml:space="preserve"> further instructs:</w:t>
      </w:r>
    </w:p>
    <w:p w14:paraId="310F25B0" w14:textId="77777777" w:rsidR="00E23C7E" w:rsidRPr="00DC3B03" w:rsidRDefault="00E23C7E" w:rsidP="00DC3B03">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0C88D927" w14:textId="0674272A" w:rsidR="00E23C7E" w:rsidRPr="00DC3B03" w:rsidRDefault="00E23C7E" w:rsidP="00DC3B03">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r w:rsidRPr="00DC3B03">
        <w:rPr>
          <w:rStyle w:val="Strong"/>
          <w:rFonts w:asciiTheme="majorHAnsi" w:hAnsiTheme="majorHAnsi" w:cstheme="majorHAnsi"/>
          <w:b w:val="0"/>
          <w:bCs w:val="0"/>
          <w:i/>
          <w:iCs/>
          <w:color w:val="000000" w:themeColor="text1"/>
        </w:rPr>
        <w:t>[…]</w:t>
      </w:r>
    </w:p>
    <w:p w14:paraId="3B7EF5D6" w14:textId="61FEF1A3" w:rsidR="00E23C7E" w:rsidRPr="00DC3B03" w:rsidRDefault="00E23C7E" w:rsidP="00DC3B03">
      <w:pPr>
        <w:pStyle w:val="NormalWeb"/>
        <w:spacing w:before="0" w:beforeAutospacing="0" w:after="0" w:afterAutospacing="0" w:line="360" w:lineRule="auto"/>
        <w:ind w:left="1134"/>
        <w:rPr>
          <w:rFonts w:asciiTheme="majorHAnsi" w:hAnsiTheme="majorHAnsi" w:cstheme="majorHAnsi"/>
          <w:i/>
          <w:iCs/>
          <w:color w:val="000000"/>
          <w:shd w:val="clear" w:color="auto" w:fill="FFFFFF"/>
        </w:rPr>
      </w:pPr>
      <w:r w:rsidRPr="00DC3B03">
        <w:rPr>
          <w:rFonts w:asciiTheme="majorHAnsi" w:hAnsiTheme="majorHAnsi" w:cstheme="majorHAnsi"/>
          <w:i/>
          <w:iCs/>
          <w:color w:val="000000"/>
          <w:shd w:val="clear" w:color="auto" w:fill="FFFFFF"/>
        </w:rPr>
        <w:t>The email addresses above are for the service of new proceedings only.</w:t>
      </w:r>
      <w:r w:rsidRPr="00DC3B03">
        <w:rPr>
          <w:rFonts w:asciiTheme="majorHAnsi" w:hAnsiTheme="majorHAnsi" w:cstheme="majorHAnsi"/>
          <w:i/>
          <w:iCs/>
          <w:color w:val="000000"/>
        </w:rPr>
        <w:br/>
      </w:r>
      <w:r w:rsidRPr="00DC3B03">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0" w:history="1">
        <w:r w:rsidRPr="00DC3B03">
          <w:rPr>
            <w:rStyle w:val="Hyperlink"/>
            <w:rFonts w:asciiTheme="majorHAnsi" w:eastAsia="SimSun" w:hAnsiTheme="majorHAnsi" w:cstheme="majorHAnsi"/>
            <w:i/>
            <w:iCs/>
            <w:color w:val="A03A88"/>
            <w:shd w:val="clear" w:color="auto" w:fill="FFFFFF"/>
          </w:rPr>
          <w:t>thetreasurysolicitor@governmentlegal.gov.uk</w:t>
        </w:r>
      </w:hyperlink>
      <w:r w:rsidRPr="00DC3B03">
        <w:rPr>
          <w:rFonts w:asciiTheme="majorHAnsi" w:hAnsiTheme="majorHAnsi" w:cstheme="majorHAnsi"/>
          <w:i/>
          <w:iCs/>
          <w:color w:val="000000"/>
          <w:shd w:val="clear" w:color="auto" w:fill="FFFFFF"/>
        </w:rPr>
        <w:t>.</w:t>
      </w:r>
      <w:bookmarkEnd w:id="3"/>
    </w:p>
    <w:p w14:paraId="619E0508" w14:textId="77777777" w:rsidR="00E23C7E" w:rsidRPr="00DC3B03" w:rsidRDefault="00E23C7E" w:rsidP="00DC3B03">
      <w:pPr>
        <w:pStyle w:val="NormalWeb"/>
        <w:spacing w:before="0" w:beforeAutospacing="0" w:after="0" w:afterAutospacing="0" w:line="360" w:lineRule="auto"/>
        <w:ind w:left="567"/>
        <w:jc w:val="both"/>
        <w:rPr>
          <w:rStyle w:val="StrongEmphasis"/>
          <w:rFonts w:asciiTheme="majorHAnsi" w:hAnsiTheme="majorHAnsi" w:cstheme="majorHAnsi"/>
          <w:b w:val="0"/>
          <w:bCs w:val="0"/>
          <w:i/>
          <w:iCs/>
          <w:color w:val="000000"/>
          <w:shd w:val="clear" w:color="auto" w:fill="FFFFFF"/>
        </w:rPr>
      </w:pPr>
    </w:p>
    <w:p w14:paraId="68B78B9B" w14:textId="77777777" w:rsidR="00E23C7E" w:rsidRPr="00DC3B03" w:rsidRDefault="004B7D98" w:rsidP="00DC3B03">
      <w:pPr>
        <w:pStyle w:val="NormalWeb"/>
        <w:spacing w:before="120" w:beforeAutospacing="0" w:after="0" w:afterAutospacing="0" w:line="360" w:lineRule="auto"/>
        <w:jc w:val="both"/>
        <w:rPr>
          <w:rStyle w:val="StrongEmphasis"/>
          <w:rFonts w:asciiTheme="majorHAnsi" w:hAnsiTheme="majorHAnsi" w:cstheme="majorHAnsi"/>
          <w:b w:val="0"/>
          <w:bCs w:val="0"/>
        </w:rPr>
      </w:pPr>
      <w:r w:rsidRPr="00DC3B03">
        <w:rPr>
          <w:rStyle w:val="StrongEmphasis"/>
          <w:rFonts w:asciiTheme="majorHAnsi" w:hAnsiTheme="majorHAnsi" w:cstheme="majorHAnsi"/>
        </w:rPr>
        <w:t>The details of the matter being challenged</w:t>
      </w:r>
    </w:p>
    <w:p w14:paraId="238755F2" w14:textId="77777777" w:rsidR="00E23C7E" w:rsidRPr="00DC3B03" w:rsidRDefault="00D345A7" w:rsidP="00DC3B03">
      <w:pPr>
        <w:pStyle w:val="NormalWeb"/>
        <w:numPr>
          <w:ilvl w:val="0"/>
          <w:numId w:val="26"/>
        </w:numPr>
        <w:spacing w:before="120" w:beforeAutospacing="0" w:after="0" w:afterAutospacing="0" w:line="360" w:lineRule="auto"/>
        <w:jc w:val="both"/>
        <w:rPr>
          <w:rStyle w:val="StrongEmphasis"/>
          <w:rFonts w:asciiTheme="majorHAnsi" w:hAnsiTheme="majorHAnsi" w:cstheme="majorHAnsi"/>
          <w:b w:val="0"/>
          <w:bCs w:val="0"/>
        </w:rPr>
      </w:pPr>
      <w:r w:rsidRPr="00DC3B03">
        <w:rPr>
          <w:rStyle w:val="StrongEmphasis"/>
          <w:rFonts w:asciiTheme="majorHAnsi" w:hAnsiTheme="majorHAnsi" w:cstheme="majorHAnsi"/>
          <w:b w:val="0"/>
          <w:bCs w:val="0"/>
        </w:rPr>
        <w:t>C</w:t>
      </w:r>
      <w:r w:rsidR="004B7D98" w:rsidRPr="00DC3B03">
        <w:rPr>
          <w:rStyle w:val="StrongEmphasis"/>
          <w:rFonts w:asciiTheme="majorHAnsi" w:hAnsiTheme="majorHAnsi" w:cstheme="majorHAnsi"/>
          <w:b w:val="0"/>
          <w:bCs w:val="0"/>
          <w:color w:val="FF0000"/>
        </w:rPr>
        <w:t xml:space="preserve"> </w:t>
      </w:r>
      <w:r w:rsidR="004B7D98" w:rsidRPr="00DC3B03">
        <w:rPr>
          <w:rStyle w:val="StrongEmphasis"/>
          <w:rFonts w:asciiTheme="majorHAnsi" w:hAnsiTheme="majorHAnsi" w:cstheme="majorHAnsi"/>
          <w:b w:val="0"/>
          <w:bCs w:val="0"/>
        </w:rPr>
        <w:t xml:space="preserve">challenges the unlawful </w:t>
      </w:r>
      <w:r w:rsidR="00FE548E" w:rsidRPr="00DC3B03">
        <w:rPr>
          <w:rStyle w:val="StrongEmphasis"/>
          <w:rFonts w:asciiTheme="majorHAnsi" w:hAnsiTheme="majorHAnsi" w:cstheme="majorHAnsi"/>
          <w:b w:val="0"/>
          <w:bCs w:val="0"/>
        </w:rPr>
        <w:t xml:space="preserve">refusal </w:t>
      </w:r>
      <w:r w:rsidR="004B7D98" w:rsidRPr="00DC3B03">
        <w:rPr>
          <w:rStyle w:val="StrongEmphasis"/>
          <w:rFonts w:asciiTheme="majorHAnsi" w:hAnsiTheme="majorHAnsi" w:cstheme="majorHAnsi"/>
          <w:b w:val="0"/>
          <w:bCs w:val="0"/>
        </w:rPr>
        <w:t xml:space="preserve">of </w:t>
      </w:r>
      <w:r w:rsidR="00F25DCE" w:rsidRPr="00DC3B03">
        <w:rPr>
          <w:rStyle w:val="StrongEmphasis"/>
          <w:rFonts w:asciiTheme="majorHAnsi" w:hAnsiTheme="majorHAnsi" w:cstheme="majorHAnsi"/>
          <w:b w:val="0"/>
          <w:bCs w:val="0"/>
        </w:rPr>
        <w:t>[his/her]</w:t>
      </w:r>
      <w:r w:rsidR="004B7D98" w:rsidRPr="00DC3B03">
        <w:rPr>
          <w:rStyle w:val="StrongEmphasis"/>
          <w:rFonts w:asciiTheme="majorHAnsi" w:hAnsiTheme="majorHAnsi" w:cstheme="majorHAnsi"/>
          <w:b w:val="0"/>
          <w:bCs w:val="0"/>
          <w:color w:val="FF0000"/>
        </w:rPr>
        <w:t xml:space="preserve"> </w:t>
      </w:r>
      <w:r w:rsidR="004B7D98" w:rsidRPr="00DC3B03">
        <w:rPr>
          <w:rStyle w:val="StrongEmphasis"/>
          <w:rFonts w:asciiTheme="majorHAnsi" w:hAnsiTheme="majorHAnsi" w:cstheme="majorHAnsi"/>
          <w:b w:val="0"/>
          <w:bCs w:val="0"/>
        </w:rPr>
        <w:t xml:space="preserve">claim for </w:t>
      </w:r>
      <w:r w:rsidR="009C7648" w:rsidRPr="00DC3B03">
        <w:rPr>
          <w:rStyle w:val="StrongEmphasis"/>
          <w:rFonts w:asciiTheme="majorHAnsi" w:hAnsiTheme="majorHAnsi" w:cstheme="majorHAnsi"/>
          <w:b w:val="0"/>
          <w:bCs w:val="0"/>
        </w:rPr>
        <w:t>UC</w:t>
      </w:r>
      <w:r w:rsidR="004B7D98" w:rsidRPr="00DC3B03">
        <w:rPr>
          <w:rStyle w:val="StrongEmphasis"/>
          <w:rFonts w:asciiTheme="majorHAnsi" w:hAnsiTheme="majorHAnsi" w:cstheme="majorHAnsi"/>
          <w:b w:val="0"/>
          <w:bCs w:val="0"/>
        </w:rPr>
        <w:t xml:space="preserve">; </w:t>
      </w:r>
      <w:r w:rsidR="004B7D98" w:rsidRPr="00DC3B03">
        <w:rPr>
          <w:rFonts w:asciiTheme="majorHAnsi" w:hAnsiTheme="majorHAnsi" w:cstheme="majorHAnsi"/>
        </w:rPr>
        <w:t xml:space="preserve">and </w:t>
      </w:r>
      <w:r w:rsidR="004B7D98" w:rsidRPr="00DC3B03">
        <w:rPr>
          <w:rStyle w:val="StrongEmphasis"/>
          <w:rFonts w:asciiTheme="majorHAnsi" w:hAnsiTheme="majorHAnsi" w:cstheme="majorHAnsi"/>
          <w:b w:val="0"/>
          <w:bCs w:val="0"/>
        </w:rPr>
        <w:t xml:space="preserve">the </w:t>
      </w:r>
      <w:r w:rsidR="00475E19" w:rsidRPr="00DC3B03">
        <w:rPr>
          <w:rStyle w:val="StrongEmphasis"/>
          <w:rFonts w:asciiTheme="majorHAnsi" w:hAnsiTheme="majorHAnsi" w:cstheme="majorHAnsi"/>
          <w:b w:val="0"/>
          <w:bCs w:val="0"/>
        </w:rPr>
        <w:t xml:space="preserve">SSWP’s </w:t>
      </w:r>
      <w:r w:rsidR="004B7D98" w:rsidRPr="00DC3B03">
        <w:rPr>
          <w:rStyle w:val="StrongEmphasis"/>
          <w:rFonts w:asciiTheme="majorHAnsi" w:hAnsiTheme="majorHAnsi" w:cstheme="majorHAnsi"/>
          <w:b w:val="0"/>
          <w:bCs w:val="0"/>
        </w:rPr>
        <w:t xml:space="preserve">failure adequately to provide a written decision and to advise </w:t>
      </w:r>
      <w:r w:rsidR="009C7648" w:rsidRPr="00DC3B03">
        <w:rPr>
          <w:rStyle w:val="StrongEmphasis"/>
          <w:rFonts w:asciiTheme="majorHAnsi" w:hAnsiTheme="majorHAnsi" w:cstheme="majorHAnsi"/>
          <w:b w:val="0"/>
          <w:bCs w:val="0"/>
        </w:rPr>
        <w:t xml:space="preserve">[him/her] </w:t>
      </w:r>
      <w:r w:rsidR="004B7D98" w:rsidRPr="00DC3B03">
        <w:rPr>
          <w:rStyle w:val="StrongEmphasis"/>
          <w:rFonts w:asciiTheme="majorHAnsi" w:hAnsiTheme="majorHAnsi" w:cstheme="majorHAnsi"/>
          <w:b w:val="0"/>
          <w:bCs w:val="0"/>
        </w:rPr>
        <w:t xml:space="preserve">of </w:t>
      </w:r>
      <w:r w:rsidR="00F25DCE" w:rsidRPr="00DC3B03">
        <w:rPr>
          <w:rStyle w:val="StrongEmphasis"/>
          <w:rFonts w:asciiTheme="majorHAnsi" w:hAnsiTheme="majorHAnsi" w:cstheme="majorHAnsi"/>
          <w:b w:val="0"/>
          <w:bCs w:val="0"/>
        </w:rPr>
        <w:t>[his/her]</w:t>
      </w:r>
      <w:r w:rsidR="004B7D98" w:rsidRPr="00DC3B03">
        <w:rPr>
          <w:rStyle w:val="StrongEmphasis"/>
          <w:rFonts w:asciiTheme="majorHAnsi" w:hAnsiTheme="majorHAnsi" w:cstheme="majorHAnsi"/>
          <w:b w:val="0"/>
          <w:bCs w:val="0"/>
          <w:color w:val="FF0000"/>
        </w:rPr>
        <w:t xml:space="preserve"> </w:t>
      </w:r>
      <w:r w:rsidR="004B7D98" w:rsidRPr="00DC3B03">
        <w:rPr>
          <w:rStyle w:val="StrongEmphasis"/>
          <w:rFonts w:asciiTheme="majorHAnsi" w:hAnsiTheme="majorHAnsi" w:cstheme="majorHAnsi"/>
          <w:b w:val="0"/>
          <w:bCs w:val="0"/>
        </w:rPr>
        <w:t>appeal rights regarding the same.  </w:t>
      </w:r>
    </w:p>
    <w:p w14:paraId="5D1DF67A" w14:textId="77777777" w:rsidR="00DC3B03" w:rsidRDefault="00DC3B03" w:rsidP="00DC3B03">
      <w:pPr>
        <w:pStyle w:val="NormalWeb"/>
        <w:spacing w:before="120" w:beforeAutospacing="0" w:after="0" w:afterAutospacing="0" w:line="360" w:lineRule="auto"/>
        <w:jc w:val="both"/>
        <w:rPr>
          <w:rStyle w:val="StrongEmphasis"/>
          <w:rFonts w:asciiTheme="majorHAnsi" w:hAnsiTheme="majorHAnsi" w:cstheme="majorHAnsi"/>
          <w:i/>
          <w:color w:val="000000" w:themeColor="text1"/>
          <w:u w:val="single"/>
        </w:rPr>
      </w:pPr>
    </w:p>
    <w:p w14:paraId="627282BC" w14:textId="4EC0FFB1" w:rsidR="00E23C7E" w:rsidRPr="00DC3B03" w:rsidRDefault="004B7D98" w:rsidP="00DC3B03">
      <w:pPr>
        <w:pStyle w:val="NormalWeb"/>
        <w:spacing w:before="120" w:beforeAutospacing="0" w:after="0" w:afterAutospacing="0" w:line="360" w:lineRule="auto"/>
        <w:jc w:val="both"/>
        <w:rPr>
          <w:rStyle w:val="StrongEmphasis"/>
          <w:rFonts w:asciiTheme="majorHAnsi" w:hAnsiTheme="majorHAnsi" w:cstheme="majorHAnsi"/>
          <w:b w:val="0"/>
          <w:bCs w:val="0"/>
        </w:rPr>
      </w:pPr>
      <w:r w:rsidRPr="00DC3B03">
        <w:rPr>
          <w:rStyle w:val="StrongEmphasis"/>
          <w:rFonts w:asciiTheme="majorHAnsi" w:hAnsiTheme="majorHAnsi" w:cstheme="majorHAnsi"/>
          <w:i/>
          <w:color w:val="000000" w:themeColor="text1"/>
          <w:u w:val="single"/>
        </w:rPr>
        <w:t>Background facts</w:t>
      </w:r>
    </w:p>
    <w:p w14:paraId="211DBA0B" w14:textId="051A7120" w:rsidR="00D345A7" w:rsidRPr="00E23C7E" w:rsidRDefault="00D345A7" w:rsidP="00DC3B03">
      <w:pPr>
        <w:pStyle w:val="NormalWeb"/>
        <w:numPr>
          <w:ilvl w:val="0"/>
          <w:numId w:val="26"/>
        </w:numPr>
        <w:spacing w:before="120" w:beforeAutospacing="0" w:after="0" w:afterAutospacing="0" w:line="360" w:lineRule="auto"/>
        <w:jc w:val="both"/>
        <w:rPr>
          <w:rStyle w:val="StrongEmphasis"/>
          <w:rFonts w:asciiTheme="majorHAnsi" w:hAnsiTheme="majorHAnsi" w:cstheme="majorHAnsi"/>
          <w:b w:val="0"/>
          <w:bCs w:val="0"/>
          <w:color w:val="000000" w:themeColor="text1"/>
        </w:rPr>
      </w:pPr>
      <w:r w:rsidRPr="00DC3B03">
        <w:rPr>
          <w:rStyle w:val="StrongEmphasis"/>
          <w:rFonts w:asciiTheme="majorHAnsi" w:hAnsiTheme="majorHAnsi" w:cstheme="majorHAnsi"/>
          <w:b w:val="0"/>
          <w:bCs w:val="0"/>
          <w:color w:val="000000" w:themeColor="text1"/>
        </w:rPr>
        <w:t xml:space="preserve">C is </w:t>
      </w:r>
      <w:r w:rsidR="00475E19" w:rsidRPr="00DC3B03">
        <w:rPr>
          <w:rStyle w:val="StrongEmphasis"/>
          <w:rFonts w:asciiTheme="majorHAnsi" w:hAnsiTheme="majorHAnsi" w:cstheme="majorHAnsi"/>
          <w:b w:val="0"/>
          <w:bCs w:val="0"/>
          <w:color w:val="000000" w:themeColor="text1"/>
        </w:rPr>
        <w:t>[person details, relationship status,</w:t>
      </w:r>
      <w:r w:rsidR="00475E19" w:rsidRPr="00E23C7E">
        <w:rPr>
          <w:rStyle w:val="StrongEmphasis"/>
          <w:rFonts w:asciiTheme="majorHAnsi" w:hAnsiTheme="majorHAnsi" w:cstheme="majorHAnsi"/>
          <w:b w:val="0"/>
          <w:bCs w:val="0"/>
          <w:color w:val="000000" w:themeColor="text1"/>
        </w:rPr>
        <w:t xml:space="preserve"> dependents, housing, disability, other income]</w:t>
      </w:r>
    </w:p>
    <w:p w14:paraId="0C76F225" w14:textId="6DB7A116" w:rsidR="00F452F1" w:rsidRPr="00E23C7E" w:rsidRDefault="00F452F1" w:rsidP="00E23C7E">
      <w:pPr>
        <w:pStyle w:val="TextBody"/>
        <w:numPr>
          <w:ilvl w:val="0"/>
          <w:numId w:val="26"/>
        </w:numPr>
        <w:spacing w:line="360" w:lineRule="auto"/>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 xml:space="preserve">On </w:t>
      </w:r>
      <w:r w:rsidR="00475E19"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 xml:space="preserve"> C made a claim online for UC </w:t>
      </w:r>
      <w:r w:rsidR="00475E19"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because…</w:t>
      </w:r>
      <w:r w:rsidR="00475E19" w:rsidRPr="00E23C7E">
        <w:rPr>
          <w:rStyle w:val="StrongEmphasis"/>
          <w:rFonts w:asciiTheme="majorHAnsi" w:hAnsiTheme="majorHAnsi" w:cstheme="majorHAnsi"/>
          <w:b w:val="0"/>
          <w:bCs w:val="0"/>
          <w:color w:val="000000" w:themeColor="text1"/>
        </w:rPr>
        <w:t>]</w:t>
      </w:r>
    </w:p>
    <w:p w14:paraId="4A34271E" w14:textId="42A4E6F9" w:rsidR="00F452F1" w:rsidRPr="00E23C7E" w:rsidRDefault="00F452F1" w:rsidP="00E23C7E">
      <w:pPr>
        <w:pStyle w:val="TextBody"/>
        <w:numPr>
          <w:ilvl w:val="0"/>
          <w:numId w:val="26"/>
        </w:numPr>
        <w:spacing w:line="360" w:lineRule="auto"/>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 xml:space="preserve">On </w:t>
      </w:r>
      <w:r w:rsidR="00475E19" w:rsidRPr="00E23C7E">
        <w:rPr>
          <w:rStyle w:val="StrongEmphasis"/>
          <w:rFonts w:asciiTheme="majorHAnsi" w:hAnsiTheme="majorHAnsi" w:cstheme="majorHAnsi"/>
          <w:b w:val="0"/>
          <w:bCs w:val="0"/>
          <w:color w:val="000000" w:themeColor="text1"/>
        </w:rPr>
        <w:t xml:space="preserve">[date] </w:t>
      </w:r>
      <w:r w:rsidRPr="00E23C7E">
        <w:rPr>
          <w:rStyle w:val="StrongEmphasis"/>
          <w:rFonts w:asciiTheme="majorHAnsi" w:hAnsiTheme="majorHAnsi" w:cstheme="majorHAnsi"/>
          <w:b w:val="0"/>
          <w:bCs w:val="0"/>
          <w:color w:val="000000" w:themeColor="text1"/>
        </w:rPr>
        <w:t>C received a decision that</w:t>
      </w:r>
      <w:r w:rsidR="004B7D98" w:rsidRPr="00E23C7E">
        <w:rPr>
          <w:rStyle w:val="StrongEmphasis"/>
          <w:rFonts w:asciiTheme="majorHAnsi" w:hAnsiTheme="majorHAnsi" w:cstheme="majorHAnsi"/>
          <w:b w:val="0"/>
          <w:bCs w:val="0"/>
          <w:color w:val="000000" w:themeColor="text1"/>
        </w:rPr>
        <w:t xml:space="preserve"> </w:t>
      </w:r>
      <w:r w:rsidR="009C7648"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he/she</w:t>
      </w:r>
      <w:r w:rsidR="009C7648"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 xml:space="preserve"> was not entitled to UC </w:t>
      </w:r>
      <w:r w:rsidR="00475E19" w:rsidRPr="00E23C7E">
        <w:rPr>
          <w:rStyle w:val="StrongEmphasis"/>
          <w:rFonts w:asciiTheme="majorHAnsi" w:hAnsiTheme="majorHAnsi" w:cstheme="majorHAnsi"/>
          <w:b w:val="0"/>
          <w:bCs w:val="0"/>
          <w:color w:val="000000" w:themeColor="text1"/>
        </w:rPr>
        <w:t>[</w:t>
      </w:r>
      <w:r w:rsidRPr="00E23C7E">
        <w:rPr>
          <w:rStyle w:val="StrongEmphasis"/>
          <w:rFonts w:asciiTheme="majorHAnsi" w:hAnsiTheme="majorHAnsi" w:cstheme="majorHAnsi"/>
          <w:b w:val="0"/>
          <w:bCs w:val="0"/>
          <w:color w:val="000000" w:themeColor="text1"/>
        </w:rPr>
        <w:t>because…</w:t>
      </w:r>
      <w:r w:rsidR="00475E19" w:rsidRPr="00E23C7E">
        <w:rPr>
          <w:rStyle w:val="StrongEmphasis"/>
          <w:rFonts w:asciiTheme="majorHAnsi" w:hAnsiTheme="majorHAnsi" w:cstheme="majorHAnsi"/>
          <w:b w:val="0"/>
          <w:bCs w:val="0"/>
          <w:color w:val="000000" w:themeColor="text1"/>
        </w:rPr>
        <w:t>]</w:t>
      </w:r>
    </w:p>
    <w:p w14:paraId="4DCD9425" w14:textId="4B3DC7CE" w:rsidR="00F452F1" w:rsidRPr="00E23C7E" w:rsidRDefault="00F452F1" w:rsidP="00E23C7E">
      <w:pPr>
        <w:pStyle w:val="TextBody"/>
        <w:numPr>
          <w:ilvl w:val="0"/>
          <w:numId w:val="26"/>
        </w:numPr>
        <w:spacing w:line="360" w:lineRule="auto"/>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 xml:space="preserve">On </w:t>
      </w:r>
      <w:r w:rsidR="00475E19" w:rsidRPr="00E23C7E">
        <w:rPr>
          <w:rStyle w:val="StrongEmphasis"/>
          <w:rFonts w:asciiTheme="majorHAnsi" w:hAnsiTheme="majorHAnsi" w:cstheme="majorHAnsi"/>
          <w:b w:val="0"/>
          <w:bCs w:val="0"/>
          <w:color w:val="000000" w:themeColor="text1"/>
        </w:rPr>
        <w:t xml:space="preserve">[date] </w:t>
      </w:r>
      <w:r w:rsidRPr="00E23C7E">
        <w:rPr>
          <w:rStyle w:val="StrongEmphasis"/>
          <w:rFonts w:asciiTheme="majorHAnsi" w:hAnsiTheme="majorHAnsi" w:cstheme="majorHAnsi"/>
          <w:b w:val="0"/>
          <w:bCs w:val="0"/>
          <w:color w:val="000000" w:themeColor="text1"/>
        </w:rPr>
        <w:t xml:space="preserve"> C requested a Mandatory Reconsideration.</w:t>
      </w:r>
    </w:p>
    <w:p w14:paraId="62B93F02" w14:textId="21FDFBEA" w:rsidR="00F452F1" w:rsidRPr="00E23C7E" w:rsidRDefault="00F452F1" w:rsidP="00E23C7E">
      <w:pPr>
        <w:pStyle w:val="TextBody"/>
        <w:numPr>
          <w:ilvl w:val="0"/>
          <w:numId w:val="26"/>
        </w:numPr>
        <w:spacing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color w:val="000000" w:themeColor="text1"/>
        </w:rPr>
        <w:t xml:space="preserve">On </w:t>
      </w:r>
      <w:r w:rsidR="00475E19" w:rsidRPr="00E23C7E">
        <w:rPr>
          <w:rStyle w:val="StrongEmphasis"/>
          <w:rFonts w:asciiTheme="majorHAnsi" w:hAnsiTheme="majorHAnsi" w:cstheme="majorHAnsi"/>
          <w:b w:val="0"/>
          <w:bCs w:val="0"/>
          <w:color w:val="000000" w:themeColor="text1"/>
        </w:rPr>
        <w:t xml:space="preserve">[date] </w:t>
      </w:r>
      <w:r w:rsidRPr="00E23C7E">
        <w:rPr>
          <w:rStyle w:val="StrongEmphasis"/>
          <w:rFonts w:asciiTheme="majorHAnsi" w:hAnsiTheme="majorHAnsi" w:cstheme="majorHAnsi"/>
          <w:b w:val="0"/>
          <w:bCs w:val="0"/>
          <w:color w:val="000000" w:themeColor="text1"/>
        </w:rPr>
        <w:t xml:space="preserve">C received </w:t>
      </w:r>
      <w:r w:rsidRPr="00E23C7E">
        <w:rPr>
          <w:rStyle w:val="StrongEmphasis"/>
          <w:rFonts w:asciiTheme="majorHAnsi" w:hAnsiTheme="majorHAnsi" w:cstheme="majorHAnsi"/>
          <w:b w:val="0"/>
          <w:bCs w:val="0"/>
        </w:rPr>
        <w:t>a Mandatory Reconsideration Notice upholding the original decision.</w:t>
      </w:r>
    </w:p>
    <w:p w14:paraId="77B31B52" w14:textId="6B946CE9" w:rsidR="00F452F1" w:rsidRPr="00E23C7E" w:rsidRDefault="00F452F1" w:rsidP="00E23C7E">
      <w:pPr>
        <w:pStyle w:val="TextBody"/>
        <w:numPr>
          <w:ilvl w:val="0"/>
          <w:numId w:val="26"/>
        </w:numPr>
        <w:spacing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 xml:space="preserve">On </w:t>
      </w:r>
      <w:r w:rsidR="00475E19" w:rsidRPr="00E23C7E">
        <w:rPr>
          <w:rStyle w:val="StrongEmphasis"/>
          <w:rFonts w:asciiTheme="majorHAnsi" w:hAnsiTheme="majorHAnsi" w:cstheme="majorHAnsi"/>
          <w:b w:val="0"/>
          <w:bCs w:val="0"/>
          <w:color w:val="000000" w:themeColor="text1"/>
        </w:rPr>
        <w:t>[date]</w:t>
      </w:r>
      <w:r w:rsidRPr="00E23C7E">
        <w:rPr>
          <w:rStyle w:val="StrongEmphasis"/>
          <w:rFonts w:asciiTheme="majorHAnsi" w:hAnsiTheme="majorHAnsi" w:cstheme="majorHAnsi"/>
          <w:b w:val="0"/>
          <w:bCs w:val="0"/>
        </w:rPr>
        <w:t xml:space="preserve"> C submitted an appeal of the decision dated </w:t>
      </w:r>
      <w:r w:rsidR="00475E19" w:rsidRPr="00E23C7E">
        <w:rPr>
          <w:rStyle w:val="StrongEmphasis"/>
          <w:rFonts w:asciiTheme="majorHAnsi" w:hAnsiTheme="majorHAnsi" w:cstheme="majorHAnsi"/>
          <w:b w:val="0"/>
          <w:bCs w:val="0"/>
          <w:color w:val="000000" w:themeColor="text1"/>
        </w:rPr>
        <w:t>[date]</w:t>
      </w:r>
      <w:r w:rsidRPr="00E23C7E">
        <w:rPr>
          <w:rStyle w:val="StrongEmphasis"/>
          <w:rFonts w:asciiTheme="majorHAnsi" w:hAnsiTheme="majorHAnsi" w:cstheme="majorHAnsi"/>
          <w:b w:val="0"/>
          <w:bCs w:val="0"/>
        </w:rPr>
        <w:t>. This appeal is pending.</w:t>
      </w:r>
    </w:p>
    <w:p w14:paraId="2D2C12B3" w14:textId="0C6F1D2F" w:rsidR="00753A68" w:rsidRPr="00E23C7E" w:rsidRDefault="00F452F1" w:rsidP="00E23C7E">
      <w:pPr>
        <w:pStyle w:val="TextBody"/>
        <w:numPr>
          <w:ilvl w:val="0"/>
          <w:numId w:val="26"/>
        </w:numPr>
        <w:spacing w:before="240" w:after="0" w:line="360" w:lineRule="auto"/>
        <w:jc w:val="both"/>
        <w:rPr>
          <w:rFonts w:asciiTheme="majorHAnsi" w:hAnsiTheme="majorHAnsi" w:cstheme="majorHAnsi"/>
        </w:rPr>
      </w:pPr>
      <w:r w:rsidRPr="00E23C7E">
        <w:rPr>
          <w:rStyle w:val="StrongEmphasis"/>
          <w:rFonts w:asciiTheme="majorHAnsi" w:hAnsiTheme="majorHAnsi" w:cstheme="majorHAnsi"/>
          <w:b w:val="0"/>
          <w:bCs w:val="0"/>
        </w:rPr>
        <w:t xml:space="preserve">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w:t>
      </w:r>
      <w:r w:rsidRPr="00E23C7E">
        <w:rPr>
          <w:rStyle w:val="StrongEmphasis"/>
          <w:rFonts w:asciiTheme="majorHAnsi" w:hAnsiTheme="majorHAnsi" w:cstheme="majorHAnsi"/>
          <w:b w:val="0"/>
          <w:bCs w:val="0"/>
        </w:rPr>
        <w:t xml:space="preserve">C </w:t>
      </w:r>
      <w:r w:rsidR="00475E19" w:rsidRPr="00E23C7E">
        <w:rPr>
          <w:rStyle w:val="StrongEmphasis"/>
          <w:rFonts w:asciiTheme="majorHAnsi" w:hAnsiTheme="majorHAnsi" w:cstheme="majorHAnsi"/>
          <w:b w:val="0"/>
          <w:bCs w:val="0"/>
        </w:rPr>
        <w:t xml:space="preserve">[had what change of circumstances?] and 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made a new online claim for UC. [He/she] </w:t>
      </w:r>
      <w:r w:rsidRPr="00E23C7E">
        <w:rPr>
          <w:rFonts w:asciiTheme="majorHAnsi" w:hAnsiTheme="majorHAnsi" w:cstheme="majorHAnsi"/>
          <w:color w:val="FF0000"/>
        </w:rPr>
        <w:t xml:space="preserve"> </w:t>
      </w:r>
      <w:r w:rsidR="004B7D98" w:rsidRPr="00E23C7E">
        <w:rPr>
          <w:rFonts w:asciiTheme="majorHAnsi" w:hAnsiTheme="majorHAnsi" w:cstheme="majorHAnsi"/>
        </w:rPr>
        <w:t xml:space="preserve">did this by clicking a button which </w:t>
      </w:r>
      <w:proofErr w:type="gramStart"/>
      <w:r w:rsidR="004B7D98" w:rsidRPr="00E23C7E">
        <w:rPr>
          <w:rFonts w:asciiTheme="majorHAnsi" w:hAnsiTheme="majorHAnsi" w:cstheme="majorHAnsi"/>
        </w:rPr>
        <w:t>said</w:t>
      </w:r>
      <w:proofErr w:type="gramEnd"/>
      <w:r w:rsidR="004B7D98" w:rsidRPr="00E23C7E">
        <w:rPr>
          <w:rFonts w:asciiTheme="majorHAnsi" w:hAnsiTheme="majorHAnsi" w:cstheme="majorHAnsi"/>
        </w:rPr>
        <w:t xml:space="preserve"> “</w:t>
      </w:r>
      <w:r w:rsidR="00FE548E" w:rsidRPr="00E23C7E">
        <w:rPr>
          <w:rFonts w:asciiTheme="majorHAnsi" w:hAnsiTheme="majorHAnsi" w:cstheme="majorHAnsi"/>
        </w:rPr>
        <w:t>start</w:t>
      </w:r>
      <w:r w:rsidR="004B7D98" w:rsidRPr="00E23C7E">
        <w:rPr>
          <w:rFonts w:asciiTheme="majorHAnsi" w:hAnsiTheme="majorHAnsi" w:cstheme="majorHAnsi"/>
        </w:rPr>
        <w:t xml:space="preserve"> a claim”. </w:t>
      </w:r>
      <w:r w:rsidR="00475E19" w:rsidRPr="00E23C7E">
        <w:rPr>
          <w:rFonts w:asciiTheme="majorHAnsi" w:hAnsiTheme="majorHAnsi" w:cstheme="majorHAnsi"/>
        </w:rPr>
        <w:t>[He/she]</w:t>
      </w:r>
      <w:r w:rsidR="004B7D98" w:rsidRPr="00E23C7E">
        <w:rPr>
          <w:rFonts w:asciiTheme="majorHAnsi" w:hAnsiTheme="majorHAnsi" w:cstheme="majorHAnsi"/>
        </w:rPr>
        <w:t xml:space="preserve"> answered all the relevant questions and clicked the final button “submit claim”.</w:t>
      </w:r>
    </w:p>
    <w:p w14:paraId="0ED624E3" w14:textId="51397A96" w:rsidR="00F452F1" w:rsidRPr="00E23C7E" w:rsidRDefault="00FE548E" w:rsidP="00E23C7E">
      <w:pPr>
        <w:pStyle w:val="TextBody"/>
        <w:numPr>
          <w:ilvl w:val="0"/>
          <w:numId w:val="26"/>
        </w:numPr>
        <w:spacing w:line="360" w:lineRule="auto"/>
        <w:jc w:val="both"/>
        <w:rPr>
          <w:rFonts w:asciiTheme="majorHAnsi" w:hAnsiTheme="majorHAnsi" w:cstheme="majorHAnsi"/>
        </w:rPr>
      </w:pPr>
      <w:r w:rsidRPr="00E23C7E">
        <w:rPr>
          <w:rStyle w:val="StrongEmphasis"/>
          <w:rFonts w:asciiTheme="majorHAnsi" w:hAnsiTheme="majorHAnsi" w:cstheme="majorHAnsi"/>
          <w:b w:val="0"/>
        </w:rPr>
        <w:t xml:space="preserve">The reason that </w:t>
      </w:r>
      <w:r w:rsidR="00D345A7" w:rsidRPr="00E23C7E">
        <w:rPr>
          <w:rStyle w:val="StrongEmphasis"/>
          <w:rFonts w:asciiTheme="majorHAnsi" w:hAnsiTheme="majorHAnsi" w:cstheme="majorHAnsi"/>
          <w:b w:val="0"/>
        </w:rPr>
        <w:t>C</w:t>
      </w:r>
      <w:r w:rsidR="004B7D98" w:rsidRPr="00E23C7E">
        <w:rPr>
          <w:rStyle w:val="StrongEmphasis"/>
          <w:rFonts w:asciiTheme="majorHAnsi" w:hAnsiTheme="majorHAnsi" w:cstheme="majorHAnsi"/>
          <w:b w:val="0"/>
          <w:color w:val="FF0000"/>
        </w:rPr>
        <w:t xml:space="preserve"> </w:t>
      </w:r>
      <w:r w:rsidR="004B7D98" w:rsidRPr="00E23C7E">
        <w:rPr>
          <w:rStyle w:val="StrongEmphasis"/>
          <w:rFonts w:asciiTheme="majorHAnsi" w:hAnsiTheme="majorHAnsi" w:cstheme="majorHAnsi"/>
          <w:b w:val="0"/>
          <w:bCs w:val="0"/>
        </w:rPr>
        <w:t xml:space="preserve">applied for UC again </w:t>
      </w:r>
      <w:r w:rsidRPr="00E23C7E">
        <w:rPr>
          <w:rStyle w:val="StrongEmphasis"/>
          <w:rFonts w:asciiTheme="majorHAnsi" w:hAnsiTheme="majorHAnsi" w:cstheme="majorHAnsi"/>
          <w:b w:val="0"/>
          <w:bCs w:val="0"/>
        </w:rPr>
        <w:t xml:space="preserve">was that </w:t>
      </w:r>
      <w:r w:rsidR="00475E19" w:rsidRPr="00E23C7E">
        <w:rPr>
          <w:rStyle w:val="StrongEmphasis"/>
          <w:rFonts w:asciiTheme="majorHAnsi" w:hAnsiTheme="majorHAnsi" w:cstheme="majorHAnsi"/>
          <w:b w:val="0"/>
          <w:bCs w:val="0"/>
          <w:color w:val="000000" w:themeColor="text1"/>
        </w:rPr>
        <w:t>[</w:t>
      </w:r>
      <w:r w:rsidR="004B7D98" w:rsidRPr="00E23C7E">
        <w:rPr>
          <w:rStyle w:val="StrongEmphasis"/>
          <w:rFonts w:asciiTheme="majorHAnsi" w:hAnsiTheme="majorHAnsi" w:cstheme="majorHAnsi"/>
          <w:b w:val="0"/>
          <w:bCs w:val="0"/>
          <w:color w:val="000000" w:themeColor="text1"/>
        </w:rPr>
        <w:t>his</w:t>
      </w:r>
      <w:r w:rsidR="00F452F1" w:rsidRPr="00E23C7E">
        <w:rPr>
          <w:rStyle w:val="StrongEmphasis"/>
          <w:rFonts w:asciiTheme="majorHAnsi" w:hAnsiTheme="majorHAnsi" w:cstheme="majorHAnsi"/>
          <w:b w:val="0"/>
          <w:bCs w:val="0"/>
          <w:color w:val="000000" w:themeColor="text1"/>
        </w:rPr>
        <w:t>/her</w:t>
      </w:r>
      <w:r w:rsidR="00475E19" w:rsidRPr="00E23C7E">
        <w:rPr>
          <w:rStyle w:val="StrongEmphasis"/>
          <w:rFonts w:asciiTheme="majorHAnsi" w:hAnsiTheme="majorHAnsi" w:cstheme="majorHAnsi"/>
          <w:b w:val="0"/>
          <w:bCs w:val="0"/>
          <w:color w:val="000000" w:themeColor="text1"/>
        </w:rPr>
        <w:t>]</w:t>
      </w:r>
      <w:r w:rsidR="004B7D98" w:rsidRPr="00E23C7E">
        <w:rPr>
          <w:rStyle w:val="StrongEmphasis"/>
          <w:rFonts w:asciiTheme="majorHAnsi" w:hAnsiTheme="majorHAnsi" w:cstheme="majorHAnsi"/>
          <w:b w:val="0"/>
          <w:bCs w:val="0"/>
          <w:color w:val="FF0000"/>
        </w:rPr>
        <w:t xml:space="preserve"> </w:t>
      </w:r>
      <w:r w:rsidR="004B7D98" w:rsidRPr="00E23C7E">
        <w:rPr>
          <w:rStyle w:val="StrongEmphasis"/>
          <w:rFonts w:asciiTheme="majorHAnsi" w:hAnsiTheme="majorHAnsi" w:cstheme="majorHAnsi"/>
          <w:b w:val="0"/>
          <w:bCs w:val="0"/>
        </w:rPr>
        <w:t xml:space="preserve">circumstances had </w:t>
      </w:r>
      <w:proofErr w:type="gramStart"/>
      <w:r w:rsidR="004B7D98" w:rsidRPr="00E23C7E">
        <w:rPr>
          <w:rStyle w:val="StrongEmphasis"/>
          <w:rFonts w:asciiTheme="majorHAnsi" w:hAnsiTheme="majorHAnsi" w:cstheme="majorHAnsi"/>
          <w:b w:val="0"/>
          <w:bCs w:val="0"/>
        </w:rPr>
        <w:t>changed</w:t>
      </w:r>
      <w:proofErr w:type="gramEnd"/>
      <w:r w:rsidRPr="00E23C7E">
        <w:rPr>
          <w:rStyle w:val="StrongEmphasis"/>
          <w:rFonts w:asciiTheme="majorHAnsi" w:hAnsiTheme="majorHAnsi" w:cstheme="majorHAnsi"/>
          <w:b w:val="0"/>
          <w:bCs w:val="0"/>
        </w:rPr>
        <w:t xml:space="preserve"> and C thought the DWP may now accept </w:t>
      </w:r>
      <w:r w:rsidR="00475E19" w:rsidRPr="00E23C7E">
        <w:rPr>
          <w:rStyle w:val="StrongEmphasis"/>
          <w:rFonts w:asciiTheme="majorHAnsi" w:hAnsiTheme="majorHAnsi" w:cstheme="majorHAnsi"/>
          <w:b w:val="0"/>
          <w:bCs w:val="0"/>
        </w:rPr>
        <w:t xml:space="preserve">[he/she] </w:t>
      </w:r>
      <w:r w:rsidRPr="00E23C7E">
        <w:rPr>
          <w:rStyle w:val="StrongEmphasis"/>
          <w:rFonts w:asciiTheme="majorHAnsi" w:hAnsiTheme="majorHAnsi" w:cstheme="majorHAnsi"/>
          <w:b w:val="0"/>
          <w:bCs w:val="0"/>
        </w:rPr>
        <w:t xml:space="preserve">had an entitlement even if they had been unwilling </w:t>
      </w:r>
      <w:r w:rsidRPr="00E23C7E">
        <w:rPr>
          <w:rStyle w:val="StrongEmphasis"/>
          <w:rFonts w:asciiTheme="majorHAnsi" w:hAnsiTheme="majorHAnsi" w:cstheme="majorHAnsi"/>
          <w:b w:val="0"/>
          <w:bCs w:val="0"/>
        </w:rPr>
        <w:lastRenderedPageBreak/>
        <w:t>to do so on the basis of the earlier circumstances</w:t>
      </w:r>
      <w:r w:rsidR="004B7D98" w:rsidRPr="00E23C7E">
        <w:rPr>
          <w:rStyle w:val="StrongEmphasis"/>
          <w:rFonts w:asciiTheme="majorHAnsi" w:hAnsiTheme="majorHAnsi" w:cstheme="majorHAnsi"/>
          <w:b w:val="0"/>
          <w:bCs w:val="0"/>
        </w:rPr>
        <w:t xml:space="preserve">. </w:t>
      </w:r>
    </w:p>
    <w:p w14:paraId="4851D35C" w14:textId="5C9D46BC" w:rsidR="001F05DA" w:rsidRPr="00E23C7E" w:rsidRDefault="00D345A7" w:rsidP="00E23C7E">
      <w:pPr>
        <w:pStyle w:val="TextBody"/>
        <w:numPr>
          <w:ilvl w:val="0"/>
          <w:numId w:val="26"/>
        </w:numPr>
        <w:spacing w:before="240" w:after="0" w:line="360" w:lineRule="auto"/>
        <w:jc w:val="both"/>
        <w:rPr>
          <w:rFonts w:asciiTheme="majorHAnsi" w:hAnsiTheme="majorHAnsi" w:cstheme="majorHAnsi"/>
        </w:rPr>
      </w:pPr>
      <w:r w:rsidRPr="00E23C7E">
        <w:rPr>
          <w:rFonts w:asciiTheme="majorHAnsi" w:hAnsiTheme="majorHAnsi" w:cstheme="majorHAnsi"/>
          <w:color w:val="000000" w:themeColor="text1"/>
        </w:rPr>
        <w:t>C</w:t>
      </w:r>
      <w:r w:rsidR="004B7D98" w:rsidRPr="00E23C7E">
        <w:rPr>
          <w:rFonts w:asciiTheme="majorHAnsi" w:hAnsiTheme="majorHAnsi" w:cstheme="majorHAnsi"/>
          <w:color w:val="000000" w:themeColor="text1"/>
        </w:rPr>
        <w:t xml:space="preserve"> was advised </w:t>
      </w:r>
      <w:r w:rsidR="009C7648" w:rsidRPr="00E23C7E">
        <w:rPr>
          <w:rFonts w:asciiTheme="majorHAnsi" w:hAnsiTheme="majorHAnsi" w:cstheme="majorHAnsi"/>
          <w:color w:val="000000" w:themeColor="text1"/>
        </w:rPr>
        <w:t>[</w:t>
      </w:r>
      <w:r w:rsidR="004B7D98" w:rsidRPr="00E23C7E">
        <w:rPr>
          <w:rFonts w:asciiTheme="majorHAnsi" w:hAnsiTheme="majorHAnsi" w:cstheme="majorHAnsi"/>
          <w:color w:val="000000" w:themeColor="text1"/>
        </w:rPr>
        <w:t>via notes</w:t>
      </w:r>
      <w:r w:rsidR="00475E19" w:rsidRPr="00E23C7E">
        <w:rPr>
          <w:rFonts w:asciiTheme="majorHAnsi" w:hAnsiTheme="majorHAnsi" w:cstheme="majorHAnsi"/>
          <w:color w:val="000000" w:themeColor="text1"/>
        </w:rPr>
        <w:t>]</w:t>
      </w:r>
      <w:r w:rsidR="004B7D98" w:rsidRPr="00E23C7E">
        <w:rPr>
          <w:rFonts w:asciiTheme="majorHAnsi" w:hAnsiTheme="majorHAnsi" w:cstheme="majorHAnsi"/>
        </w:rPr>
        <w:t xml:space="preserve"> on </w:t>
      </w:r>
      <w:r w:rsidR="00475E19" w:rsidRPr="00E23C7E">
        <w:rPr>
          <w:rFonts w:asciiTheme="majorHAnsi" w:hAnsiTheme="majorHAnsi" w:cstheme="majorHAnsi"/>
          <w:color w:val="000000" w:themeColor="text1"/>
        </w:rPr>
        <w:t>[</w:t>
      </w:r>
      <w:r w:rsidR="004B7D98" w:rsidRPr="00E23C7E">
        <w:rPr>
          <w:rFonts w:asciiTheme="majorHAnsi" w:hAnsiTheme="majorHAnsi" w:cstheme="majorHAnsi"/>
          <w:color w:val="000000" w:themeColor="text1"/>
        </w:rPr>
        <w:t>his</w:t>
      </w:r>
      <w:r w:rsidR="00363946" w:rsidRPr="00E23C7E">
        <w:rPr>
          <w:rFonts w:asciiTheme="majorHAnsi" w:hAnsiTheme="majorHAnsi" w:cstheme="majorHAnsi"/>
          <w:color w:val="000000" w:themeColor="text1"/>
        </w:rPr>
        <w:t>/her</w:t>
      </w:r>
      <w:r w:rsidR="00475E19" w:rsidRPr="00E23C7E">
        <w:rPr>
          <w:rFonts w:asciiTheme="majorHAnsi" w:hAnsiTheme="majorHAnsi" w:cstheme="majorHAnsi"/>
          <w:color w:val="000000" w:themeColor="text1"/>
        </w:rPr>
        <w:t>]</w:t>
      </w:r>
      <w:r w:rsidR="004B7D98" w:rsidRPr="00E23C7E">
        <w:rPr>
          <w:rFonts w:asciiTheme="majorHAnsi" w:hAnsiTheme="majorHAnsi" w:cstheme="majorHAnsi"/>
          <w:color w:val="FF0000"/>
        </w:rPr>
        <w:t xml:space="preserve"> </w:t>
      </w:r>
      <w:r w:rsidR="004B7D98" w:rsidRPr="00E23C7E">
        <w:rPr>
          <w:rFonts w:asciiTheme="majorHAnsi" w:hAnsiTheme="majorHAnsi" w:cstheme="majorHAnsi"/>
        </w:rPr>
        <w:t xml:space="preserve">UC Journal 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w:t>
      </w:r>
      <w:r w:rsidR="004B7D98" w:rsidRPr="00E23C7E">
        <w:rPr>
          <w:rFonts w:asciiTheme="majorHAnsi" w:hAnsiTheme="majorHAnsi" w:cstheme="majorHAnsi"/>
        </w:rPr>
        <w:t xml:space="preserve">that the new claim made 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w:t>
      </w:r>
      <w:r w:rsidR="004B7D98" w:rsidRPr="00E23C7E">
        <w:rPr>
          <w:rFonts w:asciiTheme="majorHAnsi" w:hAnsiTheme="majorHAnsi" w:cstheme="majorHAnsi"/>
        </w:rPr>
        <w:t xml:space="preserve">was </w:t>
      </w:r>
      <w:r w:rsidR="00FE548E" w:rsidRPr="00E23C7E">
        <w:rPr>
          <w:rFonts w:asciiTheme="majorHAnsi" w:hAnsiTheme="majorHAnsi" w:cstheme="majorHAnsi"/>
        </w:rPr>
        <w:t>“</w:t>
      </w:r>
      <w:r w:rsidR="004B7D98" w:rsidRPr="00E23C7E">
        <w:rPr>
          <w:rFonts w:asciiTheme="majorHAnsi" w:hAnsiTheme="majorHAnsi" w:cstheme="majorHAnsi"/>
        </w:rPr>
        <w:t>closed</w:t>
      </w:r>
      <w:r w:rsidR="00FE548E" w:rsidRPr="00E23C7E">
        <w:rPr>
          <w:rFonts w:asciiTheme="majorHAnsi" w:hAnsiTheme="majorHAnsi" w:cstheme="majorHAnsi"/>
        </w:rPr>
        <w:t>”</w:t>
      </w:r>
      <w:r w:rsidR="004B7D98" w:rsidRPr="00E23C7E">
        <w:rPr>
          <w:rFonts w:asciiTheme="majorHAnsi" w:hAnsiTheme="majorHAnsi" w:cstheme="majorHAnsi"/>
        </w:rPr>
        <w:t xml:space="preserve"> due to the fact that </w:t>
      </w:r>
      <w:r w:rsidR="00475E19" w:rsidRPr="00E23C7E">
        <w:rPr>
          <w:rFonts w:asciiTheme="majorHAnsi" w:hAnsiTheme="majorHAnsi" w:cstheme="majorHAnsi"/>
        </w:rPr>
        <w:t>[he/she]</w:t>
      </w:r>
      <w:r w:rsidR="004B7D98" w:rsidRPr="00E23C7E">
        <w:rPr>
          <w:rFonts w:asciiTheme="majorHAnsi" w:hAnsiTheme="majorHAnsi" w:cstheme="majorHAnsi"/>
          <w:color w:val="FF0000"/>
        </w:rPr>
        <w:t xml:space="preserve"> </w:t>
      </w:r>
      <w:r w:rsidR="004B7D98" w:rsidRPr="00E23C7E">
        <w:rPr>
          <w:rFonts w:asciiTheme="majorHAnsi" w:hAnsiTheme="majorHAnsi" w:cstheme="majorHAnsi"/>
        </w:rPr>
        <w:t xml:space="preserve">already had a </w:t>
      </w:r>
      <w:r w:rsidR="00F452F1" w:rsidRPr="00E23C7E">
        <w:rPr>
          <w:rFonts w:asciiTheme="majorHAnsi" w:hAnsiTheme="majorHAnsi" w:cstheme="majorHAnsi"/>
        </w:rPr>
        <w:t>“</w:t>
      </w:r>
      <w:r w:rsidR="004B7D98" w:rsidRPr="00E23C7E">
        <w:rPr>
          <w:rFonts w:asciiTheme="majorHAnsi" w:hAnsiTheme="majorHAnsi" w:cstheme="majorHAnsi"/>
        </w:rPr>
        <w:t>live claim</w:t>
      </w:r>
      <w:r w:rsidR="00F452F1" w:rsidRPr="00E23C7E">
        <w:rPr>
          <w:rFonts w:asciiTheme="majorHAnsi" w:hAnsiTheme="majorHAnsi" w:cstheme="majorHAnsi"/>
        </w:rPr>
        <w:t>”</w:t>
      </w:r>
      <w:r w:rsidR="004B7D98" w:rsidRPr="00E23C7E">
        <w:rPr>
          <w:rFonts w:asciiTheme="majorHAnsi" w:hAnsiTheme="majorHAnsi" w:cstheme="majorHAnsi"/>
        </w:rPr>
        <w:t xml:space="preserve"> open, and there was an outstand</w:t>
      </w:r>
      <w:r w:rsidR="00F452F1" w:rsidRPr="00E23C7E">
        <w:rPr>
          <w:rFonts w:asciiTheme="majorHAnsi" w:hAnsiTheme="majorHAnsi" w:cstheme="majorHAnsi"/>
        </w:rPr>
        <w:t>ing appeal on this live claim. </w:t>
      </w:r>
      <w:r w:rsidR="004B7D98" w:rsidRPr="00E23C7E">
        <w:rPr>
          <w:rFonts w:asciiTheme="majorHAnsi" w:hAnsiTheme="majorHAnsi" w:cstheme="majorHAnsi"/>
        </w:rPr>
        <w:t xml:space="preserve"> No formal outcome decision was provided to </w:t>
      </w:r>
      <w:r w:rsidRPr="00E23C7E">
        <w:rPr>
          <w:rFonts w:asciiTheme="majorHAnsi" w:hAnsiTheme="majorHAnsi" w:cstheme="majorHAnsi"/>
        </w:rPr>
        <w:t>C</w:t>
      </w:r>
      <w:r w:rsidR="004B7D98" w:rsidRPr="00E23C7E">
        <w:rPr>
          <w:rFonts w:asciiTheme="majorHAnsi" w:hAnsiTheme="majorHAnsi" w:cstheme="majorHAnsi"/>
        </w:rPr>
        <w:t xml:space="preserve">, advising </w:t>
      </w:r>
      <w:r w:rsidR="00475E19" w:rsidRPr="00E23C7E">
        <w:rPr>
          <w:rFonts w:asciiTheme="majorHAnsi" w:hAnsiTheme="majorHAnsi" w:cstheme="majorHAnsi"/>
        </w:rPr>
        <w:t>[him/her]</w:t>
      </w:r>
      <w:r w:rsidR="004B7D98" w:rsidRPr="00E23C7E">
        <w:rPr>
          <w:rFonts w:asciiTheme="majorHAnsi" w:hAnsiTheme="majorHAnsi" w:cstheme="majorHAnsi"/>
          <w:color w:val="FF0000"/>
        </w:rPr>
        <w:t xml:space="preserve"> </w:t>
      </w:r>
      <w:r w:rsidR="004B7D98" w:rsidRPr="00E23C7E">
        <w:rPr>
          <w:rFonts w:asciiTheme="majorHAnsi" w:hAnsiTheme="majorHAnsi" w:cstheme="majorHAnsi"/>
        </w:rPr>
        <w:t xml:space="preserve">of </w:t>
      </w:r>
      <w:r w:rsidR="00475E19" w:rsidRPr="00E23C7E">
        <w:rPr>
          <w:rFonts w:asciiTheme="majorHAnsi" w:hAnsiTheme="majorHAnsi" w:cstheme="majorHAnsi"/>
        </w:rPr>
        <w:t>[his/her]</w:t>
      </w:r>
      <w:r w:rsidR="004B7D98" w:rsidRPr="00E23C7E">
        <w:rPr>
          <w:rFonts w:asciiTheme="majorHAnsi" w:hAnsiTheme="majorHAnsi" w:cstheme="majorHAnsi"/>
          <w:color w:val="FF0000"/>
        </w:rPr>
        <w:t xml:space="preserve"> </w:t>
      </w:r>
      <w:r w:rsidR="004B7D98" w:rsidRPr="00E23C7E">
        <w:rPr>
          <w:rFonts w:asciiTheme="majorHAnsi" w:hAnsiTheme="majorHAnsi" w:cstheme="majorHAnsi"/>
        </w:rPr>
        <w:t>rights to challenge the decision.</w:t>
      </w:r>
    </w:p>
    <w:p w14:paraId="0626416C" w14:textId="635207E6" w:rsidR="001F05DA" w:rsidRPr="00E23C7E" w:rsidRDefault="004B7D98" w:rsidP="00E23C7E">
      <w:pPr>
        <w:pStyle w:val="TextBody"/>
        <w:numPr>
          <w:ilvl w:val="0"/>
          <w:numId w:val="26"/>
        </w:numPr>
        <w:spacing w:before="240" w:after="0" w:line="360" w:lineRule="auto"/>
        <w:jc w:val="both"/>
        <w:rPr>
          <w:rFonts w:asciiTheme="majorHAnsi" w:hAnsiTheme="majorHAnsi" w:cstheme="majorHAnsi"/>
        </w:rPr>
      </w:pPr>
      <w:r w:rsidRPr="00E23C7E">
        <w:rPr>
          <w:rFonts w:asciiTheme="majorHAnsi" w:hAnsiTheme="majorHAnsi" w:cstheme="majorHAnsi"/>
        </w:rPr>
        <w:t xml:space="preserve">On </w:t>
      </w:r>
      <w:r w:rsidR="00475E19" w:rsidRPr="00E23C7E">
        <w:rPr>
          <w:rStyle w:val="StrongEmphasis"/>
          <w:rFonts w:asciiTheme="majorHAnsi" w:hAnsiTheme="majorHAnsi" w:cstheme="majorHAnsi"/>
          <w:b w:val="0"/>
          <w:bCs w:val="0"/>
          <w:color w:val="000000" w:themeColor="text1"/>
        </w:rPr>
        <w:t>[date]</w:t>
      </w:r>
      <w:r w:rsidR="00F452F1" w:rsidRPr="00E23C7E">
        <w:rPr>
          <w:rStyle w:val="StrongEmphasis"/>
          <w:rFonts w:asciiTheme="majorHAnsi" w:hAnsiTheme="majorHAnsi" w:cstheme="majorHAnsi"/>
          <w:b w:val="0"/>
          <w:bCs w:val="0"/>
          <w:color w:val="FF0000"/>
        </w:rPr>
        <w:t xml:space="preserve"> </w:t>
      </w:r>
      <w:r w:rsidR="00D345A7" w:rsidRPr="00E23C7E">
        <w:rPr>
          <w:rFonts w:asciiTheme="majorHAnsi" w:hAnsiTheme="majorHAnsi" w:cstheme="majorHAnsi"/>
        </w:rPr>
        <w:t>C</w:t>
      </w:r>
      <w:r w:rsidRPr="00E23C7E">
        <w:rPr>
          <w:rFonts w:asciiTheme="majorHAnsi" w:hAnsiTheme="majorHAnsi" w:cstheme="majorHAnsi"/>
        </w:rPr>
        <w:t xml:space="preserve"> requested a </w:t>
      </w:r>
      <w:r w:rsidR="009C7648" w:rsidRPr="00E23C7E">
        <w:rPr>
          <w:rFonts w:asciiTheme="majorHAnsi" w:hAnsiTheme="majorHAnsi" w:cstheme="majorHAnsi"/>
        </w:rPr>
        <w:t>M</w:t>
      </w:r>
      <w:r w:rsidRPr="00E23C7E">
        <w:rPr>
          <w:rFonts w:asciiTheme="majorHAnsi" w:hAnsiTheme="majorHAnsi" w:cstheme="majorHAnsi"/>
        </w:rPr>
        <w:t xml:space="preserve">andatory </w:t>
      </w:r>
      <w:r w:rsidR="009C7648" w:rsidRPr="00E23C7E">
        <w:rPr>
          <w:rFonts w:asciiTheme="majorHAnsi" w:hAnsiTheme="majorHAnsi" w:cstheme="majorHAnsi"/>
        </w:rPr>
        <w:t>R</w:t>
      </w:r>
      <w:r w:rsidRPr="00E23C7E">
        <w:rPr>
          <w:rFonts w:asciiTheme="majorHAnsi" w:hAnsiTheme="majorHAnsi" w:cstheme="majorHAnsi"/>
        </w:rPr>
        <w:t xml:space="preserve">econsideration of the decision to “close” </w:t>
      </w:r>
      <w:r w:rsidR="00475E19" w:rsidRPr="00E23C7E">
        <w:rPr>
          <w:rFonts w:asciiTheme="majorHAnsi" w:hAnsiTheme="majorHAnsi" w:cstheme="majorHAnsi"/>
        </w:rPr>
        <w:t>[his/her]</w:t>
      </w:r>
      <w:r w:rsidRPr="00E23C7E">
        <w:rPr>
          <w:rFonts w:asciiTheme="majorHAnsi" w:hAnsiTheme="majorHAnsi" w:cstheme="majorHAnsi"/>
          <w:color w:val="FF0000"/>
        </w:rPr>
        <w:t xml:space="preserve"> </w:t>
      </w:r>
      <w:r w:rsidRPr="00E23C7E">
        <w:rPr>
          <w:rFonts w:asciiTheme="majorHAnsi" w:hAnsiTheme="majorHAnsi" w:cstheme="majorHAnsi"/>
        </w:rPr>
        <w:t xml:space="preserve">second universal credit </w:t>
      </w:r>
      <w:commentRangeStart w:id="4"/>
      <w:r w:rsidRPr="00E23C7E">
        <w:rPr>
          <w:rFonts w:asciiTheme="majorHAnsi" w:hAnsiTheme="majorHAnsi" w:cstheme="majorHAnsi"/>
        </w:rPr>
        <w:t>claim</w:t>
      </w:r>
      <w:commentRangeEnd w:id="4"/>
      <w:r w:rsidR="00F452F1" w:rsidRPr="00E23C7E">
        <w:rPr>
          <w:rStyle w:val="CommentReference"/>
          <w:rFonts w:asciiTheme="majorHAnsi" w:hAnsiTheme="majorHAnsi" w:cstheme="majorHAnsi"/>
          <w:sz w:val="24"/>
          <w:szCs w:val="24"/>
        </w:rPr>
        <w:commentReference w:id="4"/>
      </w:r>
      <w:r w:rsidRPr="00E23C7E">
        <w:rPr>
          <w:rFonts w:asciiTheme="majorHAnsi" w:hAnsiTheme="majorHAnsi" w:cstheme="majorHAnsi"/>
        </w:rPr>
        <w:t xml:space="preserve">. </w:t>
      </w:r>
    </w:p>
    <w:p w14:paraId="04A88D47" w14:textId="6BBF4D59" w:rsidR="001F05DA" w:rsidRPr="00E23C7E" w:rsidRDefault="004B7D98" w:rsidP="00E23C7E">
      <w:pPr>
        <w:pStyle w:val="TextBody"/>
        <w:numPr>
          <w:ilvl w:val="0"/>
          <w:numId w:val="26"/>
        </w:numPr>
        <w:spacing w:before="240" w:after="0" w:line="360" w:lineRule="auto"/>
        <w:jc w:val="both"/>
        <w:rPr>
          <w:rFonts w:asciiTheme="majorHAnsi" w:hAnsiTheme="majorHAnsi" w:cstheme="majorHAnsi"/>
        </w:rPr>
      </w:pPr>
      <w:r w:rsidRPr="00E23C7E">
        <w:rPr>
          <w:rFonts w:asciiTheme="majorHAnsi" w:hAnsiTheme="majorHAnsi" w:cstheme="majorHAnsi"/>
        </w:rPr>
        <w:t xml:space="preserve">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w:t>
      </w:r>
      <w:r w:rsidR="00D345A7" w:rsidRPr="00E23C7E">
        <w:rPr>
          <w:rFonts w:asciiTheme="majorHAnsi" w:hAnsiTheme="majorHAnsi" w:cstheme="majorHAnsi"/>
        </w:rPr>
        <w:t>C</w:t>
      </w:r>
      <w:r w:rsidRPr="00E23C7E">
        <w:rPr>
          <w:rFonts w:asciiTheme="majorHAnsi" w:hAnsiTheme="majorHAnsi" w:cstheme="majorHAnsi"/>
        </w:rPr>
        <w:t xml:space="preserve"> </w:t>
      </w:r>
      <w:r w:rsidR="00C555B0" w:rsidRPr="00E23C7E">
        <w:rPr>
          <w:rFonts w:asciiTheme="majorHAnsi" w:hAnsiTheme="majorHAnsi" w:cstheme="majorHAnsi"/>
        </w:rPr>
        <w:t xml:space="preserve">was advised by </w:t>
      </w:r>
      <w:r w:rsidR="00475E19" w:rsidRPr="00E23C7E">
        <w:rPr>
          <w:rFonts w:asciiTheme="majorHAnsi" w:hAnsiTheme="majorHAnsi" w:cstheme="majorHAnsi"/>
        </w:rPr>
        <w:t>[who and how?]</w:t>
      </w:r>
      <w:r w:rsidR="00C555B0" w:rsidRPr="00E23C7E">
        <w:rPr>
          <w:rFonts w:asciiTheme="majorHAnsi" w:hAnsiTheme="majorHAnsi" w:cstheme="majorHAnsi"/>
          <w:color w:val="FF0000"/>
        </w:rPr>
        <w:t xml:space="preserve"> </w:t>
      </w:r>
      <w:r w:rsidRPr="00E23C7E">
        <w:rPr>
          <w:rFonts w:asciiTheme="majorHAnsi" w:hAnsiTheme="majorHAnsi" w:cstheme="majorHAnsi"/>
        </w:rPr>
        <w:t xml:space="preserve">in response to </w:t>
      </w:r>
      <w:r w:rsidR="00475E19" w:rsidRPr="00E23C7E">
        <w:rPr>
          <w:rFonts w:asciiTheme="majorHAnsi" w:hAnsiTheme="majorHAnsi" w:cstheme="majorHAnsi"/>
        </w:rPr>
        <w:t>[his/her]</w:t>
      </w:r>
      <w:r w:rsidRPr="00E23C7E">
        <w:rPr>
          <w:rFonts w:asciiTheme="majorHAnsi" w:hAnsiTheme="majorHAnsi" w:cstheme="majorHAnsi"/>
          <w:color w:val="FF0000"/>
        </w:rPr>
        <w:t xml:space="preserve"> </w:t>
      </w:r>
      <w:r w:rsidR="009C7648" w:rsidRPr="00E23C7E">
        <w:rPr>
          <w:rFonts w:asciiTheme="majorHAnsi" w:hAnsiTheme="majorHAnsi" w:cstheme="majorHAnsi"/>
        </w:rPr>
        <w:t>Ma</w:t>
      </w:r>
      <w:r w:rsidRPr="00E23C7E">
        <w:rPr>
          <w:rFonts w:asciiTheme="majorHAnsi" w:hAnsiTheme="majorHAnsi" w:cstheme="majorHAnsi"/>
        </w:rPr>
        <w:t xml:space="preserve">ndatory </w:t>
      </w:r>
      <w:r w:rsidR="009C7648" w:rsidRPr="00E23C7E">
        <w:rPr>
          <w:rFonts w:asciiTheme="majorHAnsi" w:hAnsiTheme="majorHAnsi" w:cstheme="majorHAnsi"/>
        </w:rPr>
        <w:t>R</w:t>
      </w:r>
      <w:r w:rsidRPr="00E23C7E">
        <w:rPr>
          <w:rFonts w:asciiTheme="majorHAnsi" w:hAnsiTheme="majorHAnsi" w:cstheme="majorHAnsi"/>
        </w:rPr>
        <w:t xml:space="preserve">econsideration request that the claim made on </w:t>
      </w:r>
      <w:r w:rsidR="00475E19" w:rsidRPr="00E23C7E">
        <w:rPr>
          <w:rStyle w:val="StrongEmphasis"/>
          <w:rFonts w:asciiTheme="majorHAnsi" w:hAnsiTheme="majorHAnsi" w:cstheme="majorHAnsi"/>
          <w:b w:val="0"/>
          <w:bCs w:val="0"/>
          <w:color w:val="000000" w:themeColor="text1"/>
        </w:rPr>
        <w:t>[date]</w:t>
      </w:r>
      <w:r w:rsidR="00475E19" w:rsidRPr="00E23C7E">
        <w:rPr>
          <w:rStyle w:val="StrongEmphasis"/>
          <w:rFonts w:asciiTheme="majorHAnsi" w:hAnsiTheme="majorHAnsi" w:cstheme="majorHAnsi"/>
          <w:b w:val="0"/>
          <w:bCs w:val="0"/>
        </w:rPr>
        <w:t xml:space="preserve"> </w:t>
      </w:r>
      <w:r w:rsidRPr="00E23C7E">
        <w:rPr>
          <w:rFonts w:asciiTheme="majorHAnsi" w:hAnsiTheme="majorHAnsi" w:cstheme="majorHAnsi"/>
        </w:rPr>
        <w:t xml:space="preserve">was closed as a duplicate of </w:t>
      </w:r>
      <w:r w:rsidR="009C7648" w:rsidRPr="00E23C7E">
        <w:rPr>
          <w:rFonts w:asciiTheme="majorHAnsi" w:hAnsiTheme="majorHAnsi" w:cstheme="majorHAnsi"/>
        </w:rPr>
        <w:t>[</w:t>
      </w:r>
      <w:r w:rsidRPr="00E23C7E">
        <w:rPr>
          <w:rFonts w:asciiTheme="majorHAnsi" w:hAnsiTheme="majorHAnsi" w:cstheme="majorHAnsi"/>
        </w:rPr>
        <w:t>his</w:t>
      </w:r>
      <w:r w:rsidR="009C7648" w:rsidRPr="00E23C7E">
        <w:rPr>
          <w:rFonts w:asciiTheme="majorHAnsi" w:hAnsiTheme="majorHAnsi" w:cstheme="majorHAnsi"/>
        </w:rPr>
        <w:t>/her]</w:t>
      </w:r>
      <w:r w:rsidRPr="00E23C7E">
        <w:rPr>
          <w:rFonts w:asciiTheme="majorHAnsi" w:hAnsiTheme="majorHAnsi" w:cstheme="majorHAnsi"/>
        </w:rPr>
        <w:t xml:space="preserve"> open claim from </w:t>
      </w:r>
      <w:r w:rsidR="00475E19" w:rsidRPr="00E23C7E">
        <w:rPr>
          <w:rStyle w:val="StrongEmphasis"/>
          <w:rFonts w:asciiTheme="majorHAnsi" w:hAnsiTheme="majorHAnsi" w:cstheme="majorHAnsi"/>
          <w:b w:val="0"/>
          <w:bCs w:val="0"/>
          <w:color w:val="000000" w:themeColor="text1"/>
        </w:rPr>
        <w:t>[date]</w:t>
      </w:r>
      <w:r w:rsidRPr="00E23C7E">
        <w:rPr>
          <w:rFonts w:asciiTheme="majorHAnsi" w:hAnsiTheme="majorHAnsi" w:cstheme="majorHAnsi"/>
        </w:rPr>
        <w:t xml:space="preserve">; and advised that </w:t>
      </w:r>
      <w:r w:rsidR="00475E19" w:rsidRPr="00E23C7E">
        <w:rPr>
          <w:rFonts w:asciiTheme="majorHAnsi" w:hAnsiTheme="majorHAnsi" w:cstheme="majorHAnsi"/>
        </w:rPr>
        <w:t>[he/she]</w:t>
      </w:r>
      <w:r w:rsidRPr="00E23C7E">
        <w:rPr>
          <w:rFonts w:asciiTheme="majorHAnsi" w:hAnsiTheme="majorHAnsi" w:cstheme="majorHAnsi"/>
          <w:color w:val="FF0000"/>
        </w:rPr>
        <w:t xml:space="preserve"> </w:t>
      </w:r>
      <w:r w:rsidRPr="00E23C7E">
        <w:rPr>
          <w:rFonts w:asciiTheme="majorHAnsi" w:hAnsiTheme="majorHAnsi" w:cstheme="majorHAnsi"/>
        </w:rPr>
        <w:t xml:space="preserve">cannot make a new claim for UC; could not request a further reconsideration once one had been completed; and would need to wait for the appeal on </w:t>
      </w:r>
      <w:r w:rsidR="00475E19" w:rsidRPr="00E23C7E">
        <w:rPr>
          <w:rFonts w:asciiTheme="majorHAnsi" w:hAnsiTheme="majorHAnsi" w:cstheme="majorHAnsi"/>
        </w:rPr>
        <w:t>[his/her]</w:t>
      </w:r>
      <w:r w:rsidRPr="00E23C7E">
        <w:rPr>
          <w:rFonts w:asciiTheme="majorHAnsi" w:hAnsiTheme="majorHAnsi" w:cstheme="majorHAnsi"/>
          <w:color w:val="FF0000"/>
        </w:rPr>
        <w:t xml:space="preserve"> </w:t>
      </w:r>
      <w:r w:rsidRPr="00E23C7E">
        <w:rPr>
          <w:rFonts w:asciiTheme="majorHAnsi" w:hAnsiTheme="majorHAnsi" w:cstheme="majorHAnsi"/>
        </w:rPr>
        <w:t>first claim to be determined. No formal decision notice was issued.</w:t>
      </w:r>
    </w:p>
    <w:p w14:paraId="48D8EE21" w14:textId="77777777" w:rsidR="00E23C7E" w:rsidRDefault="00E23C7E" w:rsidP="00E23C7E">
      <w:pPr>
        <w:spacing w:before="120" w:after="120" w:line="360" w:lineRule="auto"/>
        <w:rPr>
          <w:rFonts w:ascii="Calibri Light" w:hAnsi="Calibri Light" w:cs="Calibri Light"/>
          <w:b/>
          <w:bCs/>
          <w:lang w:val="en-US"/>
        </w:rPr>
      </w:pPr>
      <w:bookmarkStart w:id="5" w:name="_Hlk159936578"/>
    </w:p>
    <w:p w14:paraId="306A33E2" w14:textId="51C9E166" w:rsidR="00E23C7E" w:rsidRPr="00E23C7E" w:rsidRDefault="00E23C7E" w:rsidP="00E23C7E">
      <w:pPr>
        <w:spacing w:before="120" w:after="120" w:line="360" w:lineRule="auto"/>
        <w:rPr>
          <w:rFonts w:ascii="Calibri Light" w:hAnsi="Calibri Light" w:cs="Calibri Light"/>
          <w:b/>
          <w:bCs/>
          <w:lang w:val="en-US"/>
        </w:rPr>
      </w:pPr>
      <w:r w:rsidRPr="00E23C7E">
        <w:rPr>
          <w:rFonts w:ascii="Calibri Light" w:hAnsi="Calibri Light" w:cs="Calibri Light"/>
          <w:b/>
          <w:bCs/>
          <w:lang w:val="en-US"/>
        </w:rPr>
        <w:t xml:space="preserve">Note on D’s duty of </w:t>
      </w:r>
      <w:proofErr w:type="gramStart"/>
      <w:r w:rsidRPr="00E23C7E">
        <w:rPr>
          <w:rFonts w:ascii="Calibri Light" w:hAnsi="Calibri Light" w:cs="Calibri Light"/>
          <w:b/>
          <w:bCs/>
          <w:lang w:val="en-US"/>
        </w:rPr>
        <w:t>candour</w:t>
      </w:r>
      <w:proofErr w:type="gramEnd"/>
    </w:p>
    <w:p w14:paraId="75553738" w14:textId="77777777" w:rsidR="00E23C7E" w:rsidRPr="00E23C7E" w:rsidRDefault="00E23C7E" w:rsidP="00E23C7E">
      <w:pPr>
        <w:pStyle w:val="ListParagraph"/>
        <w:numPr>
          <w:ilvl w:val="0"/>
          <w:numId w:val="26"/>
        </w:numPr>
        <w:spacing w:before="120" w:after="120" w:line="360" w:lineRule="auto"/>
        <w:jc w:val="both"/>
        <w:rPr>
          <w:rFonts w:ascii="Calibri Light" w:hAnsi="Calibri Light" w:cs="Calibri Light"/>
          <w:lang w:val="en-US"/>
        </w:rPr>
      </w:pPr>
      <w:r w:rsidRPr="00E23C7E">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E23C7E">
        <w:rPr>
          <w:rFonts w:ascii="Calibri Light" w:hAnsi="Calibri Light" w:cs="Calibri Light"/>
          <w:i/>
          <w:iCs/>
          <w:lang w:val="en-US"/>
        </w:rPr>
        <w:t xml:space="preserve">R (HM, </w:t>
      </w:r>
      <w:proofErr w:type="gramStart"/>
      <w:r w:rsidRPr="00E23C7E">
        <w:rPr>
          <w:rFonts w:ascii="Calibri Light" w:hAnsi="Calibri Light" w:cs="Calibri Light"/>
          <w:i/>
          <w:iCs/>
          <w:lang w:val="en-US"/>
        </w:rPr>
        <w:t>KH</w:t>
      </w:r>
      <w:proofErr w:type="gramEnd"/>
      <w:r w:rsidRPr="00E23C7E">
        <w:rPr>
          <w:rFonts w:ascii="Calibri Light" w:hAnsi="Calibri Light" w:cs="Calibri Light"/>
          <w:i/>
          <w:iCs/>
          <w:lang w:val="en-US"/>
        </w:rPr>
        <w:t xml:space="preserve"> and MA) v Secretary of State for the Home Department </w:t>
      </w:r>
      <w:r w:rsidRPr="00E23C7E">
        <w:rPr>
          <w:rFonts w:ascii="Calibri Light" w:hAnsi="Calibri Light" w:cs="Calibri Light"/>
          <w:lang w:val="en-US"/>
        </w:rPr>
        <w:t xml:space="preserve">3 [2022] EWHC 2729 (Admin). </w:t>
      </w:r>
    </w:p>
    <w:p w14:paraId="10B95122" w14:textId="5F2C0FB7" w:rsidR="00E23C7E" w:rsidRPr="00E23C7E" w:rsidRDefault="00E23C7E" w:rsidP="00E23C7E">
      <w:pPr>
        <w:pStyle w:val="ListParagraph"/>
        <w:numPr>
          <w:ilvl w:val="0"/>
          <w:numId w:val="26"/>
        </w:numPr>
        <w:spacing w:before="240" w:line="360" w:lineRule="auto"/>
        <w:jc w:val="both"/>
        <w:rPr>
          <w:rFonts w:asciiTheme="majorHAnsi" w:hAnsiTheme="majorHAnsi" w:cstheme="majorHAnsi"/>
        </w:rPr>
      </w:pPr>
      <w:r w:rsidRPr="00E23C7E">
        <w:rPr>
          <w:rFonts w:ascii="Calibri Light" w:hAnsi="Calibri Light" w:cs="Calibri Light"/>
          <w:lang w:val="en-US"/>
        </w:rPr>
        <w:t xml:space="preserve">If any guidance, </w:t>
      </w:r>
      <w:proofErr w:type="gramStart"/>
      <w:r w:rsidRPr="00E23C7E">
        <w:rPr>
          <w:rFonts w:ascii="Calibri Light" w:hAnsi="Calibri Light" w:cs="Calibri Light"/>
          <w:lang w:val="en-US"/>
        </w:rPr>
        <w:t>policy</w:t>
      </w:r>
      <w:proofErr w:type="gramEnd"/>
      <w:r w:rsidRPr="00E23C7E">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E23C7E">
        <w:rPr>
          <w:rFonts w:ascii="Calibri Light" w:hAnsi="Calibri Light" w:cs="Calibri Light"/>
          <w:lang w:val="en-US"/>
        </w:rPr>
        <w:t>i</w:t>
      </w:r>
      <w:proofErr w:type="spellEnd"/>
      <w:r w:rsidRPr="00E23C7E">
        <w:rPr>
          <w:rFonts w:ascii="Calibri Light" w:hAnsi="Calibri Light" w:cs="Calibri Light"/>
          <w:lang w:val="en-US"/>
        </w:rPr>
        <w:t xml:space="preserve">) disclosed and ii) provided in full for inspection, as part of the response to this letter.  </w:t>
      </w:r>
      <w:bookmarkEnd w:id="5"/>
    </w:p>
    <w:p w14:paraId="51408361" w14:textId="77777777" w:rsidR="001F05DA" w:rsidRPr="00E23C7E" w:rsidRDefault="004B7D98" w:rsidP="00EA005F">
      <w:pPr>
        <w:pStyle w:val="TextBody"/>
        <w:spacing w:before="240" w:after="0" w:line="360" w:lineRule="auto"/>
        <w:ind w:left="567"/>
        <w:jc w:val="both"/>
        <w:rPr>
          <w:rFonts w:asciiTheme="majorHAnsi" w:hAnsiTheme="majorHAnsi" w:cstheme="majorHAnsi"/>
          <w:color w:val="FF0000"/>
        </w:rPr>
      </w:pPr>
      <w:r w:rsidRPr="00E23C7E">
        <w:rPr>
          <w:rFonts w:asciiTheme="majorHAnsi" w:hAnsiTheme="majorHAnsi" w:cstheme="majorHAnsi"/>
          <w:color w:val="FF0000"/>
        </w:rPr>
        <w:t> </w:t>
      </w:r>
    </w:p>
    <w:p w14:paraId="32FD0EFC" w14:textId="77777777" w:rsidR="001F05DA" w:rsidRPr="00E23C7E" w:rsidRDefault="004B7D98" w:rsidP="00EA005F">
      <w:pPr>
        <w:pStyle w:val="TextBody"/>
        <w:spacing w:line="360" w:lineRule="auto"/>
        <w:jc w:val="both"/>
        <w:rPr>
          <w:rStyle w:val="StrongEmphasis"/>
          <w:rFonts w:asciiTheme="majorHAnsi" w:hAnsiTheme="majorHAnsi" w:cstheme="majorHAnsi"/>
          <w:i/>
          <w:u w:val="single"/>
        </w:rPr>
      </w:pPr>
      <w:r w:rsidRPr="00E23C7E">
        <w:rPr>
          <w:rStyle w:val="StrongEmphasis"/>
          <w:rFonts w:asciiTheme="majorHAnsi" w:hAnsiTheme="majorHAnsi" w:cstheme="majorHAnsi"/>
          <w:i/>
          <w:u w:val="single"/>
        </w:rPr>
        <w:t>Legal background</w:t>
      </w:r>
    </w:p>
    <w:p w14:paraId="31349EDB" w14:textId="222D276B" w:rsidR="00EA005F" w:rsidRPr="00E23C7E" w:rsidRDefault="00EA005F" w:rsidP="00B7612D">
      <w:pPr>
        <w:pStyle w:val="TextBody"/>
        <w:numPr>
          <w:ilvl w:val="0"/>
          <w:numId w:val="24"/>
        </w:numPr>
        <w:spacing w:line="360" w:lineRule="auto"/>
        <w:rPr>
          <w:rFonts w:asciiTheme="majorHAnsi" w:hAnsiTheme="majorHAnsi" w:cstheme="majorHAnsi"/>
          <w:b/>
          <w:bCs/>
          <w:iCs/>
          <w:u w:val="single"/>
        </w:rPr>
      </w:pPr>
      <w:r w:rsidRPr="00E23C7E">
        <w:rPr>
          <w:rFonts w:asciiTheme="majorHAnsi" w:hAnsiTheme="majorHAnsi" w:cstheme="majorHAnsi"/>
          <w:b/>
          <w:bCs/>
          <w:i/>
          <w:u w:val="single"/>
        </w:rPr>
        <w:t>Finality of Determinations</w:t>
      </w:r>
    </w:p>
    <w:p w14:paraId="4ABF1212" w14:textId="73B76C79" w:rsidR="00EA005F" w:rsidRPr="00E23C7E" w:rsidRDefault="00EA005F" w:rsidP="00E23C7E">
      <w:pPr>
        <w:pStyle w:val="TextBody"/>
        <w:numPr>
          <w:ilvl w:val="0"/>
          <w:numId w:val="26"/>
        </w:numPr>
        <w:spacing w:line="360" w:lineRule="auto"/>
        <w:jc w:val="both"/>
        <w:rPr>
          <w:rStyle w:val="StrongEmphasis"/>
          <w:rFonts w:asciiTheme="majorHAnsi" w:hAnsiTheme="majorHAnsi" w:cstheme="majorHAnsi"/>
          <w:b w:val="0"/>
        </w:rPr>
      </w:pPr>
      <w:r w:rsidRPr="00E23C7E">
        <w:rPr>
          <w:rStyle w:val="StrongEmphasis"/>
          <w:rFonts w:asciiTheme="majorHAnsi" w:hAnsiTheme="majorHAnsi" w:cstheme="majorHAnsi"/>
          <w:b w:val="0"/>
        </w:rPr>
        <w:t xml:space="preserve">Decisions </w:t>
      </w:r>
      <w:r w:rsidR="00FE548E" w:rsidRPr="00E23C7E">
        <w:rPr>
          <w:rStyle w:val="StrongEmphasis"/>
          <w:rFonts w:asciiTheme="majorHAnsi" w:hAnsiTheme="majorHAnsi" w:cstheme="majorHAnsi"/>
          <w:b w:val="0"/>
        </w:rPr>
        <w:t>as to whether to make an award in respect of a claim for benefit</w:t>
      </w:r>
      <w:r w:rsidRPr="00E23C7E">
        <w:rPr>
          <w:rStyle w:val="StrongEmphasis"/>
          <w:rFonts w:asciiTheme="majorHAnsi" w:hAnsiTheme="majorHAnsi" w:cstheme="majorHAnsi"/>
          <w:b w:val="0"/>
        </w:rPr>
        <w:t xml:space="preserve"> are made under s. 8(1)(a) of the S</w:t>
      </w:r>
      <w:r w:rsidR="00D07D97" w:rsidRPr="00E23C7E">
        <w:rPr>
          <w:rStyle w:val="StrongEmphasis"/>
          <w:rFonts w:asciiTheme="majorHAnsi" w:hAnsiTheme="majorHAnsi" w:cstheme="majorHAnsi"/>
          <w:b w:val="0"/>
        </w:rPr>
        <w:t>ocial Security Act 1998 (</w:t>
      </w:r>
      <w:r w:rsidR="00F25DCE" w:rsidRPr="00E23C7E">
        <w:rPr>
          <w:rStyle w:val="StrongEmphasis"/>
          <w:rFonts w:asciiTheme="majorHAnsi" w:hAnsiTheme="majorHAnsi" w:cstheme="majorHAnsi"/>
          <w:b w:val="0"/>
        </w:rPr>
        <w:t>“</w:t>
      </w:r>
      <w:r w:rsidR="00D07D97" w:rsidRPr="00E23C7E">
        <w:rPr>
          <w:rStyle w:val="StrongEmphasis"/>
          <w:rFonts w:asciiTheme="majorHAnsi" w:hAnsiTheme="majorHAnsi" w:cstheme="majorHAnsi"/>
          <w:bCs w:val="0"/>
        </w:rPr>
        <w:t>SSA</w:t>
      </w:r>
      <w:r w:rsidR="00F25DCE" w:rsidRPr="00E23C7E">
        <w:rPr>
          <w:rStyle w:val="StrongEmphasis"/>
          <w:rFonts w:asciiTheme="majorHAnsi" w:hAnsiTheme="majorHAnsi" w:cstheme="majorHAnsi"/>
          <w:bCs w:val="0"/>
        </w:rPr>
        <w:t xml:space="preserve"> 1998</w:t>
      </w:r>
      <w:r w:rsidR="00F25DCE" w:rsidRPr="00E23C7E">
        <w:rPr>
          <w:rStyle w:val="StrongEmphasis"/>
          <w:rFonts w:asciiTheme="majorHAnsi" w:hAnsiTheme="majorHAnsi" w:cstheme="majorHAnsi"/>
          <w:b w:val="0"/>
        </w:rPr>
        <w:t>”</w:t>
      </w:r>
      <w:r w:rsidRPr="00E23C7E">
        <w:rPr>
          <w:rStyle w:val="StrongEmphasis"/>
          <w:rFonts w:asciiTheme="majorHAnsi" w:hAnsiTheme="majorHAnsi" w:cstheme="majorHAnsi"/>
          <w:b w:val="0"/>
        </w:rPr>
        <w:t>) under which the Secretary of State shall “</w:t>
      </w:r>
      <w:r w:rsidRPr="00E23C7E">
        <w:rPr>
          <w:rStyle w:val="StrongEmphasis"/>
          <w:rFonts w:asciiTheme="majorHAnsi" w:hAnsiTheme="majorHAnsi" w:cstheme="majorHAnsi"/>
          <w:b w:val="0"/>
          <w:i/>
        </w:rPr>
        <w:t>decide any claim for a relevant benefit</w:t>
      </w:r>
      <w:r w:rsidRPr="00E23C7E">
        <w:rPr>
          <w:rStyle w:val="StrongEmphasis"/>
          <w:rFonts w:asciiTheme="majorHAnsi" w:hAnsiTheme="majorHAnsi" w:cstheme="majorHAnsi"/>
          <w:b w:val="0"/>
        </w:rPr>
        <w:t>”.</w:t>
      </w:r>
    </w:p>
    <w:p w14:paraId="1F252691" w14:textId="4CDEF121" w:rsidR="00EA005F" w:rsidRPr="00E23C7E" w:rsidRDefault="00EA005F" w:rsidP="00E23C7E">
      <w:pPr>
        <w:pStyle w:val="TextBody"/>
        <w:numPr>
          <w:ilvl w:val="0"/>
          <w:numId w:val="26"/>
        </w:numPr>
        <w:spacing w:line="360" w:lineRule="auto"/>
        <w:jc w:val="both"/>
        <w:rPr>
          <w:rStyle w:val="StrongEmphasis"/>
          <w:rFonts w:asciiTheme="majorHAnsi" w:hAnsiTheme="majorHAnsi" w:cstheme="majorHAnsi"/>
          <w:b w:val="0"/>
        </w:rPr>
      </w:pPr>
      <w:r w:rsidRPr="00E23C7E">
        <w:rPr>
          <w:rStyle w:val="StrongEmphasis"/>
          <w:rFonts w:asciiTheme="majorHAnsi" w:hAnsiTheme="majorHAnsi" w:cstheme="majorHAnsi"/>
          <w:b w:val="0"/>
        </w:rPr>
        <w:t>Where a decision has been reached on a claim for benefit, that ”</w:t>
      </w:r>
      <w:r w:rsidRPr="00E23C7E">
        <w:rPr>
          <w:rStyle w:val="StrongEmphasis"/>
          <w:rFonts w:asciiTheme="majorHAnsi" w:hAnsiTheme="majorHAnsi" w:cstheme="majorHAnsi"/>
          <w:b w:val="0"/>
          <w:i/>
        </w:rPr>
        <w:t>claim</w:t>
      </w:r>
      <w:r w:rsidRPr="00E23C7E">
        <w:rPr>
          <w:rStyle w:val="StrongEmphasis"/>
          <w:rFonts w:asciiTheme="majorHAnsi" w:hAnsiTheme="majorHAnsi" w:cstheme="majorHAnsi"/>
          <w:b w:val="0"/>
        </w:rPr>
        <w:t>” c</w:t>
      </w:r>
      <w:r w:rsidR="00D07D97" w:rsidRPr="00E23C7E">
        <w:rPr>
          <w:rStyle w:val="StrongEmphasis"/>
          <w:rFonts w:asciiTheme="majorHAnsi" w:hAnsiTheme="majorHAnsi" w:cstheme="majorHAnsi"/>
          <w:b w:val="0"/>
        </w:rPr>
        <w:t>eases to exist under s.</w:t>
      </w:r>
      <w:r w:rsidR="009C7648" w:rsidRPr="00E23C7E">
        <w:rPr>
          <w:rStyle w:val="StrongEmphasis"/>
          <w:rFonts w:asciiTheme="majorHAnsi" w:hAnsiTheme="majorHAnsi" w:cstheme="majorHAnsi"/>
          <w:b w:val="0"/>
        </w:rPr>
        <w:t xml:space="preserve"> </w:t>
      </w:r>
      <w:r w:rsidR="00D07D97" w:rsidRPr="00E23C7E">
        <w:rPr>
          <w:rStyle w:val="StrongEmphasis"/>
          <w:rFonts w:asciiTheme="majorHAnsi" w:hAnsiTheme="majorHAnsi" w:cstheme="majorHAnsi"/>
          <w:b w:val="0"/>
        </w:rPr>
        <w:lastRenderedPageBreak/>
        <w:t>8(2) SSA</w:t>
      </w:r>
      <w:r w:rsidRPr="00E23C7E">
        <w:rPr>
          <w:rStyle w:val="StrongEmphasis"/>
          <w:rFonts w:asciiTheme="majorHAnsi" w:hAnsiTheme="majorHAnsi" w:cstheme="majorHAnsi"/>
          <w:b w:val="0"/>
        </w:rPr>
        <w:t>:</w:t>
      </w:r>
    </w:p>
    <w:p w14:paraId="6F453CF9" w14:textId="77777777" w:rsidR="00EA005F" w:rsidRPr="00E23C7E" w:rsidRDefault="00EA005F" w:rsidP="00B7612D">
      <w:pPr>
        <w:pStyle w:val="Heading5"/>
        <w:shd w:val="clear" w:color="auto" w:fill="FFFFFF"/>
        <w:spacing w:before="0" w:line="360" w:lineRule="auto"/>
        <w:ind w:left="1134"/>
        <w:jc w:val="both"/>
        <w:rPr>
          <w:rFonts w:asciiTheme="majorHAnsi" w:eastAsia="Times New Roman" w:hAnsiTheme="majorHAnsi" w:cstheme="majorHAnsi"/>
          <w:i/>
          <w:color w:val="000000"/>
          <w:sz w:val="24"/>
          <w:szCs w:val="24"/>
          <w:lang w:eastAsia="en-GB" w:bidi="ar-SA"/>
        </w:rPr>
      </w:pPr>
      <w:r w:rsidRPr="00E23C7E">
        <w:rPr>
          <w:rStyle w:val="legds"/>
          <w:rFonts w:asciiTheme="majorHAnsi" w:hAnsiTheme="majorHAnsi" w:cstheme="majorHAnsi"/>
          <w:i/>
          <w:color w:val="000000"/>
          <w:sz w:val="24"/>
          <w:szCs w:val="24"/>
        </w:rPr>
        <w:t>Decisions by Secretary of State</w:t>
      </w:r>
    </w:p>
    <w:p w14:paraId="4E41146B" w14:textId="77777777" w:rsidR="00EA005F" w:rsidRPr="00E23C7E" w:rsidRDefault="00EA005F" w:rsidP="00B7612D">
      <w:pPr>
        <w:pStyle w:val="legclearfix"/>
        <w:shd w:val="clear" w:color="auto" w:fill="FFFFFF"/>
        <w:spacing w:before="0" w:beforeAutospacing="0" w:after="120" w:afterAutospacing="0" w:line="360" w:lineRule="auto"/>
        <w:ind w:left="1134"/>
        <w:jc w:val="both"/>
        <w:rPr>
          <w:rFonts w:asciiTheme="majorHAnsi" w:hAnsiTheme="majorHAnsi" w:cstheme="majorHAnsi"/>
          <w:i/>
          <w:color w:val="000000"/>
        </w:rPr>
      </w:pPr>
      <w:r w:rsidRPr="00E23C7E">
        <w:rPr>
          <w:rStyle w:val="legds"/>
          <w:rFonts w:asciiTheme="majorHAnsi" w:eastAsia="OpenSymbol" w:hAnsiTheme="majorHAnsi" w:cstheme="majorHAnsi"/>
          <w:b/>
          <w:bCs/>
          <w:i/>
          <w:color w:val="000000"/>
        </w:rPr>
        <w:t>8</w:t>
      </w:r>
      <w:r w:rsidRPr="00E23C7E">
        <w:rPr>
          <w:rStyle w:val="legds"/>
          <w:rFonts w:asciiTheme="majorHAnsi" w:eastAsia="OpenSymbol" w:hAnsiTheme="majorHAnsi" w:cstheme="majorHAnsi"/>
          <w:i/>
          <w:color w:val="000000"/>
        </w:rPr>
        <w:t>.- (2) Where at any time a claim for a relevant benefit is decided by the Secretary of State—</w:t>
      </w:r>
    </w:p>
    <w:p w14:paraId="31B91F5E" w14:textId="77777777" w:rsidR="00EA005F" w:rsidRPr="00E23C7E" w:rsidRDefault="00EA005F" w:rsidP="00B7612D">
      <w:pPr>
        <w:pStyle w:val="legclearfix"/>
        <w:shd w:val="clear" w:color="auto" w:fill="FFFFFF"/>
        <w:spacing w:before="0" w:beforeAutospacing="0" w:after="120" w:afterAutospacing="0" w:line="360" w:lineRule="auto"/>
        <w:ind w:left="1701"/>
        <w:jc w:val="both"/>
        <w:rPr>
          <w:rFonts w:asciiTheme="majorHAnsi" w:hAnsiTheme="majorHAnsi" w:cstheme="majorHAnsi"/>
          <w:i/>
          <w:color w:val="000000"/>
        </w:rPr>
      </w:pPr>
      <w:r w:rsidRPr="00E23C7E">
        <w:rPr>
          <w:rStyle w:val="legds"/>
          <w:rFonts w:asciiTheme="majorHAnsi" w:eastAsia="OpenSymbol" w:hAnsiTheme="majorHAnsi" w:cstheme="majorHAnsi"/>
          <w:i/>
          <w:color w:val="000000"/>
        </w:rPr>
        <w:t>(a) the claim shall not be regarded as subsisting after that time; and</w:t>
      </w:r>
    </w:p>
    <w:p w14:paraId="25F53277" w14:textId="63DDCEEB" w:rsidR="00EA005F" w:rsidRPr="00E23C7E" w:rsidRDefault="00EA005F" w:rsidP="00B7612D">
      <w:pPr>
        <w:pStyle w:val="legclearfix"/>
        <w:shd w:val="clear" w:color="auto" w:fill="FFFFFF"/>
        <w:spacing w:before="0" w:beforeAutospacing="0" w:after="120" w:afterAutospacing="0" w:line="360" w:lineRule="auto"/>
        <w:ind w:left="1701"/>
        <w:jc w:val="both"/>
        <w:rPr>
          <w:rStyle w:val="legds"/>
          <w:rFonts w:asciiTheme="majorHAnsi" w:eastAsia="OpenSymbol" w:hAnsiTheme="majorHAnsi" w:cstheme="majorHAnsi"/>
          <w:i/>
          <w:color w:val="000000"/>
        </w:rPr>
      </w:pPr>
      <w:r w:rsidRPr="00E23C7E">
        <w:rPr>
          <w:rStyle w:val="legds"/>
          <w:rFonts w:asciiTheme="majorHAnsi" w:eastAsia="OpenSymbol" w:hAnsiTheme="majorHAnsi" w:cstheme="majorHAnsi"/>
          <w:i/>
          <w:color w:val="000000"/>
        </w:rPr>
        <w:t xml:space="preserve">(b) accordingly, the claimant shall not (without making a further claim) be entitled to the benefit </w:t>
      </w:r>
      <w:proofErr w:type="gramStart"/>
      <w:r w:rsidRPr="00E23C7E">
        <w:rPr>
          <w:rStyle w:val="legds"/>
          <w:rFonts w:asciiTheme="majorHAnsi" w:eastAsia="OpenSymbol" w:hAnsiTheme="majorHAnsi" w:cstheme="majorHAnsi"/>
          <w:i/>
          <w:color w:val="000000"/>
        </w:rPr>
        <w:t>on the basis of</w:t>
      </w:r>
      <w:proofErr w:type="gramEnd"/>
      <w:r w:rsidRPr="00E23C7E">
        <w:rPr>
          <w:rStyle w:val="legds"/>
          <w:rFonts w:asciiTheme="majorHAnsi" w:eastAsia="OpenSymbol" w:hAnsiTheme="majorHAnsi" w:cstheme="majorHAnsi"/>
          <w:i/>
          <w:color w:val="000000"/>
        </w:rPr>
        <w:t xml:space="preserve"> circumstances not obtaining at that time.</w:t>
      </w:r>
    </w:p>
    <w:p w14:paraId="4F57E9C2" w14:textId="77777777" w:rsidR="009C7648" w:rsidRPr="00E23C7E" w:rsidRDefault="009C7648" w:rsidP="00B7612D">
      <w:pPr>
        <w:pStyle w:val="legclearfix"/>
        <w:shd w:val="clear" w:color="auto" w:fill="FFFFFF"/>
        <w:spacing w:before="0" w:beforeAutospacing="0" w:after="120" w:afterAutospacing="0" w:line="360" w:lineRule="auto"/>
        <w:ind w:left="1701"/>
        <w:jc w:val="both"/>
        <w:rPr>
          <w:rStyle w:val="legds"/>
          <w:rFonts w:asciiTheme="majorHAnsi" w:eastAsia="OpenSymbol" w:hAnsiTheme="majorHAnsi" w:cstheme="majorHAnsi"/>
          <w:color w:val="000000"/>
        </w:rPr>
      </w:pPr>
    </w:p>
    <w:p w14:paraId="4A9DC67D" w14:textId="77777777" w:rsidR="00EA005F" w:rsidRPr="00E23C7E" w:rsidRDefault="00EA005F" w:rsidP="00E23C7E">
      <w:pPr>
        <w:pStyle w:val="legclearfix"/>
        <w:numPr>
          <w:ilvl w:val="0"/>
          <w:numId w:val="26"/>
        </w:numPr>
        <w:shd w:val="clear" w:color="auto" w:fill="FFFFFF"/>
        <w:spacing w:before="0" w:beforeAutospacing="0" w:after="120" w:afterAutospacing="0" w:line="360" w:lineRule="auto"/>
        <w:jc w:val="both"/>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 xml:space="preserve">Under s. 8(2) only circumstances up to the date of a claim may be taken into account when deciding an appeal (reversing the effect of decisions in </w:t>
      </w:r>
      <w:r w:rsidRPr="00E23C7E">
        <w:rPr>
          <w:rStyle w:val="legds"/>
          <w:rFonts w:asciiTheme="majorHAnsi" w:eastAsia="OpenSymbol" w:hAnsiTheme="majorHAnsi" w:cstheme="majorHAnsi"/>
          <w:i/>
          <w:color w:val="000000"/>
          <w:u w:val="single"/>
        </w:rPr>
        <w:t>R(IS) 1/83</w:t>
      </w:r>
      <w:r w:rsidRPr="00E23C7E">
        <w:rPr>
          <w:rStyle w:val="legds"/>
          <w:rFonts w:asciiTheme="majorHAnsi" w:eastAsia="OpenSymbol" w:hAnsiTheme="majorHAnsi" w:cstheme="majorHAnsi"/>
          <w:color w:val="000000"/>
        </w:rPr>
        <w:t xml:space="preserve"> and </w:t>
      </w:r>
      <w:r w:rsidRPr="00E23C7E">
        <w:rPr>
          <w:rStyle w:val="legds"/>
          <w:rFonts w:asciiTheme="majorHAnsi" w:eastAsia="OpenSymbol" w:hAnsiTheme="majorHAnsi" w:cstheme="majorHAnsi"/>
          <w:i/>
          <w:color w:val="000000"/>
          <w:u w:val="single"/>
        </w:rPr>
        <w:t>R(S) 2/98</w:t>
      </w:r>
      <w:r w:rsidRPr="00E23C7E">
        <w:rPr>
          <w:rStyle w:val="legds"/>
          <w:rFonts w:asciiTheme="majorHAnsi" w:eastAsia="OpenSymbol" w:hAnsiTheme="majorHAnsi" w:cstheme="majorHAnsi"/>
          <w:color w:val="000000"/>
        </w:rPr>
        <w:t>).</w:t>
      </w:r>
    </w:p>
    <w:p w14:paraId="21D47949" w14:textId="097B9289" w:rsidR="00EA005F" w:rsidRPr="00E23C7E" w:rsidRDefault="00FE548E" w:rsidP="00E23C7E">
      <w:pPr>
        <w:pStyle w:val="legclearfix"/>
        <w:numPr>
          <w:ilvl w:val="0"/>
          <w:numId w:val="26"/>
        </w:numPr>
        <w:shd w:val="clear" w:color="auto" w:fill="FFFFFF"/>
        <w:spacing w:before="0" w:beforeAutospacing="0" w:after="120" w:afterAutospacing="0" w:line="360" w:lineRule="auto"/>
        <w:jc w:val="both"/>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The effect of s</w:t>
      </w:r>
      <w:r w:rsidR="009C7648" w:rsidRPr="00E23C7E">
        <w:rPr>
          <w:rStyle w:val="legds"/>
          <w:rFonts w:asciiTheme="majorHAnsi" w:eastAsia="OpenSymbol" w:hAnsiTheme="majorHAnsi" w:cstheme="majorHAnsi"/>
          <w:color w:val="000000"/>
        </w:rPr>
        <w:t>.</w:t>
      </w:r>
      <w:r w:rsidR="00EA005F" w:rsidRPr="00E23C7E">
        <w:rPr>
          <w:rStyle w:val="legds"/>
          <w:rFonts w:asciiTheme="majorHAnsi" w:eastAsia="OpenSymbol" w:hAnsiTheme="majorHAnsi" w:cstheme="majorHAnsi"/>
          <w:color w:val="000000"/>
        </w:rPr>
        <w:t xml:space="preserve"> 8(2)(b)</w:t>
      </w:r>
      <w:r w:rsidRPr="00E23C7E">
        <w:rPr>
          <w:rStyle w:val="legds"/>
          <w:rFonts w:asciiTheme="majorHAnsi" w:eastAsia="OpenSymbol" w:hAnsiTheme="majorHAnsi" w:cstheme="majorHAnsi"/>
          <w:color w:val="000000"/>
        </w:rPr>
        <w:t xml:space="preserve"> is that where a person had made a claim and that has been refuse</w:t>
      </w:r>
      <w:r w:rsidR="00CC72DC" w:rsidRPr="00E23C7E">
        <w:rPr>
          <w:rStyle w:val="legds"/>
          <w:rFonts w:asciiTheme="majorHAnsi" w:eastAsia="OpenSymbol" w:hAnsiTheme="majorHAnsi" w:cstheme="majorHAnsi"/>
          <w:color w:val="000000"/>
        </w:rPr>
        <w:t>d</w:t>
      </w:r>
      <w:r w:rsidRPr="00E23C7E">
        <w:rPr>
          <w:rStyle w:val="legds"/>
          <w:rFonts w:asciiTheme="majorHAnsi" w:eastAsia="OpenSymbol" w:hAnsiTheme="majorHAnsi" w:cstheme="majorHAnsi"/>
          <w:color w:val="000000"/>
        </w:rPr>
        <w:t>, wishes to have circumstances that have arisen since that refusal taken into account in determining their entitlement then they are required to make a new claim.</w:t>
      </w:r>
      <w:r w:rsidR="00EA005F" w:rsidRPr="00E23C7E">
        <w:rPr>
          <w:rStyle w:val="legds"/>
          <w:rFonts w:asciiTheme="majorHAnsi" w:eastAsia="OpenSymbol" w:hAnsiTheme="majorHAnsi" w:cstheme="majorHAnsi"/>
          <w:color w:val="000000"/>
        </w:rPr>
        <w:t xml:space="preserve"> </w:t>
      </w:r>
    </w:p>
    <w:p w14:paraId="6F3DB11F" w14:textId="77777777" w:rsidR="00EA005F" w:rsidRPr="00E23C7E" w:rsidRDefault="00EA005F" w:rsidP="00E23C7E">
      <w:pPr>
        <w:pStyle w:val="legclearfix"/>
        <w:numPr>
          <w:ilvl w:val="0"/>
          <w:numId w:val="26"/>
        </w:numPr>
        <w:shd w:val="clear" w:color="auto" w:fill="FFFFFF"/>
        <w:spacing w:before="0" w:beforeAutospacing="0" w:after="120" w:afterAutospacing="0" w:line="360" w:lineRule="auto"/>
        <w:jc w:val="both"/>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This means that in C‘s case:</w:t>
      </w:r>
    </w:p>
    <w:p w14:paraId="2CC0D6AB" w14:textId="0F31ADAB" w:rsidR="00EA005F" w:rsidRPr="00E23C7E" w:rsidRDefault="00EA005F" w:rsidP="009715A6">
      <w:pPr>
        <w:pStyle w:val="legclearfix"/>
        <w:numPr>
          <w:ilvl w:val="0"/>
          <w:numId w:val="22"/>
        </w:numPr>
        <w:shd w:val="clear" w:color="auto" w:fill="FFFFFF"/>
        <w:spacing w:before="0" w:beforeAutospacing="0" w:after="120" w:afterAutospacing="0" w:line="360" w:lineRule="auto"/>
        <w:ind w:left="1134" w:firstLine="0"/>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 xml:space="preserve">Once a decision was reached by the Secretary of State on C’s first claim that </w:t>
      </w:r>
      <w:r w:rsidR="00481D27" w:rsidRPr="00E23C7E">
        <w:rPr>
          <w:rStyle w:val="legds"/>
          <w:rFonts w:asciiTheme="majorHAnsi" w:eastAsia="OpenSymbol" w:hAnsiTheme="majorHAnsi" w:cstheme="majorHAnsi"/>
          <w:color w:val="000000"/>
        </w:rPr>
        <w:t>[he/she]</w:t>
      </w:r>
      <w:r w:rsidRPr="00E23C7E">
        <w:rPr>
          <w:rStyle w:val="legds"/>
          <w:rFonts w:asciiTheme="majorHAnsi" w:eastAsia="OpenSymbol" w:hAnsiTheme="majorHAnsi" w:cstheme="majorHAnsi"/>
          <w:color w:val="FF0000"/>
        </w:rPr>
        <w:t xml:space="preserve"> </w:t>
      </w:r>
      <w:r w:rsidRPr="00E23C7E">
        <w:rPr>
          <w:rStyle w:val="legds"/>
          <w:rFonts w:asciiTheme="majorHAnsi" w:eastAsia="OpenSymbol" w:hAnsiTheme="majorHAnsi" w:cstheme="majorHAnsi"/>
          <w:color w:val="000000"/>
        </w:rPr>
        <w:t xml:space="preserve">was not entitled, that “claim” ceased to exist (notwithstanding </w:t>
      </w:r>
      <w:r w:rsidR="00481D27" w:rsidRPr="00E23C7E">
        <w:rPr>
          <w:rStyle w:val="legds"/>
          <w:rFonts w:asciiTheme="majorHAnsi" w:eastAsia="OpenSymbol" w:hAnsiTheme="majorHAnsi" w:cstheme="majorHAnsi"/>
          <w:color w:val="000000"/>
        </w:rPr>
        <w:t>[his/her]</w:t>
      </w:r>
      <w:r w:rsidRPr="00E23C7E">
        <w:rPr>
          <w:rStyle w:val="legds"/>
          <w:rFonts w:asciiTheme="majorHAnsi" w:eastAsia="OpenSymbol" w:hAnsiTheme="majorHAnsi" w:cstheme="majorHAnsi"/>
          <w:color w:val="FF0000"/>
        </w:rPr>
        <w:t xml:space="preserve"> </w:t>
      </w:r>
      <w:r w:rsidRPr="00E23C7E">
        <w:rPr>
          <w:rStyle w:val="legds"/>
          <w:rFonts w:asciiTheme="majorHAnsi" w:eastAsia="OpenSymbol" w:hAnsiTheme="majorHAnsi" w:cstheme="majorHAnsi"/>
          <w:color w:val="000000"/>
        </w:rPr>
        <w:t>appeal of that decision),</w:t>
      </w:r>
    </w:p>
    <w:p w14:paraId="7CF820E1" w14:textId="0E3BC29A" w:rsidR="00EA005F" w:rsidRPr="00E23C7E" w:rsidRDefault="00EA005F" w:rsidP="009715A6">
      <w:pPr>
        <w:pStyle w:val="legclearfix"/>
        <w:numPr>
          <w:ilvl w:val="0"/>
          <w:numId w:val="22"/>
        </w:numPr>
        <w:shd w:val="clear" w:color="auto" w:fill="FFFFFF"/>
        <w:spacing w:before="0" w:beforeAutospacing="0" w:after="120" w:afterAutospacing="0" w:line="360" w:lineRule="auto"/>
        <w:ind w:left="1134" w:firstLine="0"/>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 xml:space="preserve">C’s subsequent change of circumstances </w:t>
      </w:r>
      <w:r w:rsidR="00481D27" w:rsidRPr="00E23C7E">
        <w:rPr>
          <w:rStyle w:val="legds"/>
          <w:rFonts w:asciiTheme="majorHAnsi" w:eastAsia="OpenSymbol" w:hAnsiTheme="majorHAnsi" w:cstheme="majorHAnsi"/>
          <w:color w:val="000000"/>
        </w:rPr>
        <w:t>[which was</w:t>
      </w:r>
      <w:r w:rsidR="00F25DCE" w:rsidRPr="00E23C7E">
        <w:rPr>
          <w:rStyle w:val="legds"/>
          <w:rFonts w:asciiTheme="majorHAnsi" w:eastAsia="OpenSymbol" w:hAnsiTheme="majorHAnsi" w:cstheme="majorHAnsi"/>
          <w:color w:val="000000"/>
        </w:rPr>
        <w:t xml:space="preserve"> what?</w:t>
      </w:r>
      <w:r w:rsidR="00481D27" w:rsidRPr="00E23C7E">
        <w:rPr>
          <w:rStyle w:val="legds"/>
          <w:rFonts w:asciiTheme="majorHAnsi" w:eastAsia="OpenSymbol" w:hAnsiTheme="majorHAnsi" w:cstheme="majorHAnsi"/>
          <w:color w:val="000000"/>
        </w:rPr>
        <w:t>]</w:t>
      </w:r>
      <w:r w:rsidR="00C555B0" w:rsidRPr="00E23C7E">
        <w:rPr>
          <w:rStyle w:val="legds"/>
          <w:rFonts w:asciiTheme="majorHAnsi" w:eastAsia="OpenSymbol" w:hAnsiTheme="majorHAnsi" w:cstheme="majorHAnsi"/>
          <w:color w:val="000000"/>
        </w:rPr>
        <w:t xml:space="preserve"> </w:t>
      </w:r>
      <w:r w:rsidRPr="00E23C7E">
        <w:rPr>
          <w:rStyle w:val="legds"/>
          <w:rFonts w:asciiTheme="majorHAnsi" w:eastAsia="OpenSymbol" w:hAnsiTheme="majorHAnsi" w:cstheme="majorHAnsi"/>
          <w:color w:val="000000"/>
        </w:rPr>
        <w:t xml:space="preserve">is irrelevant to C’s first claim (and appeal), and </w:t>
      </w:r>
    </w:p>
    <w:p w14:paraId="561251DF" w14:textId="09DE9509" w:rsidR="00EA005F" w:rsidRPr="00E23C7E" w:rsidRDefault="00EA005F" w:rsidP="009715A6">
      <w:pPr>
        <w:pStyle w:val="legclearfix"/>
        <w:numPr>
          <w:ilvl w:val="0"/>
          <w:numId w:val="22"/>
        </w:numPr>
        <w:shd w:val="clear" w:color="auto" w:fill="FFFFFF"/>
        <w:spacing w:before="0" w:beforeAutospacing="0" w:after="120" w:afterAutospacing="0" w:line="360" w:lineRule="auto"/>
        <w:ind w:left="1134" w:firstLine="0"/>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 xml:space="preserve">to be entitled to UC on and the basis of </w:t>
      </w:r>
      <w:r w:rsidR="00F25DCE" w:rsidRPr="00E23C7E">
        <w:rPr>
          <w:rStyle w:val="legds"/>
          <w:rFonts w:asciiTheme="majorHAnsi" w:eastAsia="OpenSymbol" w:hAnsiTheme="majorHAnsi" w:cstheme="majorHAnsi"/>
          <w:color w:val="000000"/>
        </w:rPr>
        <w:t>[his/her]</w:t>
      </w:r>
      <w:r w:rsidRPr="00E23C7E">
        <w:rPr>
          <w:rStyle w:val="legds"/>
          <w:rFonts w:asciiTheme="majorHAnsi" w:eastAsia="OpenSymbol" w:hAnsiTheme="majorHAnsi" w:cstheme="majorHAnsi"/>
          <w:color w:val="FF0000"/>
        </w:rPr>
        <w:t xml:space="preserve"> </w:t>
      </w:r>
      <w:r w:rsidRPr="00E23C7E">
        <w:rPr>
          <w:rStyle w:val="legds"/>
          <w:rFonts w:asciiTheme="majorHAnsi" w:eastAsia="OpenSymbol" w:hAnsiTheme="majorHAnsi" w:cstheme="majorHAnsi"/>
          <w:color w:val="000000"/>
        </w:rPr>
        <w:t>new circumstances</w:t>
      </w:r>
      <w:r w:rsidR="00F25DCE" w:rsidRPr="00E23C7E">
        <w:rPr>
          <w:rStyle w:val="legds"/>
          <w:rFonts w:asciiTheme="majorHAnsi" w:eastAsia="OpenSymbol" w:hAnsiTheme="majorHAnsi" w:cstheme="majorHAnsi"/>
          <w:color w:val="000000"/>
        </w:rPr>
        <w:t>, [he/she]</w:t>
      </w:r>
      <w:r w:rsidRPr="00E23C7E">
        <w:rPr>
          <w:rStyle w:val="legds"/>
          <w:rFonts w:asciiTheme="majorHAnsi" w:eastAsia="OpenSymbol" w:hAnsiTheme="majorHAnsi" w:cstheme="majorHAnsi"/>
          <w:color w:val="FF0000"/>
        </w:rPr>
        <w:t xml:space="preserve"> </w:t>
      </w:r>
      <w:r w:rsidRPr="00E23C7E">
        <w:rPr>
          <w:rStyle w:val="legds"/>
          <w:rFonts w:asciiTheme="majorHAnsi" w:eastAsia="OpenSymbol" w:hAnsiTheme="majorHAnsi" w:cstheme="majorHAnsi"/>
          <w:color w:val="000000"/>
        </w:rPr>
        <w:t>must, as</w:t>
      </w:r>
      <w:r w:rsidR="00F25DCE" w:rsidRPr="00E23C7E">
        <w:rPr>
          <w:rStyle w:val="legds"/>
          <w:rFonts w:asciiTheme="majorHAnsi" w:eastAsia="OpenSymbol" w:hAnsiTheme="majorHAnsi" w:cstheme="majorHAnsi"/>
          <w:color w:val="000000"/>
        </w:rPr>
        <w:t xml:space="preserve"> [he/she]</w:t>
      </w:r>
      <w:r w:rsidRPr="00E23C7E">
        <w:rPr>
          <w:rStyle w:val="legds"/>
          <w:rFonts w:asciiTheme="majorHAnsi" w:eastAsia="OpenSymbol" w:hAnsiTheme="majorHAnsi" w:cstheme="majorHAnsi"/>
          <w:color w:val="000000"/>
        </w:rPr>
        <w:t xml:space="preserve"> has done, reclaim.</w:t>
      </w:r>
    </w:p>
    <w:p w14:paraId="17DBB4DA" w14:textId="36D85B5F" w:rsidR="00EA005F" w:rsidRPr="00E23C7E" w:rsidRDefault="00EA005F" w:rsidP="00E23C7E">
      <w:pPr>
        <w:pStyle w:val="legclearfix"/>
        <w:numPr>
          <w:ilvl w:val="0"/>
          <w:numId w:val="26"/>
        </w:numPr>
        <w:shd w:val="clear" w:color="auto" w:fill="FFFFFF"/>
        <w:spacing w:before="0" w:beforeAutospacing="0" w:after="120" w:afterAutospacing="0" w:line="360" w:lineRule="auto"/>
        <w:jc w:val="both"/>
        <w:rPr>
          <w:rFonts w:asciiTheme="majorHAnsi" w:hAnsiTheme="majorHAnsi" w:cstheme="majorHAnsi"/>
          <w:color w:val="000000"/>
        </w:rPr>
      </w:pPr>
      <w:r w:rsidRPr="00E23C7E">
        <w:rPr>
          <w:rStyle w:val="StrongEmphasis"/>
          <w:rFonts w:asciiTheme="majorHAnsi" w:hAnsiTheme="majorHAnsi" w:cstheme="majorHAnsi"/>
          <w:b w:val="0"/>
        </w:rPr>
        <w:t>Further, while under s. 17 SSA decisions under s.</w:t>
      </w:r>
      <w:r w:rsidR="009C7648" w:rsidRPr="00E23C7E">
        <w:rPr>
          <w:rStyle w:val="StrongEmphasis"/>
          <w:rFonts w:asciiTheme="majorHAnsi" w:hAnsiTheme="majorHAnsi" w:cstheme="majorHAnsi"/>
          <w:b w:val="0"/>
        </w:rPr>
        <w:t xml:space="preserve"> </w:t>
      </w:r>
      <w:r w:rsidRPr="00E23C7E">
        <w:rPr>
          <w:rStyle w:val="StrongEmphasis"/>
          <w:rFonts w:asciiTheme="majorHAnsi" w:hAnsiTheme="majorHAnsi" w:cstheme="majorHAnsi"/>
          <w:b w:val="0"/>
        </w:rPr>
        <w:t>8 are “</w:t>
      </w:r>
      <w:r w:rsidRPr="00E23C7E">
        <w:rPr>
          <w:rStyle w:val="StrongEmphasis"/>
          <w:rFonts w:asciiTheme="majorHAnsi" w:hAnsiTheme="majorHAnsi" w:cstheme="majorHAnsi"/>
          <w:b w:val="0"/>
          <w:i/>
        </w:rPr>
        <w:t>final</w:t>
      </w:r>
      <w:r w:rsidRPr="00E23C7E">
        <w:rPr>
          <w:rStyle w:val="StrongEmphasis"/>
          <w:rFonts w:asciiTheme="majorHAnsi" w:hAnsiTheme="majorHAnsi" w:cstheme="majorHAnsi"/>
          <w:b w:val="0"/>
        </w:rPr>
        <w:t xml:space="preserve">”, </w:t>
      </w:r>
      <w:r w:rsidRPr="00E23C7E">
        <w:rPr>
          <w:rFonts w:asciiTheme="majorHAnsi" w:hAnsiTheme="majorHAnsi" w:cstheme="majorHAnsi"/>
          <w:color w:val="000000"/>
        </w:rPr>
        <w:t>the effect of s.</w:t>
      </w:r>
      <w:r w:rsidR="009C7648" w:rsidRPr="00E23C7E">
        <w:rPr>
          <w:rFonts w:asciiTheme="majorHAnsi" w:hAnsiTheme="majorHAnsi" w:cstheme="majorHAnsi"/>
          <w:color w:val="000000"/>
        </w:rPr>
        <w:t xml:space="preserve"> </w:t>
      </w:r>
      <w:r w:rsidRPr="00E23C7E">
        <w:rPr>
          <w:rFonts w:asciiTheme="majorHAnsi" w:hAnsiTheme="majorHAnsi" w:cstheme="majorHAnsi"/>
          <w:color w:val="000000"/>
        </w:rPr>
        <w:t xml:space="preserve">17 SSA is that once a decision has been made about entitlement to a benefit (in this case UC) there cannot be another decision about entitlement </w:t>
      </w:r>
      <w:r w:rsidRPr="00E23C7E">
        <w:rPr>
          <w:rFonts w:asciiTheme="majorHAnsi" w:hAnsiTheme="majorHAnsi" w:cstheme="majorHAnsi"/>
          <w:i/>
          <w:color w:val="000000"/>
        </w:rPr>
        <w:t>on that day.</w:t>
      </w:r>
      <w:r w:rsidRPr="00E23C7E">
        <w:rPr>
          <w:rFonts w:asciiTheme="majorHAnsi" w:hAnsiTheme="majorHAnsi" w:cstheme="majorHAnsi"/>
          <w:color w:val="000000"/>
        </w:rPr>
        <w:t xml:space="preserve"> </w:t>
      </w:r>
    </w:p>
    <w:p w14:paraId="7D1FE18D" w14:textId="77777777" w:rsidR="009C7648" w:rsidRPr="00E23C7E" w:rsidRDefault="009C7648" w:rsidP="00B7612D">
      <w:pPr>
        <w:pStyle w:val="legclearfix"/>
        <w:shd w:val="clear" w:color="auto" w:fill="FFFFFF"/>
        <w:spacing w:before="0" w:beforeAutospacing="0" w:after="120" w:afterAutospacing="0" w:line="360" w:lineRule="auto"/>
        <w:ind w:left="567"/>
        <w:jc w:val="both"/>
        <w:rPr>
          <w:rFonts w:asciiTheme="majorHAnsi" w:hAnsiTheme="majorHAnsi" w:cstheme="majorHAnsi"/>
          <w:color w:val="000000"/>
        </w:rPr>
      </w:pPr>
    </w:p>
    <w:p w14:paraId="62B5C4B1" w14:textId="77777777" w:rsidR="00EA005F" w:rsidRPr="00E23C7E" w:rsidRDefault="00EA005F" w:rsidP="00B7612D">
      <w:pPr>
        <w:pStyle w:val="Heading5"/>
        <w:shd w:val="clear" w:color="auto" w:fill="FFFFFF"/>
        <w:spacing w:before="0" w:line="360" w:lineRule="auto"/>
        <w:ind w:left="1134"/>
        <w:jc w:val="both"/>
        <w:rPr>
          <w:rFonts w:asciiTheme="majorHAnsi" w:eastAsia="Times New Roman" w:hAnsiTheme="majorHAnsi" w:cstheme="majorHAnsi"/>
          <w:i/>
          <w:color w:val="000000"/>
          <w:sz w:val="24"/>
          <w:szCs w:val="24"/>
          <w:lang w:eastAsia="en-GB" w:bidi="ar-SA"/>
        </w:rPr>
      </w:pPr>
      <w:r w:rsidRPr="00E23C7E">
        <w:rPr>
          <w:rStyle w:val="legds"/>
          <w:rFonts w:asciiTheme="majorHAnsi" w:hAnsiTheme="majorHAnsi" w:cstheme="majorHAnsi"/>
          <w:i/>
          <w:color w:val="000000"/>
          <w:sz w:val="24"/>
          <w:szCs w:val="24"/>
        </w:rPr>
        <w:t>Finality of decisions</w:t>
      </w:r>
    </w:p>
    <w:p w14:paraId="7247AEA9" w14:textId="4D18ABF7" w:rsidR="00EA005F" w:rsidRPr="00E23C7E" w:rsidRDefault="00EA005F" w:rsidP="00B7612D">
      <w:pPr>
        <w:pStyle w:val="legclearfix"/>
        <w:shd w:val="clear" w:color="auto" w:fill="FFFFFF"/>
        <w:spacing w:before="0" w:beforeAutospacing="0" w:after="120" w:afterAutospacing="0" w:line="360" w:lineRule="auto"/>
        <w:ind w:left="1701" w:hanging="567"/>
        <w:jc w:val="both"/>
        <w:rPr>
          <w:rStyle w:val="legds"/>
          <w:rFonts w:asciiTheme="majorHAnsi" w:eastAsia="OpenSymbol" w:hAnsiTheme="majorHAnsi" w:cstheme="majorHAnsi"/>
          <w:i/>
          <w:color w:val="000000"/>
        </w:rPr>
      </w:pPr>
      <w:r w:rsidRPr="00E23C7E">
        <w:rPr>
          <w:rStyle w:val="legds"/>
          <w:rFonts w:asciiTheme="majorHAnsi" w:eastAsia="OpenSymbol" w:hAnsiTheme="majorHAnsi" w:cstheme="majorHAnsi"/>
          <w:b/>
          <w:bCs/>
          <w:i/>
          <w:color w:val="000000"/>
        </w:rPr>
        <w:t>17</w:t>
      </w:r>
      <w:r w:rsidRPr="00E23C7E">
        <w:rPr>
          <w:rStyle w:val="legds"/>
          <w:rFonts w:asciiTheme="majorHAnsi" w:eastAsia="OpenSymbol" w:hAnsiTheme="majorHAnsi" w:cstheme="majorHAnsi"/>
          <w:i/>
          <w:color w:val="000000"/>
        </w:rPr>
        <w:t>.-</w:t>
      </w:r>
      <w:r w:rsidR="00D07D97" w:rsidRPr="00E23C7E">
        <w:rPr>
          <w:rStyle w:val="legds"/>
          <w:rFonts w:asciiTheme="majorHAnsi" w:eastAsia="OpenSymbol" w:hAnsiTheme="majorHAnsi" w:cstheme="majorHAnsi"/>
          <w:i/>
          <w:color w:val="000000"/>
        </w:rPr>
        <w:t xml:space="preserve">  </w:t>
      </w:r>
      <w:r w:rsidRPr="00E23C7E">
        <w:rPr>
          <w:rStyle w:val="legds"/>
          <w:rFonts w:asciiTheme="majorHAnsi" w:eastAsia="OpenSymbol" w:hAnsiTheme="majorHAnsi" w:cstheme="majorHAnsi"/>
          <w:i/>
          <w:color w:val="000000"/>
        </w:rPr>
        <w:t xml:space="preserve"> (1) Subject to the provisions of this </w:t>
      </w:r>
      <w:r w:rsidRPr="00E23C7E">
        <w:rPr>
          <w:rStyle w:val="legds"/>
          <w:rFonts w:ascii="Calibri Light" w:eastAsia="OpenSymbol" w:hAnsi="Calibri Light" w:cs="Calibri Light"/>
          <w:i/>
          <w:color w:val="000000"/>
        </w:rPr>
        <w:t>Chapter and to any provision made by or under Chapter 2 of Part 1 of the Tribunals, Courts and Enforcement Act 2007</w:t>
      </w:r>
      <w:r w:rsidRPr="00E23C7E">
        <w:rPr>
          <w:rStyle w:val="legds"/>
          <w:rFonts w:ascii="Calibri Light" w:eastAsia="OpenSymbol" w:hAnsi="Calibri Light" w:cs="Calibri Light"/>
          <w:b/>
          <w:i/>
          <w:color w:val="000000"/>
        </w:rPr>
        <w:t>, any decision made in accordance with the foregoing provisions of this Chapter shall be final;</w:t>
      </w:r>
      <w:r w:rsidRPr="00E23C7E">
        <w:rPr>
          <w:rStyle w:val="legds"/>
          <w:rFonts w:ascii="Calibri Light" w:eastAsia="OpenSymbol" w:hAnsi="Calibri Light" w:cs="Calibri Light"/>
          <w:i/>
          <w:color w:val="000000"/>
        </w:rPr>
        <w:t xml:space="preserve"> and </w:t>
      </w:r>
      <w:r w:rsidRPr="00E23C7E">
        <w:rPr>
          <w:rStyle w:val="legds"/>
          <w:rFonts w:ascii="Calibri Light" w:eastAsia="OpenSymbol" w:hAnsi="Calibri Light" w:cs="Calibri Light"/>
          <w:i/>
          <w:color w:val="000000"/>
        </w:rPr>
        <w:lastRenderedPageBreak/>
        <w:t>subject to the provisions of any regulations under section 11 above, any decision made in accordance with those regulations shall be final.</w:t>
      </w:r>
    </w:p>
    <w:p w14:paraId="43048CF8" w14:textId="77777777" w:rsidR="00EA005F" w:rsidRPr="00E23C7E" w:rsidRDefault="00EA005F" w:rsidP="00B7612D">
      <w:pPr>
        <w:pStyle w:val="legclearfix"/>
        <w:shd w:val="clear" w:color="auto" w:fill="FFFFFF"/>
        <w:spacing w:before="0" w:beforeAutospacing="0" w:after="120" w:afterAutospacing="0" w:line="360" w:lineRule="auto"/>
        <w:ind w:left="1701"/>
        <w:jc w:val="both"/>
        <w:rPr>
          <w:rFonts w:asciiTheme="majorHAnsi" w:hAnsiTheme="majorHAnsi" w:cstheme="majorHAnsi"/>
          <w:b/>
          <w:i/>
          <w:color w:val="000000"/>
        </w:rPr>
      </w:pPr>
      <w:r w:rsidRPr="00E23C7E">
        <w:rPr>
          <w:rStyle w:val="legds"/>
          <w:rFonts w:asciiTheme="majorHAnsi" w:eastAsia="OpenSymbol" w:hAnsiTheme="majorHAnsi" w:cstheme="majorHAnsi"/>
          <w:i/>
          <w:color w:val="000000"/>
        </w:rPr>
        <w:t xml:space="preserve">(2) If </w:t>
      </w:r>
      <w:r w:rsidRPr="00E23C7E">
        <w:rPr>
          <w:rStyle w:val="legds"/>
          <w:rFonts w:asciiTheme="majorHAnsi" w:eastAsia="OpenSymbol" w:hAnsiTheme="majorHAnsi" w:cstheme="majorHAnsi"/>
          <w:b/>
          <w:i/>
          <w:color w:val="000000"/>
        </w:rPr>
        <w:t>and to the extent that regulations so provide</w:t>
      </w:r>
      <w:r w:rsidRPr="00E23C7E">
        <w:rPr>
          <w:rStyle w:val="legds"/>
          <w:rFonts w:asciiTheme="majorHAnsi" w:eastAsia="OpenSymbol" w:hAnsiTheme="majorHAnsi" w:cstheme="majorHAnsi"/>
          <w:i/>
          <w:color w:val="000000"/>
        </w:rPr>
        <w:t xml:space="preserve">, </w:t>
      </w:r>
      <w:r w:rsidRPr="00E23C7E">
        <w:rPr>
          <w:rStyle w:val="legds"/>
          <w:rFonts w:asciiTheme="majorHAnsi" w:eastAsia="OpenSymbol" w:hAnsiTheme="majorHAnsi" w:cstheme="majorHAnsi"/>
          <w:b/>
          <w:i/>
          <w:color w:val="000000"/>
        </w:rPr>
        <w:t xml:space="preserve">any finding of fact </w:t>
      </w:r>
      <w:r w:rsidRPr="00E23C7E">
        <w:rPr>
          <w:rStyle w:val="legds"/>
          <w:rFonts w:asciiTheme="majorHAnsi" w:eastAsia="OpenSymbol" w:hAnsiTheme="majorHAnsi" w:cstheme="majorHAnsi"/>
          <w:i/>
          <w:color w:val="000000"/>
        </w:rPr>
        <w:t xml:space="preserve">or other determination embodied in or necessary to such a decision, or on which such a decision is based, </w:t>
      </w:r>
      <w:r w:rsidRPr="00E23C7E">
        <w:rPr>
          <w:rStyle w:val="legds"/>
          <w:rFonts w:asciiTheme="majorHAnsi" w:eastAsia="OpenSymbol" w:hAnsiTheme="majorHAnsi" w:cstheme="majorHAnsi"/>
          <w:b/>
          <w:i/>
          <w:color w:val="000000"/>
        </w:rPr>
        <w:t>shall be conclusive for the purposes of—</w:t>
      </w:r>
    </w:p>
    <w:p w14:paraId="20A0DE70" w14:textId="77777777" w:rsidR="00EA005F" w:rsidRPr="00E23C7E" w:rsidRDefault="00EA005F" w:rsidP="00B7612D">
      <w:pPr>
        <w:pStyle w:val="legclearfix"/>
        <w:shd w:val="clear" w:color="auto" w:fill="FFFFFF"/>
        <w:spacing w:before="0" w:beforeAutospacing="0" w:after="120" w:afterAutospacing="0" w:line="360" w:lineRule="auto"/>
        <w:ind w:left="2268"/>
        <w:jc w:val="both"/>
        <w:rPr>
          <w:rFonts w:asciiTheme="majorHAnsi" w:hAnsiTheme="majorHAnsi" w:cstheme="majorHAnsi"/>
          <w:b/>
          <w:i/>
          <w:color w:val="000000"/>
        </w:rPr>
      </w:pPr>
      <w:r w:rsidRPr="00E23C7E">
        <w:rPr>
          <w:rStyle w:val="legds"/>
          <w:rFonts w:asciiTheme="majorHAnsi" w:eastAsia="OpenSymbol" w:hAnsiTheme="majorHAnsi" w:cstheme="majorHAnsi"/>
          <w:b/>
          <w:i/>
          <w:color w:val="000000"/>
        </w:rPr>
        <w:t>(a) further such decisions;</w:t>
      </w:r>
    </w:p>
    <w:p w14:paraId="56822815" w14:textId="77777777" w:rsidR="00EA005F" w:rsidRPr="00E23C7E" w:rsidRDefault="00EA005F" w:rsidP="00B7612D">
      <w:pPr>
        <w:pStyle w:val="legclearfix"/>
        <w:shd w:val="clear" w:color="auto" w:fill="FFFFFF"/>
        <w:spacing w:before="0" w:beforeAutospacing="0" w:after="120" w:afterAutospacing="0" w:line="360" w:lineRule="auto"/>
        <w:ind w:left="2268"/>
        <w:jc w:val="both"/>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w:t>
      </w:r>
    </w:p>
    <w:p w14:paraId="5A488CB6" w14:textId="608F925A" w:rsidR="00D07D97" w:rsidRPr="00E23C7E" w:rsidRDefault="00D07D97" w:rsidP="009C7648">
      <w:pPr>
        <w:pStyle w:val="legclearfix"/>
        <w:shd w:val="clear" w:color="auto" w:fill="FFFFFF"/>
        <w:spacing w:before="0" w:beforeAutospacing="0" w:after="120" w:afterAutospacing="0" w:line="360" w:lineRule="auto"/>
        <w:ind w:left="2268"/>
        <w:jc w:val="right"/>
        <w:rPr>
          <w:rStyle w:val="legds"/>
          <w:rFonts w:asciiTheme="majorHAnsi" w:eastAsia="OpenSymbol" w:hAnsiTheme="majorHAnsi" w:cstheme="majorHAnsi"/>
          <w:color w:val="000000"/>
        </w:rPr>
      </w:pPr>
      <w:r w:rsidRPr="00E23C7E">
        <w:rPr>
          <w:rStyle w:val="legds"/>
          <w:rFonts w:asciiTheme="majorHAnsi" w:eastAsia="OpenSymbol" w:hAnsiTheme="majorHAnsi" w:cstheme="majorHAnsi"/>
          <w:color w:val="000000"/>
        </w:rPr>
        <w:t>(Emphasis added)</w:t>
      </w:r>
    </w:p>
    <w:p w14:paraId="7EEE7882" w14:textId="77777777" w:rsidR="009C7648" w:rsidRPr="00E23C7E" w:rsidRDefault="009C7648" w:rsidP="00B7612D">
      <w:pPr>
        <w:pStyle w:val="legclearfix"/>
        <w:shd w:val="clear" w:color="auto" w:fill="FFFFFF"/>
        <w:spacing w:before="0" w:beforeAutospacing="0" w:after="120" w:afterAutospacing="0" w:line="360" w:lineRule="auto"/>
        <w:ind w:left="2268"/>
        <w:jc w:val="both"/>
        <w:rPr>
          <w:rStyle w:val="legds"/>
          <w:rFonts w:asciiTheme="majorHAnsi" w:eastAsia="OpenSymbol" w:hAnsiTheme="majorHAnsi" w:cstheme="majorHAnsi"/>
          <w:color w:val="000000"/>
        </w:rPr>
      </w:pPr>
    </w:p>
    <w:p w14:paraId="2C4B0F37" w14:textId="0189A959" w:rsidR="00EA005F" w:rsidRPr="00E23C7E" w:rsidRDefault="00EA005F" w:rsidP="00E23C7E">
      <w:pPr>
        <w:pStyle w:val="legclearfix"/>
        <w:numPr>
          <w:ilvl w:val="0"/>
          <w:numId w:val="26"/>
        </w:numPr>
        <w:shd w:val="clear" w:color="auto" w:fill="FFFFFF"/>
        <w:spacing w:before="0" w:beforeAutospacing="0" w:after="120" w:afterAutospacing="0" w:line="360" w:lineRule="auto"/>
        <w:jc w:val="both"/>
        <w:rPr>
          <w:rFonts w:asciiTheme="majorHAnsi" w:hAnsiTheme="majorHAnsi" w:cstheme="majorHAnsi"/>
          <w:color w:val="000000" w:themeColor="text1"/>
        </w:rPr>
      </w:pPr>
      <w:r w:rsidRPr="00E23C7E">
        <w:rPr>
          <w:rFonts w:asciiTheme="majorHAnsi" w:hAnsiTheme="majorHAnsi" w:cstheme="majorHAnsi"/>
          <w:color w:val="000000"/>
        </w:rPr>
        <w:t xml:space="preserve">Under </w:t>
      </w:r>
      <w:r w:rsidR="009C7648" w:rsidRPr="00E23C7E">
        <w:rPr>
          <w:rFonts w:asciiTheme="majorHAnsi" w:hAnsiTheme="majorHAnsi" w:cstheme="majorHAnsi"/>
          <w:color w:val="000000"/>
        </w:rPr>
        <w:t xml:space="preserve">s. </w:t>
      </w:r>
      <w:r w:rsidRPr="00E23C7E">
        <w:rPr>
          <w:rFonts w:asciiTheme="majorHAnsi" w:hAnsiTheme="majorHAnsi" w:cstheme="majorHAnsi"/>
          <w:color w:val="000000"/>
        </w:rPr>
        <w:t xml:space="preserve">17(2) a ‘finding of </w:t>
      </w:r>
      <w:r w:rsidRPr="00E23C7E">
        <w:rPr>
          <w:rFonts w:asciiTheme="majorHAnsi" w:hAnsiTheme="majorHAnsi" w:cstheme="majorHAnsi"/>
          <w:color w:val="000000" w:themeColor="text1"/>
        </w:rPr>
        <w:t>fact’ shall be conclusive for further decisions where regulations so provide.</w:t>
      </w:r>
      <w:r w:rsidR="00ED61B6" w:rsidRPr="00E23C7E">
        <w:rPr>
          <w:rFonts w:asciiTheme="majorHAnsi" w:hAnsiTheme="majorHAnsi" w:cstheme="majorHAnsi"/>
          <w:color w:val="000000" w:themeColor="text1"/>
          <w:shd w:val="clear" w:color="auto" w:fill="FFFFFF"/>
        </w:rPr>
        <w:t xml:space="preserve"> The only regulations of this sort that are relevant to universal credit is reg. 40 of the Universal Credit (etc) (Decisions and Appeals) Regulations 2013 (SI No. 381) and those are not relevant here as they apply simply to a finding of fact about limited capability for work</w:t>
      </w:r>
      <w:r w:rsidRPr="00E23C7E">
        <w:rPr>
          <w:rFonts w:asciiTheme="majorHAnsi" w:hAnsiTheme="majorHAnsi" w:cstheme="majorHAnsi"/>
          <w:color w:val="000000" w:themeColor="text1"/>
          <w:shd w:val="clear" w:color="auto" w:fill="FFFFFF"/>
        </w:rPr>
        <w:t>. S</w:t>
      </w:r>
      <w:r w:rsidR="009C7648" w:rsidRPr="00E23C7E">
        <w:rPr>
          <w:rFonts w:asciiTheme="majorHAnsi" w:hAnsiTheme="majorHAnsi" w:cstheme="majorHAnsi"/>
          <w:color w:val="000000" w:themeColor="text1"/>
          <w:shd w:val="clear" w:color="auto" w:fill="FFFFFF"/>
        </w:rPr>
        <w:t xml:space="preserve">ection </w:t>
      </w:r>
      <w:r w:rsidRPr="00E23C7E">
        <w:rPr>
          <w:rFonts w:asciiTheme="majorHAnsi" w:hAnsiTheme="majorHAnsi" w:cstheme="majorHAnsi"/>
          <w:color w:val="000000" w:themeColor="text1"/>
          <w:shd w:val="clear" w:color="auto" w:fill="FFFFFF"/>
        </w:rPr>
        <w:t xml:space="preserve">17(2) therefore </w:t>
      </w:r>
      <w:r w:rsidRPr="00E23C7E">
        <w:rPr>
          <w:rFonts w:asciiTheme="majorHAnsi" w:hAnsiTheme="majorHAnsi" w:cstheme="majorHAnsi"/>
          <w:color w:val="000000" w:themeColor="text1"/>
        </w:rPr>
        <w:t xml:space="preserve">does not affect a claimant’s ability to make a new claim </w:t>
      </w:r>
      <w:r w:rsidR="00ED61B6" w:rsidRPr="00E23C7E">
        <w:rPr>
          <w:rFonts w:asciiTheme="majorHAnsi" w:hAnsiTheme="majorHAnsi" w:cstheme="majorHAnsi"/>
          <w:color w:val="000000" w:themeColor="text1"/>
        </w:rPr>
        <w:t xml:space="preserve">but rather in a limited class of cases, not applicable here, it provides that </w:t>
      </w:r>
      <w:r w:rsidRPr="00E23C7E">
        <w:rPr>
          <w:rFonts w:asciiTheme="majorHAnsi" w:hAnsiTheme="majorHAnsi" w:cstheme="majorHAnsi"/>
          <w:color w:val="000000" w:themeColor="text1"/>
        </w:rPr>
        <w:t xml:space="preserve">a subsequent claim </w:t>
      </w:r>
      <w:r w:rsidR="00ED61B6" w:rsidRPr="00E23C7E">
        <w:rPr>
          <w:rFonts w:asciiTheme="majorHAnsi" w:hAnsiTheme="majorHAnsi" w:cstheme="majorHAnsi"/>
          <w:color w:val="000000" w:themeColor="text1"/>
        </w:rPr>
        <w:t xml:space="preserve">must be </w:t>
      </w:r>
      <w:r w:rsidRPr="00E23C7E">
        <w:rPr>
          <w:rFonts w:asciiTheme="majorHAnsi" w:hAnsiTheme="majorHAnsi" w:cstheme="majorHAnsi"/>
          <w:color w:val="000000" w:themeColor="text1"/>
        </w:rPr>
        <w:t xml:space="preserve">decided </w:t>
      </w:r>
      <w:proofErr w:type="gramStart"/>
      <w:r w:rsidRPr="00E23C7E">
        <w:rPr>
          <w:rFonts w:asciiTheme="majorHAnsi" w:hAnsiTheme="majorHAnsi" w:cstheme="majorHAnsi"/>
          <w:color w:val="000000" w:themeColor="text1"/>
        </w:rPr>
        <w:t>on the basis of</w:t>
      </w:r>
      <w:proofErr w:type="gramEnd"/>
      <w:r w:rsidRPr="00E23C7E">
        <w:rPr>
          <w:rFonts w:asciiTheme="majorHAnsi" w:hAnsiTheme="majorHAnsi" w:cstheme="majorHAnsi"/>
          <w:color w:val="000000" w:themeColor="text1"/>
        </w:rPr>
        <w:t xml:space="preserve"> facts already determined. </w:t>
      </w:r>
      <w:r w:rsidRPr="00E23C7E">
        <w:rPr>
          <w:rFonts w:asciiTheme="majorHAnsi" w:hAnsiTheme="majorHAnsi" w:cstheme="majorHAnsi"/>
          <w:color w:val="000000" w:themeColor="text1"/>
          <w:shd w:val="clear" w:color="auto" w:fill="FFFFFF"/>
        </w:rPr>
        <w:t xml:space="preserve">A finding of fact </w:t>
      </w:r>
      <w:r w:rsidR="00F25DCE" w:rsidRPr="00E23C7E">
        <w:rPr>
          <w:rFonts w:asciiTheme="majorHAnsi" w:hAnsiTheme="majorHAnsi" w:cstheme="majorHAnsi"/>
          <w:color w:val="000000" w:themeColor="text1"/>
          <w:shd w:val="clear" w:color="auto" w:fill="FFFFFF"/>
        </w:rPr>
        <w:t>[</w:t>
      </w:r>
      <w:r w:rsidR="00F25DCE" w:rsidRPr="00E23C7E">
        <w:rPr>
          <w:rFonts w:asciiTheme="majorHAnsi" w:hAnsiTheme="majorHAnsi" w:cstheme="majorHAnsi"/>
          <w:color w:val="FF0000"/>
          <w:shd w:val="clear" w:color="auto" w:fill="FFFFFF"/>
        </w:rPr>
        <w:t>as relates to capital]</w:t>
      </w:r>
      <w:r w:rsidRPr="00E23C7E">
        <w:rPr>
          <w:rFonts w:asciiTheme="majorHAnsi" w:hAnsiTheme="majorHAnsi" w:cstheme="majorHAnsi"/>
          <w:color w:val="FF0000"/>
          <w:shd w:val="clear" w:color="auto" w:fill="FFFFFF"/>
        </w:rPr>
        <w:t xml:space="preserve"> </w:t>
      </w:r>
      <w:r w:rsidRPr="00E23C7E">
        <w:rPr>
          <w:rFonts w:asciiTheme="majorHAnsi" w:hAnsiTheme="majorHAnsi" w:cstheme="majorHAnsi"/>
          <w:color w:val="000000" w:themeColor="text1"/>
          <w:shd w:val="clear" w:color="auto" w:fill="FFFFFF"/>
        </w:rPr>
        <w:t xml:space="preserve">is not provided by regulations to be conclusive for subsequent claims.  </w:t>
      </w:r>
    </w:p>
    <w:p w14:paraId="56937670" w14:textId="193278C7" w:rsidR="00EA005F" w:rsidRPr="00E23C7E" w:rsidRDefault="00EA005F" w:rsidP="00E23C7E">
      <w:pPr>
        <w:pStyle w:val="TextBody"/>
        <w:numPr>
          <w:ilvl w:val="0"/>
          <w:numId w:val="26"/>
        </w:numPr>
        <w:spacing w:line="360" w:lineRule="auto"/>
        <w:jc w:val="both"/>
        <w:rPr>
          <w:rFonts w:asciiTheme="majorHAnsi" w:hAnsiTheme="majorHAnsi" w:cstheme="majorHAnsi"/>
          <w:iCs/>
          <w:color w:val="000000" w:themeColor="text1"/>
        </w:rPr>
      </w:pPr>
      <w:r w:rsidRPr="00E23C7E">
        <w:rPr>
          <w:rFonts w:asciiTheme="majorHAnsi" w:hAnsiTheme="majorHAnsi" w:cstheme="majorHAnsi"/>
          <w:iCs/>
          <w:color w:val="000000" w:themeColor="text1"/>
        </w:rPr>
        <w:t xml:space="preserve">The </w:t>
      </w:r>
      <w:r w:rsidR="00F25DCE" w:rsidRPr="00E23C7E">
        <w:rPr>
          <w:rFonts w:asciiTheme="majorHAnsi" w:hAnsiTheme="majorHAnsi" w:cstheme="majorHAnsi"/>
          <w:iCs/>
          <w:color w:val="000000" w:themeColor="text1"/>
        </w:rPr>
        <w:t>SSWP</w:t>
      </w:r>
      <w:r w:rsidRPr="00E23C7E">
        <w:rPr>
          <w:rFonts w:asciiTheme="majorHAnsi" w:hAnsiTheme="majorHAnsi" w:cstheme="majorHAnsi"/>
          <w:iCs/>
          <w:color w:val="000000" w:themeColor="text1"/>
        </w:rPr>
        <w:t>’s Guidance ‘Advice for Decision Making’ (ADM) confirms the above.</w:t>
      </w:r>
    </w:p>
    <w:p w14:paraId="72338F23" w14:textId="52C5ECC6" w:rsidR="00EA005F" w:rsidRPr="00E23C7E" w:rsidRDefault="00EA005F" w:rsidP="00E23C7E">
      <w:pPr>
        <w:pStyle w:val="TextBody"/>
        <w:numPr>
          <w:ilvl w:val="0"/>
          <w:numId w:val="26"/>
        </w:numPr>
        <w:spacing w:line="360" w:lineRule="auto"/>
        <w:jc w:val="both"/>
        <w:rPr>
          <w:rFonts w:asciiTheme="majorHAnsi" w:hAnsiTheme="majorHAnsi" w:cstheme="majorHAnsi"/>
          <w:iCs/>
        </w:rPr>
      </w:pPr>
      <w:r w:rsidRPr="00E23C7E">
        <w:rPr>
          <w:rFonts w:asciiTheme="majorHAnsi" w:hAnsiTheme="majorHAnsi" w:cstheme="majorHAnsi"/>
          <w:iCs/>
          <w:color w:val="000000" w:themeColor="text1"/>
        </w:rPr>
        <w:t>ADM Chapter A2</w:t>
      </w:r>
      <w:r w:rsidR="004C7731" w:rsidRPr="00E23C7E">
        <w:rPr>
          <w:rStyle w:val="FootnoteReference"/>
          <w:rFonts w:asciiTheme="majorHAnsi" w:hAnsiTheme="majorHAnsi" w:cstheme="majorHAnsi"/>
          <w:iCs/>
          <w:color w:val="000000" w:themeColor="text1"/>
        </w:rPr>
        <w:footnoteReference w:id="3"/>
      </w:r>
      <w:r w:rsidRPr="00E23C7E">
        <w:rPr>
          <w:rFonts w:asciiTheme="majorHAnsi" w:hAnsiTheme="majorHAnsi" w:cstheme="majorHAnsi"/>
          <w:iCs/>
          <w:color w:val="000000" w:themeColor="text1"/>
        </w:rPr>
        <w:t xml:space="preserve">: ‘Claims’ states that if a </w:t>
      </w:r>
      <w:r w:rsidRPr="00E23C7E">
        <w:rPr>
          <w:rFonts w:asciiTheme="majorHAnsi" w:hAnsiTheme="majorHAnsi" w:cstheme="majorHAnsi"/>
          <w:iCs/>
        </w:rPr>
        <w:t xml:space="preserve">change of circumstances occurs after a claim is disallowed, the decision cannot be superseded, but a further claim may be made. </w:t>
      </w:r>
    </w:p>
    <w:p w14:paraId="5830DC89" w14:textId="77777777" w:rsidR="00A1650B" w:rsidRPr="00E23C7E" w:rsidRDefault="00A1650B" w:rsidP="009C7648">
      <w:pPr>
        <w:pStyle w:val="TextBody"/>
        <w:spacing w:line="360" w:lineRule="auto"/>
        <w:ind w:left="1134"/>
        <w:jc w:val="both"/>
        <w:rPr>
          <w:rFonts w:asciiTheme="majorHAnsi" w:hAnsiTheme="majorHAnsi" w:cstheme="majorHAnsi"/>
          <w:b/>
          <w:bCs/>
          <w:i/>
        </w:rPr>
      </w:pPr>
    </w:p>
    <w:p w14:paraId="3F07137F" w14:textId="1FF369DC" w:rsidR="00EA005F" w:rsidRPr="00E23C7E" w:rsidRDefault="00EA005F" w:rsidP="00B7612D">
      <w:pPr>
        <w:pStyle w:val="TextBody"/>
        <w:spacing w:line="360" w:lineRule="auto"/>
        <w:ind w:left="1134"/>
        <w:jc w:val="both"/>
        <w:rPr>
          <w:rFonts w:asciiTheme="majorHAnsi" w:hAnsiTheme="majorHAnsi" w:cstheme="majorHAnsi"/>
          <w:iCs/>
          <w:color w:val="000000" w:themeColor="text1"/>
        </w:rPr>
      </w:pPr>
      <w:r w:rsidRPr="00E23C7E">
        <w:rPr>
          <w:rFonts w:asciiTheme="majorHAnsi" w:hAnsiTheme="majorHAnsi" w:cstheme="majorHAnsi"/>
          <w:b/>
          <w:bCs/>
          <w:i/>
        </w:rPr>
        <w:t xml:space="preserve">A2020 </w:t>
      </w:r>
      <w:r w:rsidRPr="00E23C7E">
        <w:rPr>
          <w:rFonts w:asciiTheme="majorHAnsi" w:hAnsiTheme="majorHAnsi" w:cstheme="majorHAnsi"/>
          <w:i/>
        </w:rPr>
        <w:t xml:space="preserve">A claim ceases to exist once it has been decided by the DM [1]. If a claim is disallowed the decision disallowing it cannot be superseded because of a change in </w:t>
      </w:r>
      <w:r w:rsidRPr="00E23C7E">
        <w:rPr>
          <w:rFonts w:asciiTheme="majorHAnsi" w:hAnsiTheme="majorHAnsi" w:cstheme="majorHAnsi"/>
          <w:i/>
          <w:color w:val="000000" w:themeColor="text1"/>
        </w:rPr>
        <w:t xml:space="preserve">circumstances which occurred after the decision. </w:t>
      </w:r>
      <w:r w:rsidRPr="00E23C7E">
        <w:rPr>
          <w:rFonts w:asciiTheme="majorHAnsi" w:hAnsiTheme="majorHAnsi" w:cstheme="majorHAnsi"/>
          <w:b/>
          <w:bCs/>
          <w:i/>
          <w:color w:val="000000" w:themeColor="text1"/>
        </w:rPr>
        <w:t xml:space="preserve">A further claim may be made </w:t>
      </w:r>
      <w:proofErr w:type="gramStart"/>
      <w:r w:rsidRPr="00E23C7E">
        <w:rPr>
          <w:rFonts w:asciiTheme="majorHAnsi" w:hAnsiTheme="majorHAnsi" w:cstheme="majorHAnsi"/>
          <w:b/>
          <w:bCs/>
          <w:i/>
          <w:color w:val="000000" w:themeColor="text1"/>
        </w:rPr>
        <w:t>as a result of</w:t>
      </w:r>
      <w:proofErr w:type="gramEnd"/>
      <w:r w:rsidRPr="00E23C7E">
        <w:rPr>
          <w:rFonts w:asciiTheme="majorHAnsi" w:hAnsiTheme="majorHAnsi" w:cstheme="majorHAnsi"/>
          <w:b/>
          <w:bCs/>
          <w:i/>
          <w:color w:val="000000" w:themeColor="text1"/>
        </w:rPr>
        <w:t xml:space="preserve"> the change in circumstance </w:t>
      </w:r>
      <w:r w:rsidRPr="00E23C7E">
        <w:rPr>
          <w:rFonts w:asciiTheme="majorHAnsi" w:hAnsiTheme="majorHAnsi" w:cstheme="majorHAnsi"/>
          <w:bCs/>
          <w:i/>
          <w:color w:val="000000" w:themeColor="text1"/>
        </w:rPr>
        <w:t>[</w:t>
      </w:r>
      <w:r w:rsidRPr="00E23C7E">
        <w:rPr>
          <w:rFonts w:asciiTheme="majorHAnsi" w:hAnsiTheme="majorHAnsi" w:cstheme="majorHAnsi"/>
          <w:i/>
          <w:color w:val="000000" w:themeColor="text1"/>
        </w:rPr>
        <w:t>2].</w:t>
      </w:r>
      <w:r w:rsidRPr="00E23C7E">
        <w:rPr>
          <w:rFonts w:asciiTheme="majorHAnsi" w:hAnsiTheme="majorHAnsi" w:cstheme="majorHAnsi"/>
          <w:iCs/>
          <w:color w:val="000000" w:themeColor="text1"/>
        </w:rPr>
        <w:t xml:space="preserve"> </w:t>
      </w:r>
      <w:r w:rsidR="00A1650B" w:rsidRPr="00E23C7E">
        <w:rPr>
          <w:rFonts w:asciiTheme="majorHAnsi" w:hAnsiTheme="majorHAnsi" w:cstheme="majorHAnsi"/>
          <w:iCs/>
          <w:color w:val="000000" w:themeColor="text1"/>
        </w:rPr>
        <w:t>…</w:t>
      </w:r>
      <w:r w:rsidRPr="00E23C7E">
        <w:rPr>
          <w:rFonts w:asciiTheme="majorHAnsi" w:hAnsiTheme="majorHAnsi" w:cstheme="majorHAnsi"/>
          <w:iCs/>
          <w:color w:val="000000" w:themeColor="text1"/>
        </w:rPr>
        <w:t xml:space="preserve">      </w:t>
      </w:r>
    </w:p>
    <w:p w14:paraId="0D83CAA1" w14:textId="79F0CB3A" w:rsidR="00EA005F" w:rsidRPr="00E23C7E" w:rsidRDefault="00EA005F" w:rsidP="00EA005F">
      <w:pPr>
        <w:pStyle w:val="TextBody"/>
        <w:spacing w:line="360" w:lineRule="auto"/>
        <w:ind w:left="1134"/>
        <w:jc w:val="right"/>
        <w:rPr>
          <w:rFonts w:asciiTheme="majorHAnsi" w:hAnsiTheme="majorHAnsi" w:cstheme="majorHAnsi"/>
          <w:i/>
          <w:color w:val="000000" w:themeColor="text1"/>
        </w:rPr>
      </w:pPr>
      <w:r w:rsidRPr="00E23C7E">
        <w:rPr>
          <w:rFonts w:asciiTheme="majorHAnsi" w:hAnsiTheme="majorHAnsi" w:cstheme="majorHAnsi"/>
          <w:i/>
          <w:color w:val="000000" w:themeColor="text1"/>
        </w:rPr>
        <w:t>1 SS Act</w:t>
      </w:r>
      <w:r w:rsidR="00A1650B" w:rsidRPr="00E23C7E">
        <w:rPr>
          <w:rFonts w:asciiTheme="majorHAnsi" w:hAnsiTheme="majorHAnsi" w:cstheme="majorHAnsi"/>
          <w:i/>
          <w:color w:val="000000" w:themeColor="text1"/>
        </w:rPr>
        <w:t xml:space="preserve"> </w:t>
      </w:r>
      <w:r w:rsidRPr="00E23C7E">
        <w:rPr>
          <w:rFonts w:asciiTheme="majorHAnsi" w:hAnsiTheme="majorHAnsi" w:cstheme="majorHAnsi"/>
          <w:i/>
          <w:color w:val="000000" w:themeColor="text1"/>
        </w:rPr>
        <w:t>98 s8(2)(a); 2 s 8(2)(b)</w:t>
      </w:r>
    </w:p>
    <w:p w14:paraId="14012DA6" w14:textId="77777777" w:rsidR="00EA005F" w:rsidRPr="00E23C7E" w:rsidRDefault="00EA005F" w:rsidP="00EA005F">
      <w:pPr>
        <w:pStyle w:val="TextBody"/>
        <w:spacing w:line="360" w:lineRule="auto"/>
        <w:ind w:left="1134"/>
        <w:jc w:val="right"/>
        <w:rPr>
          <w:rFonts w:asciiTheme="majorHAnsi" w:hAnsiTheme="majorHAnsi" w:cstheme="majorHAnsi"/>
          <w:iCs/>
          <w:color w:val="000000" w:themeColor="text1"/>
        </w:rPr>
      </w:pPr>
      <w:r w:rsidRPr="00E23C7E">
        <w:rPr>
          <w:rFonts w:asciiTheme="majorHAnsi" w:hAnsiTheme="majorHAnsi" w:cstheme="majorHAnsi"/>
          <w:iCs/>
          <w:color w:val="000000" w:themeColor="text1"/>
        </w:rPr>
        <w:t>Emphasis added.</w:t>
      </w:r>
    </w:p>
    <w:p w14:paraId="3E3F76F8" w14:textId="77777777" w:rsidR="00A1650B" w:rsidRPr="00E23C7E" w:rsidRDefault="00EA005F" w:rsidP="00E23C7E">
      <w:pPr>
        <w:pStyle w:val="TextBody"/>
        <w:numPr>
          <w:ilvl w:val="0"/>
          <w:numId w:val="26"/>
        </w:numPr>
        <w:spacing w:line="360" w:lineRule="auto"/>
        <w:jc w:val="both"/>
        <w:rPr>
          <w:rFonts w:asciiTheme="majorHAnsi" w:hAnsiTheme="majorHAnsi" w:cstheme="majorHAnsi"/>
          <w:iCs/>
          <w:color w:val="000000" w:themeColor="text1"/>
        </w:rPr>
      </w:pPr>
      <w:r w:rsidRPr="00E23C7E">
        <w:rPr>
          <w:rFonts w:asciiTheme="majorHAnsi" w:hAnsiTheme="majorHAnsi" w:cstheme="majorHAnsi"/>
          <w:iCs/>
          <w:color w:val="000000" w:themeColor="text1"/>
        </w:rPr>
        <w:lastRenderedPageBreak/>
        <w:t>ADM Chapter A1</w:t>
      </w:r>
      <w:r w:rsidR="004C7731" w:rsidRPr="00E23C7E">
        <w:rPr>
          <w:rStyle w:val="FootnoteReference"/>
          <w:rFonts w:asciiTheme="majorHAnsi" w:hAnsiTheme="majorHAnsi" w:cstheme="majorHAnsi"/>
          <w:iCs/>
          <w:color w:val="000000" w:themeColor="text1"/>
        </w:rPr>
        <w:footnoteReference w:id="4"/>
      </w:r>
      <w:r w:rsidRPr="00E23C7E">
        <w:rPr>
          <w:rFonts w:asciiTheme="majorHAnsi" w:hAnsiTheme="majorHAnsi" w:cstheme="majorHAnsi"/>
          <w:iCs/>
          <w:color w:val="000000" w:themeColor="text1"/>
        </w:rPr>
        <w:t>: ‘Principles of Decision Making’ further states that determinations embodied within an outcome decision do not bind future claims.</w:t>
      </w:r>
    </w:p>
    <w:p w14:paraId="0C4104C3" w14:textId="5C8D92A4" w:rsidR="00EA005F" w:rsidRPr="00E23C7E" w:rsidRDefault="00EA005F" w:rsidP="00B7612D">
      <w:pPr>
        <w:pStyle w:val="TextBody"/>
        <w:spacing w:line="360" w:lineRule="auto"/>
        <w:ind w:left="567"/>
        <w:jc w:val="both"/>
        <w:rPr>
          <w:rFonts w:asciiTheme="majorHAnsi" w:hAnsiTheme="majorHAnsi" w:cstheme="majorHAnsi"/>
          <w:iCs/>
          <w:color w:val="000000" w:themeColor="text1"/>
        </w:rPr>
      </w:pPr>
      <w:r w:rsidRPr="00E23C7E">
        <w:rPr>
          <w:rFonts w:asciiTheme="majorHAnsi" w:hAnsiTheme="majorHAnsi" w:cstheme="majorHAnsi"/>
          <w:iCs/>
          <w:color w:val="000000" w:themeColor="text1"/>
        </w:rPr>
        <w:t xml:space="preserve"> </w:t>
      </w:r>
    </w:p>
    <w:p w14:paraId="35605CF2" w14:textId="2E26DD13" w:rsidR="00EA005F" w:rsidRPr="00E23C7E" w:rsidRDefault="00EA005F" w:rsidP="00B7612D">
      <w:pPr>
        <w:pStyle w:val="TextBody"/>
        <w:spacing w:line="360" w:lineRule="auto"/>
        <w:ind w:left="1134"/>
        <w:jc w:val="both"/>
        <w:rPr>
          <w:rFonts w:asciiTheme="majorHAnsi" w:hAnsiTheme="majorHAnsi" w:cstheme="majorHAnsi"/>
          <w:i/>
          <w:color w:val="000000" w:themeColor="text1"/>
        </w:rPr>
      </w:pPr>
      <w:r w:rsidRPr="00E23C7E">
        <w:rPr>
          <w:rFonts w:asciiTheme="majorHAnsi" w:hAnsiTheme="majorHAnsi" w:cstheme="majorHAnsi"/>
          <w:b/>
          <w:bCs/>
          <w:i/>
          <w:color w:val="000000" w:themeColor="text1"/>
        </w:rPr>
        <w:t>A1180</w:t>
      </w:r>
      <w:r w:rsidRPr="00E23C7E">
        <w:rPr>
          <w:rFonts w:asciiTheme="majorHAnsi" w:hAnsiTheme="majorHAnsi" w:cstheme="majorHAnsi"/>
          <w:i/>
          <w:color w:val="000000" w:themeColor="text1"/>
        </w:rPr>
        <w:t xml:space="preserve"> Normally</w:t>
      </w:r>
      <w:r w:rsidR="004C7731" w:rsidRPr="00E23C7E">
        <w:rPr>
          <w:rFonts w:asciiTheme="majorHAnsi" w:hAnsiTheme="majorHAnsi" w:cstheme="majorHAnsi"/>
          <w:i/>
          <w:color w:val="000000" w:themeColor="text1"/>
        </w:rPr>
        <w:t>,</w:t>
      </w:r>
      <w:r w:rsidRPr="00E23C7E">
        <w:rPr>
          <w:rFonts w:asciiTheme="majorHAnsi" w:hAnsiTheme="majorHAnsi" w:cstheme="majorHAnsi"/>
          <w:i/>
          <w:color w:val="000000" w:themeColor="text1"/>
        </w:rPr>
        <w:t xml:space="preserve"> determinations embodied within an outcome decision are not conclusive for the purposes of a further claim for the same benefit. [1]</w:t>
      </w:r>
    </w:p>
    <w:p w14:paraId="4CDA7AEB" w14:textId="5C426F5C" w:rsidR="00EA005F" w:rsidRPr="00E23C7E" w:rsidRDefault="00A1650B" w:rsidP="00EA005F">
      <w:pPr>
        <w:pStyle w:val="TextBody"/>
        <w:spacing w:line="360" w:lineRule="auto"/>
        <w:ind w:left="1134" w:firstLine="142"/>
        <w:jc w:val="right"/>
        <w:rPr>
          <w:rFonts w:asciiTheme="majorHAnsi" w:hAnsiTheme="majorHAnsi" w:cstheme="majorHAnsi"/>
          <w:i/>
          <w:color w:val="000000" w:themeColor="text1"/>
        </w:rPr>
      </w:pPr>
      <w:r w:rsidRPr="00E23C7E">
        <w:rPr>
          <w:rFonts w:asciiTheme="majorHAnsi" w:hAnsiTheme="majorHAnsi" w:cstheme="majorHAnsi"/>
          <w:i/>
          <w:color w:val="000000" w:themeColor="text1"/>
        </w:rPr>
        <w:t xml:space="preserve">1 </w:t>
      </w:r>
      <w:r w:rsidR="00EA005F" w:rsidRPr="00E23C7E">
        <w:rPr>
          <w:rFonts w:asciiTheme="majorHAnsi" w:hAnsiTheme="majorHAnsi" w:cstheme="majorHAnsi"/>
          <w:i/>
          <w:color w:val="000000" w:themeColor="text1"/>
        </w:rPr>
        <w:t>SS Act 98s</w:t>
      </w:r>
      <w:r w:rsidRPr="00E23C7E">
        <w:rPr>
          <w:rFonts w:asciiTheme="majorHAnsi" w:hAnsiTheme="majorHAnsi" w:cstheme="majorHAnsi"/>
          <w:i/>
          <w:color w:val="000000" w:themeColor="text1"/>
        </w:rPr>
        <w:t>.</w:t>
      </w:r>
      <w:r w:rsidR="00EA005F" w:rsidRPr="00E23C7E">
        <w:rPr>
          <w:rFonts w:asciiTheme="majorHAnsi" w:hAnsiTheme="majorHAnsi" w:cstheme="majorHAnsi"/>
          <w:i/>
          <w:color w:val="000000" w:themeColor="text1"/>
        </w:rPr>
        <w:t>17(2)</w:t>
      </w:r>
    </w:p>
    <w:p w14:paraId="3803DD75" w14:textId="77777777" w:rsidR="00A1650B" w:rsidRPr="00E23C7E" w:rsidRDefault="00A1650B" w:rsidP="00EA005F">
      <w:pPr>
        <w:pStyle w:val="TextBody"/>
        <w:spacing w:line="360" w:lineRule="auto"/>
        <w:ind w:left="1134" w:firstLine="142"/>
        <w:jc w:val="right"/>
        <w:rPr>
          <w:rFonts w:asciiTheme="majorHAnsi" w:hAnsiTheme="majorHAnsi" w:cstheme="majorHAnsi"/>
          <w:i/>
          <w:color w:val="000000" w:themeColor="text1"/>
        </w:rPr>
      </w:pPr>
    </w:p>
    <w:p w14:paraId="1B1DAC4D" w14:textId="3F85E62E" w:rsidR="00C555B0" w:rsidRPr="00E23C7E" w:rsidRDefault="00EA005F" w:rsidP="00A1650B">
      <w:pPr>
        <w:pStyle w:val="legclearfix"/>
        <w:shd w:val="clear" w:color="auto" w:fill="FFFFFF"/>
        <w:spacing w:before="0" w:beforeAutospacing="0" w:after="120" w:afterAutospacing="0" w:line="360" w:lineRule="auto"/>
        <w:jc w:val="both"/>
        <w:rPr>
          <w:rStyle w:val="StrongEmphasis"/>
          <w:rFonts w:asciiTheme="majorHAnsi" w:hAnsiTheme="majorHAnsi" w:cstheme="majorHAnsi"/>
          <w:u w:val="single"/>
        </w:rPr>
      </w:pPr>
      <w:r w:rsidRPr="00E23C7E">
        <w:rPr>
          <w:rFonts w:asciiTheme="majorHAnsi" w:hAnsiTheme="majorHAnsi" w:cstheme="majorHAnsi"/>
          <w:color w:val="000000" w:themeColor="text1"/>
          <w:shd w:val="clear" w:color="auto" w:fill="FFFFFF"/>
        </w:rPr>
        <w:t xml:space="preserve">Accordingly, the </w:t>
      </w:r>
      <w:r w:rsidR="004C7731" w:rsidRPr="00E23C7E">
        <w:rPr>
          <w:rFonts w:asciiTheme="majorHAnsi" w:hAnsiTheme="majorHAnsi" w:cstheme="majorHAnsi"/>
          <w:color w:val="000000" w:themeColor="text1"/>
          <w:shd w:val="clear" w:color="auto" w:fill="FFFFFF"/>
        </w:rPr>
        <w:t xml:space="preserve">SSWP’s </w:t>
      </w:r>
      <w:r w:rsidRPr="00E23C7E">
        <w:rPr>
          <w:rFonts w:asciiTheme="majorHAnsi" w:hAnsiTheme="majorHAnsi" w:cstheme="majorHAnsi"/>
          <w:color w:val="000000" w:themeColor="text1"/>
          <w:shd w:val="clear" w:color="auto" w:fill="FFFFFF"/>
        </w:rPr>
        <w:t xml:space="preserve">refusal of C’s claim because there is an appeal outstanding on a previous claim, has no basis in law </w:t>
      </w:r>
      <w:r w:rsidR="00D07D97" w:rsidRPr="00E23C7E">
        <w:rPr>
          <w:rFonts w:asciiTheme="majorHAnsi" w:hAnsiTheme="majorHAnsi" w:cstheme="majorHAnsi"/>
          <w:color w:val="000000" w:themeColor="text1"/>
          <w:shd w:val="clear" w:color="auto" w:fill="FFFFFF"/>
        </w:rPr>
        <w:t xml:space="preserve">or guidance </w:t>
      </w:r>
      <w:r w:rsidRPr="00E23C7E">
        <w:rPr>
          <w:rFonts w:asciiTheme="majorHAnsi" w:hAnsiTheme="majorHAnsi" w:cstheme="majorHAnsi"/>
          <w:color w:val="000000" w:themeColor="text1"/>
          <w:shd w:val="clear" w:color="auto" w:fill="FFFFFF"/>
        </w:rPr>
        <w:t xml:space="preserve">and C is entitled to make a new claim and have that claim decided on </w:t>
      </w:r>
      <w:r w:rsidR="004C7731" w:rsidRPr="00E23C7E">
        <w:rPr>
          <w:rFonts w:asciiTheme="majorHAnsi" w:hAnsiTheme="majorHAnsi" w:cstheme="majorHAnsi"/>
          <w:color w:val="000000" w:themeColor="text1"/>
          <w:shd w:val="clear" w:color="auto" w:fill="FFFFFF"/>
        </w:rPr>
        <w:t>[his/her]</w:t>
      </w:r>
      <w:r w:rsidR="00CC72DC" w:rsidRPr="00E23C7E">
        <w:rPr>
          <w:rFonts w:asciiTheme="majorHAnsi" w:hAnsiTheme="majorHAnsi" w:cstheme="majorHAnsi"/>
          <w:color w:val="FF0000"/>
          <w:shd w:val="clear" w:color="auto" w:fill="FFFFFF"/>
        </w:rPr>
        <w:t xml:space="preserve"> </w:t>
      </w:r>
      <w:r w:rsidRPr="00E23C7E">
        <w:rPr>
          <w:rFonts w:asciiTheme="majorHAnsi" w:hAnsiTheme="majorHAnsi" w:cstheme="majorHAnsi"/>
          <w:color w:val="000000" w:themeColor="text1"/>
          <w:shd w:val="clear" w:color="auto" w:fill="FFFFFF"/>
        </w:rPr>
        <w:t>circumstances as they are at the time of</w:t>
      </w:r>
      <w:r w:rsidR="004C7731" w:rsidRPr="00E23C7E">
        <w:rPr>
          <w:rFonts w:asciiTheme="majorHAnsi" w:hAnsiTheme="majorHAnsi" w:cstheme="majorHAnsi"/>
          <w:color w:val="000000" w:themeColor="text1"/>
          <w:shd w:val="clear" w:color="auto" w:fill="FFFFFF"/>
        </w:rPr>
        <w:t xml:space="preserve"> [his/her]</w:t>
      </w:r>
      <w:r w:rsidRPr="00E23C7E">
        <w:rPr>
          <w:rFonts w:asciiTheme="majorHAnsi" w:hAnsiTheme="majorHAnsi" w:cstheme="majorHAnsi"/>
          <w:color w:val="000000" w:themeColor="text1"/>
          <w:shd w:val="clear" w:color="auto" w:fill="FFFFFF"/>
        </w:rPr>
        <w:t xml:space="preserve"> new claim.</w:t>
      </w:r>
    </w:p>
    <w:p w14:paraId="2DFC5431" w14:textId="77777777" w:rsidR="00A1650B" w:rsidRPr="00E23C7E" w:rsidRDefault="00A1650B" w:rsidP="00B7612D">
      <w:pPr>
        <w:pStyle w:val="legclearfix"/>
        <w:shd w:val="clear" w:color="auto" w:fill="FFFFFF"/>
        <w:spacing w:before="0" w:beforeAutospacing="0" w:after="120" w:afterAutospacing="0" w:line="360" w:lineRule="auto"/>
        <w:jc w:val="both"/>
        <w:rPr>
          <w:rStyle w:val="StrongEmphasis"/>
          <w:rFonts w:asciiTheme="majorHAnsi" w:hAnsiTheme="majorHAnsi" w:cstheme="majorHAnsi"/>
          <w:u w:val="single"/>
        </w:rPr>
      </w:pPr>
    </w:p>
    <w:p w14:paraId="5C67B913" w14:textId="0EDC39F9" w:rsidR="001F05DA" w:rsidRPr="00E23C7E" w:rsidRDefault="00EA005F" w:rsidP="00B7612D">
      <w:pPr>
        <w:pStyle w:val="TextBody"/>
        <w:numPr>
          <w:ilvl w:val="0"/>
          <w:numId w:val="24"/>
        </w:numPr>
        <w:spacing w:line="360" w:lineRule="auto"/>
        <w:jc w:val="both"/>
        <w:rPr>
          <w:rStyle w:val="StrongEmphasis"/>
          <w:rFonts w:asciiTheme="majorHAnsi" w:hAnsiTheme="majorHAnsi" w:cstheme="majorHAnsi"/>
          <w:i/>
          <w:u w:val="single"/>
        </w:rPr>
      </w:pPr>
      <w:r w:rsidRPr="00E23C7E">
        <w:rPr>
          <w:rStyle w:val="StrongEmphasis"/>
          <w:rFonts w:asciiTheme="majorHAnsi" w:hAnsiTheme="majorHAnsi" w:cstheme="majorHAnsi"/>
          <w:u w:val="single"/>
        </w:rPr>
        <w:t xml:space="preserve"> </w:t>
      </w:r>
      <w:r w:rsidR="004B7D98" w:rsidRPr="00E23C7E">
        <w:rPr>
          <w:rStyle w:val="StrongEmphasis"/>
          <w:rFonts w:asciiTheme="majorHAnsi" w:hAnsiTheme="majorHAnsi" w:cstheme="majorHAnsi"/>
          <w:u w:val="single"/>
        </w:rPr>
        <w:t>‘</w:t>
      </w:r>
      <w:r w:rsidR="004B7D98" w:rsidRPr="00E23C7E">
        <w:rPr>
          <w:rStyle w:val="StrongEmphasis"/>
          <w:rFonts w:asciiTheme="majorHAnsi" w:hAnsiTheme="majorHAnsi" w:cstheme="majorHAnsi"/>
          <w:i/>
          <w:u w:val="single"/>
        </w:rPr>
        <w:t>Closing’ claims and appeal rights</w:t>
      </w:r>
    </w:p>
    <w:p w14:paraId="1233E319" w14:textId="090E8239" w:rsidR="001F05DA" w:rsidRPr="00E23C7E" w:rsidRDefault="004B7D98" w:rsidP="00E23C7E">
      <w:pPr>
        <w:pStyle w:val="TextBody"/>
        <w:numPr>
          <w:ilvl w:val="0"/>
          <w:numId w:val="26"/>
        </w:numPr>
        <w:spacing w:line="360" w:lineRule="auto"/>
        <w:jc w:val="both"/>
        <w:rPr>
          <w:rFonts w:asciiTheme="majorHAnsi" w:hAnsiTheme="majorHAnsi" w:cstheme="majorHAnsi"/>
          <w:color w:val="000000"/>
          <w:shd w:val="clear" w:color="auto" w:fill="FFFFFF"/>
        </w:rPr>
      </w:pPr>
      <w:r w:rsidRPr="00E23C7E">
        <w:rPr>
          <w:rFonts w:asciiTheme="majorHAnsi" w:hAnsiTheme="majorHAnsi" w:cstheme="majorHAnsi"/>
          <w:color w:val="000000"/>
          <w:shd w:val="clear" w:color="auto" w:fill="FFFFFF"/>
        </w:rPr>
        <w:t>Under section 8(1)(a) SSA</w:t>
      </w:r>
      <w:r w:rsidR="00D07D97" w:rsidRPr="00E23C7E">
        <w:rPr>
          <w:rFonts w:asciiTheme="majorHAnsi" w:hAnsiTheme="majorHAnsi" w:cstheme="majorHAnsi"/>
          <w:color w:val="000000"/>
          <w:shd w:val="clear" w:color="auto" w:fill="FFFFFF"/>
        </w:rPr>
        <w:t xml:space="preserve"> 1998</w:t>
      </w:r>
      <w:r w:rsidRPr="00E23C7E">
        <w:rPr>
          <w:rFonts w:asciiTheme="majorHAnsi" w:hAnsiTheme="majorHAnsi" w:cstheme="majorHAnsi"/>
          <w:color w:val="000000"/>
          <w:shd w:val="clear" w:color="auto" w:fill="FFFFFF"/>
        </w:rPr>
        <w:t xml:space="preserve"> a decision maker must decide whether to make an award of benefit in respect of a claim made for that benefit:</w:t>
      </w:r>
    </w:p>
    <w:p w14:paraId="0CA67FAE" w14:textId="77777777" w:rsidR="00A1650B" w:rsidRPr="00E23C7E" w:rsidRDefault="00A1650B" w:rsidP="00B7612D">
      <w:pPr>
        <w:pStyle w:val="TextBody"/>
        <w:spacing w:line="360" w:lineRule="auto"/>
        <w:jc w:val="both"/>
        <w:rPr>
          <w:rFonts w:asciiTheme="majorHAnsi" w:hAnsiTheme="majorHAnsi" w:cstheme="majorHAnsi"/>
          <w:color w:val="000000"/>
          <w:shd w:val="clear" w:color="auto" w:fill="FFFFFF"/>
        </w:rPr>
      </w:pPr>
    </w:p>
    <w:p w14:paraId="6B9BFDB6" w14:textId="77777777" w:rsidR="001F05DA" w:rsidRPr="00E23C7E" w:rsidRDefault="004B7D98" w:rsidP="00B7612D">
      <w:pPr>
        <w:pStyle w:val="Heading5"/>
        <w:shd w:val="clear" w:color="auto" w:fill="FFFFFF"/>
        <w:spacing w:before="0" w:line="360" w:lineRule="auto"/>
        <w:ind w:left="1134"/>
        <w:jc w:val="both"/>
        <w:rPr>
          <w:rFonts w:asciiTheme="majorHAnsi" w:hAnsiTheme="majorHAnsi" w:cstheme="majorHAnsi"/>
          <w:i/>
          <w:color w:val="000000"/>
          <w:sz w:val="24"/>
          <w:szCs w:val="24"/>
        </w:rPr>
      </w:pPr>
      <w:r w:rsidRPr="00E23C7E">
        <w:rPr>
          <w:rFonts w:asciiTheme="majorHAnsi" w:hAnsiTheme="majorHAnsi" w:cstheme="majorHAnsi"/>
          <w:i/>
          <w:color w:val="000000"/>
          <w:sz w:val="24"/>
          <w:szCs w:val="24"/>
        </w:rPr>
        <w:t>Decisions by Secretary of State</w:t>
      </w:r>
    </w:p>
    <w:p w14:paraId="5A6121D5" w14:textId="77777777" w:rsidR="001F05DA" w:rsidRPr="00E23C7E" w:rsidRDefault="004B7D98" w:rsidP="00B7612D">
      <w:pPr>
        <w:pStyle w:val="TextBody"/>
        <w:shd w:val="clear" w:color="auto" w:fill="FFFFFF"/>
        <w:spacing w:line="360" w:lineRule="auto"/>
        <w:ind w:left="1134"/>
        <w:jc w:val="both"/>
        <w:rPr>
          <w:rFonts w:asciiTheme="majorHAnsi" w:hAnsiTheme="majorHAnsi" w:cstheme="majorHAnsi"/>
          <w:i/>
          <w:color w:val="000000"/>
        </w:rPr>
      </w:pPr>
      <w:r w:rsidRPr="00E23C7E">
        <w:rPr>
          <w:rFonts w:asciiTheme="majorHAnsi" w:hAnsiTheme="majorHAnsi" w:cstheme="majorHAnsi"/>
          <w:b/>
          <w:bCs/>
          <w:i/>
          <w:color w:val="000000"/>
        </w:rPr>
        <w:t>8</w:t>
      </w:r>
      <w:r w:rsidRPr="00E23C7E">
        <w:rPr>
          <w:rFonts w:asciiTheme="majorHAnsi" w:hAnsiTheme="majorHAnsi" w:cstheme="majorHAnsi"/>
          <w:i/>
          <w:color w:val="000000"/>
        </w:rPr>
        <w:t>.</w:t>
      </w:r>
      <w:r w:rsidRPr="00E23C7E">
        <w:rPr>
          <w:rFonts w:asciiTheme="majorHAnsi" w:hAnsiTheme="majorHAnsi" w:cstheme="majorHAnsi"/>
          <w:color w:val="000000"/>
        </w:rPr>
        <w:t xml:space="preserve"> — </w:t>
      </w:r>
      <w:r w:rsidRPr="00E23C7E">
        <w:rPr>
          <w:rFonts w:asciiTheme="majorHAnsi" w:hAnsiTheme="majorHAnsi" w:cstheme="majorHAnsi"/>
          <w:i/>
          <w:color w:val="000000"/>
        </w:rPr>
        <w:t>(1) Subject to the provisions of this Chapter, it shall be for the Secretary of State—</w:t>
      </w:r>
    </w:p>
    <w:p w14:paraId="5B5BC5D0" w14:textId="4FB2CFC4" w:rsidR="001F05DA" w:rsidRPr="00E23C7E" w:rsidRDefault="004B7D98" w:rsidP="00B7612D">
      <w:pPr>
        <w:pStyle w:val="TextBody"/>
        <w:shd w:val="clear" w:color="auto" w:fill="FFFFFF"/>
        <w:spacing w:line="360" w:lineRule="auto"/>
        <w:ind w:left="2127"/>
        <w:jc w:val="both"/>
        <w:rPr>
          <w:rFonts w:asciiTheme="majorHAnsi" w:hAnsiTheme="majorHAnsi" w:cstheme="majorHAnsi"/>
          <w:i/>
          <w:color w:val="000000"/>
        </w:rPr>
      </w:pPr>
      <w:r w:rsidRPr="00E23C7E">
        <w:rPr>
          <w:rFonts w:asciiTheme="majorHAnsi" w:hAnsiTheme="majorHAnsi" w:cstheme="majorHAnsi"/>
          <w:i/>
          <w:color w:val="000000"/>
        </w:rPr>
        <w:t>(a) to decide any claim for a relevant benefit;</w:t>
      </w:r>
    </w:p>
    <w:p w14:paraId="19D9600E" w14:textId="77777777" w:rsidR="00A1650B" w:rsidRPr="00E23C7E" w:rsidRDefault="00A1650B" w:rsidP="00B7612D">
      <w:pPr>
        <w:pStyle w:val="TextBody"/>
        <w:shd w:val="clear" w:color="auto" w:fill="FFFFFF"/>
        <w:spacing w:line="360" w:lineRule="auto"/>
        <w:ind w:left="1134"/>
        <w:jc w:val="both"/>
        <w:rPr>
          <w:rFonts w:asciiTheme="majorHAnsi" w:hAnsiTheme="majorHAnsi" w:cstheme="majorHAnsi"/>
          <w:i/>
          <w:color w:val="000000"/>
        </w:rPr>
      </w:pPr>
    </w:p>
    <w:p w14:paraId="6AC0A9CE" w14:textId="77777777" w:rsidR="001F05DA" w:rsidRPr="00E23C7E" w:rsidRDefault="004B7D98" w:rsidP="00E23C7E">
      <w:pPr>
        <w:pStyle w:val="TextBody"/>
        <w:numPr>
          <w:ilvl w:val="0"/>
          <w:numId w:val="26"/>
        </w:numPr>
        <w:spacing w:line="360" w:lineRule="auto"/>
        <w:jc w:val="both"/>
        <w:rPr>
          <w:rFonts w:asciiTheme="majorHAnsi" w:hAnsiTheme="majorHAnsi" w:cstheme="majorHAnsi"/>
          <w:color w:val="000000"/>
          <w:shd w:val="clear" w:color="auto" w:fill="FFFFFF"/>
        </w:rPr>
      </w:pPr>
      <w:r w:rsidRPr="00E23C7E">
        <w:rPr>
          <w:rFonts w:asciiTheme="majorHAnsi" w:hAnsiTheme="majorHAnsi" w:cstheme="majorHAnsi"/>
          <w:color w:val="000000"/>
          <w:shd w:val="clear" w:color="auto" w:fill="FFFFFF"/>
        </w:rPr>
        <w:t>Decisions made under s. 8(1)(a) SSA carry a right of appeal under s. 12 SSA:</w:t>
      </w:r>
    </w:p>
    <w:p w14:paraId="7C3F3D97" w14:textId="77777777" w:rsidR="001F05DA" w:rsidRPr="00E23C7E" w:rsidRDefault="00D07D97" w:rsidP="00B7612D">
      <w:pPr>
        <w:pStyle w:val="TextBody"/>
        <w:spacing w:line="360" w:lineRule="auto"/>
        <w:ind w:left="1134"/>
        <w:jc w:val="both"/>
        <w:rPr>
          <w:rFonts w:asciiTheme="majorHAnsi" w:hAnsiTheme="majorHAnsi" w:cstheme="majorHAnsi"/>
          <w:b/>
          <w:i/>
        </w:rPr>
      </w:pPr>
      <w:r w:rsidRPr="00E23C7E">
        <w:rPr>
          <w:rFonts w:asciiTheme="majorHAnsi" w:hAnsiTheme="majorHAnsi" w:cstheme="majorHAnsi"/>
          <w:b/>
          <w:i/>
        </w:rPr>
        <w:tab/>
      </w:r>
      <w:r w:rsidR="004B7D98" w:rsidRPr="00E23C7E">
        <w:rPr>
          <w:rFonts w:asciiTheme="majorHAnsi" w:hAnsiTheme="majorHAnsi" w:cstheme="majorHAnsi"/>
          <w:b/>
          <w:i/>
        </w:rPr>
        <w:t>Appeal to First Tier Tribunal</w:t>
      </w:r>
    </w:p>
    <w:p w14:paraId="212AD06E" w14:textId="77777777" w:rsidR="001F05DA" w:rsidRPr="00E23C7E" w:rsidRDefault="00D07D97" w:rsidP="00B7612D">
      <w:pPr>
        <w:pStyle w:val="TextBody"/>
        <w:spacing w:line="360" w:lineRule="auto"/>
        <w:ind w:left="1134"/>
        <w:jc w:val="both"/>
        <w:rPr>
          <w:rFonts w:asciiTheme="majorHAnsi" w:hAnsiTheme="majorHAnsi" w:cstheme="majorHAnsi"/>
          <w:i/>
        </w:rPr>
      </w:pPr>
      <w:r w:rsidRPr="00E23C7E">
        <w:rPr>
          <w:rFonts w:asciiTheme="majorHAnsi" w:hAnsiTheme="majorHAnsi" w:cstheme="majorHAnsi"/>
          <w:i/>
        </w:rPr>
        <w:tab/>
      </w:r>
      <w:r w:rsidR="004B7D98" w:rsidRPr="00E23C7E">
        <w:rPr>
          <w:rFonts w:asciiTheme="majorHAnsi" w:hAnsiTheme="majorHAnsi" w:cstheme="majorHAnsi"/>
          <w:b/>
          <w:bCs/>
          <w:i/>
        </w:rPr>
        <w:t>12</w:t>
      </w:r>
      <w:r w:rsidR="004B7D98" w:rsidRPr="00E23C7E">
        <w:rPr>
          <w:rFonts w:asciiTheme="majorHAnsi" w:hAnsiTheme="majorHAnsi" w:cstheme="majorHAnsi"/>
          <w:i/>
        </w:rPr>
        <w:t xml:space="preserve">.—(1) This section applies to any decision of the Secretary of State under </w:t>
      </w:r>
      <w:r w:rsidR="004B7D98" w:rsidRPr="00E23C7E">
        <w:rPr>
          <w:rFonts w:asciiTheme="majorHAnsi" w:hAnsiTheme="majorHAnsi" w:cstheme="majorHAnsi"/>
          <w:i/>
        </w:rPr>
        <w:tab/>
        <w:t xml:space="preserve">section 8 or 10 above (whether as originally made or as revised under section 9 </w:t>
      </w:r>
      <w:r w:rsidR="004B7D98" w:rsidRPr="00E23C7E">
        <w:rPr>
          <w:rFonts w:asciiTheme="majorHAnsi" w:hAnsiTheme="majorHAnsi" w:cstheme="majorHAnsi"/>
          <w:i/>
        </w:rPr>
        <w:tab/>
        <w:t xml:space="preserve">above) which– </w:t>
      </w:r>
    </w:p>
    <w:p w14:paraId="028AC822" w14:textId="77777777" w:rsidR="001F05DA" w:rsidRPr="00E23C7E" w:rsidRDefault="004B7D98" w:rsidP="00D07D97">
      <w:pPr>
        <w:pStyle w:val="TextBody"/>
        <w:spacing w:line="360" w:lineRule="auto"/>
        <w:ind w:left="1701"/>
        <w:jc w:val="both"/>
        <w:rPr>
          <w:rFonts w:asciiTheme="majorHAnsi" w:hAnsiTheme="majorHAnsi" w:cstheme="majorHAnsi"/>
          <w:i/>
        </w:rPr>
      </w:pPr>
      <w:r w:rsidRPr="00E23C7E">
        <w:rPr>
          <w:rFonts w:asciiTheme="majorHAnsi" w:hAnsiTheme="majorHAnsi" w:cstheme="majorHAnsi"/>
          <w:i/>
        </w:rPr>
        <w:t>(a) is made on a claim for, or on an award of, a relev</w:t>
      </w:r>
      <w:r w:rsidR="00D07D97" w:rsidRPr="00E23C7E">
        <w:rPr>
          <w:rFonts w:asciiTheme="majorHAnsi" w:hAnsiTheme="majorHAnsi" w:cstheme="majorHAnsi"/>
          <w:i/>
        </w:rPr>
        <w:t xml:space="preserve">ant benefit, and does not fall </w:t>
      </w:r>
      <w:r w:rsidRPr="00E23C7E">
        <w:rPr>
          <w:rFonts w:asciiTheme="majorHAnsi" w:hAnsiTheme="majorHAnsi" w:cstheme="majorHAnsi"/>
          <w:i/>
        </w:rPr>
        <w:t xml:space="preserve">within Schedule 2 to this Act; or </w:t>
      </w:r>
    </w:p>
    <w:p w14:paraId="212C6E5C" w14:textId="2E994A9E" w:rsidR="001F05DA" w:rsidRPr="00E23C7E" w:rsidRDefault="004B7D98" w:rsidP="00D07D97">
      <w:pPr>
        <w:pStyle w:val="TextBody"/>
        <w:spacing w:line="360" w:lineRule="auto"/>
        <w:ind w:left="1701"/>
        <w:jc w:val="both"/>
        <w:rPr>
          <w:rFonts w:asciiTheme="majorHAnsi" w:hAnsiTheme="majorHAnsi" w:cstheme="majorHAnsi"/>
          <w:i/>
        </w:rPr>
      </w:pPr>
      <w:r w:rsidRPr="00E23C7E">
        <w:rPr>
          <w:rFonts w:asciiTheme="majorHAnsi" w:hAnsiTheme="majorHAnsi" w:cstheme="majorHAnsi"/>
          <w:i/>
        </w:rPr>
        <w:t xml:space="preserve">(b) is made otherwise than on such a claim or </w:t>
      </w:r>
      <w:proofErr w:type="gramStart"/>
      <w:r w:rsidRPr="00E23C7E">
        <w:rPr>
          <w:rFonts w:asciiTheme="majorHAnsi" w:hAnsiTheme="majorHAnsi" w:cstheme="majorHAnsi"/>
          <w:i/>
        </w:rPr>
        <w:t>awar</w:t>
      </w:r>
      <w:r w:rsidR="00D07D97" w:rsidRPr="00E23C7E">
        <w:rPr>
          <w:rFonts w:asciiTheme="majorHAnsi" w:hAnsiTheme="majorHAnsi" w:cstheme="majorHAnsi"/>
          <w:i/>
        </w:rPr>
        <w:t>d, and</w:t>
      </w:r>
      <w:proofErr w:type="gramEnd"/>
      <w:r w:rsidR="00D07D97" w:rsidRPr="00E23C7E">
        <w:rPr>
          <w:rFonts w:asciiTheme="majorHAnsi" w:hAnsiTheme="majorHAnsi" w:cstheme="majorHAnsi"/>
          <w:i/>
        </w:rPr>
        <w:t xml:space="preserve"> falls within Schedule 3 </w:t>
      </w:r>
      <w:r w:rsidRPr="00E23C7E">
        <w:rPr>
          <w:rFonts w:asciiTheme="majorHAnsi" w:hAnsiTheme="majorHAnsi" w:cstheme="majorHAnsi"/>
          <w:i/>
        </w:rPr>
        <w:t xml:space="preserve">to </w:t>
      </w:r>
      <w:r w:rsidRPr="00E23C7E">
        <w:rPr>
          <w:rFonts w:asciiTheme="majorHAnsi" w:hAnsiTheme="majorHAnsi" w:cstheme="majorHAnsi"/>
          <w:i/>
        </w:rPr>
        <w:lastRenderedPageBreak/>
        <w:t>this Act.</w:t>
      </w:r>
    </w:p>
    <w:p w14:paraId="49D0486B" w14:textId="77777777" w:rsidR="00A1650B" w:rsidRPr="00E23C7E" w:rsidRDefault="00A1650B" w:rsidP="00D07D97">
      <w:pPr>
        <w:pStyle w:val="TextBody"/>
        <w:spacing w:line="360" w:lineRule="auto"/>
        <w:ind w:left="1701"/>
        <w:jc w:val="both"/>
        <w:rPr>
          <w:rFonts w:asciiTheme="majorHAnsi" w:hAnsiTheme="majorHAnsi" w:cstheme="majorHAnsi"/>
          <w:i/>
        </w:rPr>
      </w:pPr>
    </w:p>
    <w:p w14:paraId="40928722" w14:textId="2F4D2BB3" w:rsidR="001F05DA" w:rsidRPr="00E23C7E" w:rsidRDefault="004B7D98" w:rsidP="00E23C7E">
      <w:pPr>
        <w:pStyle w:val="TextBody"/>
        <w:numPr>
          <w:ilvl w:val="0"/>
          <w:numId w:val="26"/>
        </w:numPr>
        <w:spacing w:line="360" w:lineRule="auto"/>
        <w:jc w:val="both"/>
        <w:rPr>
          <w:rFonts w:asciiTheme="majorHAnsi" w:hAnsiTheme="majorHAnsi" w:cstheme="majorHAnsi"/>
        </w:rPr>
      </w:pPr>
      <w:r w:rsidRPr="00E23C7E">
        <w:rPr>
          <w:rFonts w:asciiTheme="majorHAnsi" w:hAnsiTheme="majorHAnsi" w:cstheme="majorHAnsi"/>
        </w:rPr>
        <w:t xml:space="preserve">The </w:t>
      </w:r>
      <w:r w:rsidR="004C7731" w:rsidRPr="00E23C7E">
        <w:rPr>
          <w:rFonts w:asciiTheme="majorHAnsi" w:hAnsiTheme="majorHAnsi" w:cstheme="majorHAnsi"/>
        </w:rPr>
        <w:t>SSWP</w:t>
      </w:r>
      <w:r w:rsidRPr="00E23C7E">
        <w:rPr>
          <w:rFonts w:asciiTheme="majorHAnsi" w:hAnsiTheme="majorHAnsi" w:cstheme="majorHAnsi"/>
        </w:rPr>
        <w:t>’s own guidance Advice for Decision Making ‘Chapter A1 - Principles of decision making and Evidence</w:t>
      </w:r>
      <w:r w:rsidR="002C2666" w:rsidRPr="00E23C7E">
        <w:rPr>
          <w:rStyle w:val="FootnoteReference"/>
          <w:rFonts w:asciiTheme="majorHAnsi" w:hAnsiTheme="majorHAnsi" w:cstheme="majorHAnsi"/>
        </w:rPr>
        <w:footnoteReference w:id="5"/>
      </w:r>
      <w:r w:rsidRPr="00E23C7E">
        <w:rPr>
          <w:rFonts w:asciiTheme="majorHAnsi" w:hAnsiTheme="majorHAnsi" w:cstheme="majorHAnsi"/>
        </w:rPr>
        <w:t xml:space="preserve"> confirms a decision on a claim carries a right of appeal:</w:t>
      </w:r>
    </w:p>
    <w:p w14:paraId="6E581E8A" w14:textId="77777777" w:rsidR="00A1650B" w:rsidRPr="00E23C7E" w:rsidRDefault="00A1650B" w:rsidP="00D07D97">
      <w:pPr>
        <w:pStyle w:val="TextBody"/>
        <w:spacing w:line="360" w:lineRule="auto"/>
        <w:ind w:left="1134"/>
        <w:rPr>
          <w:rFonts w:asciiTheme="majorHAnsi" w:hAnsiTheme="majorHAnsi" w:cstheme="majorHAnsi"/>
          <w:b/>
          <w:i/>
        </w:rPr>
      </w:pPr>
    </w:p>
    <w:p w14:paraId="5056E750" w14:textId="194B8EBF" w:rsidR="001F05DA" w:rsidRPr="00E23C7E" w:rsidRDefault="004B7D98" w:rsidP="00D07D97">
      <w:pPr>
        <w:pStyle w:val="TextBody"/>
        <w:spacing w:line="360" w:lineRule="auto"/>
        <w:ind w:left="1134"/>
        <w:rPr>
          <w:rFonts w:asciiTheme="majorHAnsi" w:hAnsiTheme="majorHAnsi" w:cstheme="majorHAnsi"/>
          <w:b/>
          <w:i/>
        </w:rPr>
      </w:pPr>
      <w:r w:rsidRPr="00E23C7E">
        <w:rPr>
          <w:rFonts w:asciiTheme="majorHAnsi" w:hAnsiTheme="majorHAnsi" w:cstheme="majorHAnsi"/>
          <w:b/>
          <w:i/>
        </w:rPr>
        <w:t>What decisions are made by DMs</w:t>
      </w:r>
    </w:p>
    <w:p w14:paraId="30F4B83D" w14:textId="75A2452E" w:rsidR="001F05DA" w:rsidRPr="00E23C7E" w:rsidRDefault="00A1650B" w:rsidP="00B7612D">
      <w:pPr>
        <w:pStyle w:val="TextBody"/>
        <w:spacing w:line="360" w:lineRule="auto"/>
        <w:ind w:left="1134"/>
        <w:jc w:val="both"/>
        <w:rPr>
          <w:rFonts w:asciiTheme="majorHAnsi" w:hAnsiTheme="majorHAnsi" w:cstheme="majorHAnsi"/>
          <w:i/>
        </w:rPr>
      </w:pPr>
      <w:r w:rsidRPr="00E23C7E">
        <w:rPr>
          <w:rFonts w:asciiTheme="majorHAnsi" w:hAnsiTheme="majorHAnsi" w:cstheme="majorHAnsi"/>
          <w:b/>
          <w:i/>
        </w:rPr>
        <w:t>A1030</w:t>
      </w:r>
      <w:r w:rsidRPr="00E23C7E">
        <w:rPr>
          <w:rFonts w:asciiTheme="majorHAnsi" w:hAnsiTheme="majorHAnsi" w:cstheme="majorHAnsi"/>
        </w:rPr>
        <w:t xml:space="preserve"> </w:t>
      </w:r>
      <w:r w:rsidR="004B7D98" w:rsidRPr="00E23C7E">
        <w:rPr>
          <w:rFonts w:asciiTheme="majorHAnsi" w:hAnsiTheme="majorHAnsi" w:cstheme="majorHAnsi"/>
          <w:i/>
        </w:rPr>
        <w:t>The DM</w:t>
      </w:r>
    </w:p>
    <w:p w14:paraId="374CBD46" w14:textId="4B0F4B44" w:rsidR="001F05DA" w:rsidRPr="00E23C7E" w:rsidRDefault="004B7D98" w:rsidP="00B7612D">
      <w:pPr>
        <w:pStyle w:val="TextBody"/>
        <w:spacing w:line="360" w:lineRule="auto"/>
        <w:ind w:left="1134"/>
        <w:jc w:val="both"/>
        <w:rPr>
          <w:rFonts w:asciiTheme="majorHAnsi" w:hAnsiTheme="majorHAnsi" w:cstheme="majorHAnsi"/>
          <w:i/>
        </w:rPr>
      </w:pPr>
      <w:r w:rsidRPr="00E23C7E">
        <w:rPr>
          <w:rFonts w:asciiTheme="majorHAnsi" w:hAnsiTheme="majorHAnsi" w:cstheme="majorHAnsi"/>
          <w:i/>
        </w:rPr>
        <w:t xml:space="preserve">1. decides any claim for a relevant benefit </w:t>
      </w:r>
    </w:p>
    <w:p w14:paraId="1605FA5A" w14:textId="0CA59C54" w:rsidR="001F05DA" w:rsidRPr="00E23C7E" w:rsidRDefault="00A1650B" w:rsidP="00B7612D">
      <w:pPr>
        <w:pStyle w:val="TextBody"/>
        <w:spacing w:line="360" w:lineRule="auto"/>
        <w:ind w:left="1134"/>
        <w:jc w:val="both"/>
        <w:rPr>
          <w:rFonts w:asciiTheme="majorHAnsi" w:hAnsiTheme="majorHAnsi" w:cstheme="majorHAnsi"/>
          <w:i/>
          <w:iCs/>
        </w:rPr>
      </w:pPr>
      <w:r w:rsidRPr="00E23C7E">
        <w:rPr>
          <w:rFonts w:asciiTheme="majorHAnsi" w:hAnsiTheme="majorHAnsi" w:cstheme="majorHAnsi"/>
          <w:i/>
          <w:iCs/>
        </w:rPr>
        <w:t>[</w:t>
      </w:r>
      <w:r w:rsidR="004B7D98" w:rsidRPr="00E23C7E">
        <w:rPr>
          <w:rFonts w:asciiTheme="majorHAnsi" w:hAnsiTheme="majorHAnsi" w:cstheme="majorHAnsi"/>
          <w:i/>
          <w:iCs/>
        </w:rPr>
        <w:t>…</w:t>
      </w:r>
      <w:r w:rsidRPr="00E23C7E">
        <w:rPr>
          <w:rFonts w:asciiTheme="majorHAnsi" w:hAnsiTheme="majorHAnsi" w:cstheme="majorHAnsi"/>
          <w:i/>
          <w:iCs/>
        </w:rPr>
        <w:t>]</w:t>
      </w:r>
    </w:p>
    <w:p w14:paraId="7E6212F4" w14:textId="2D95A6AB" w:rsidR="00D07D97" w:rsidRPr="00E23C7E" w:rsidRDefault="004B7D98" w:rsidP="00B7612D">
      <w:pPr>
        <w:pStyle w:val="TextBody"/>
        <w:spacing w:after="0" w:line="360" w:lineRule="auto"/>
        <w:ind w:left="1134"/>
        <w:jc w:val="both"/>
        <w:rPr>
          <w:rFonts w:asciiTheme="majorHAnsi" w:hAnsiTheme="majorHAnsi" w:cstheme="majorHAnsi"/>
          <w:i/>
        </w:rPr>
      </w:pPr>
      <w:r w:rsidRPr="00E23C7E">
        <w:rPr>
          <w:rFonts w:asciiTheme="majorHAnsi" w:hAnsiTheme="majorHAnsi" w:cstheme="majorHAnsi"/>
          <w:i/>
        </w:rPr>
        <w:t xml:space="preserve">These decisions are called outcome decisions. It is important that DMs distinguish between outcome decisions and other decisions and determinations. </w:t>
      </w:r>
      <w:r w:rsidRPr="00E23C7E">
        <w:rPr>
          <w:rFonts w:asciiTheme="majorHAnsi" w:hAnsiTheme="majorHAnsi" w:cstheme="majorHAnsi"/>
          <w:i/>
        </w:rPr>
        <w:tab/>
        <w:t>This is because only outcome decisions carry the right of appeal to the FtT</w:t>
      </w:r>
      <w:r w:rsidR="00161F02" w:rsidRPr="00E23C7E">
        <w:rPr>
          <w:rFonts w:asciiTheme="majorHAnsi" w:hAnsiTheme="majorHAnsi" w:cstheme="majorHAnsi"/>
        </w:rPr>
        <w:t>1</w:t>
      </w:r>
      <w:r w:rsidRPr="00E23C7E">
        <w:rPr>
          <w:rFonts w:asciiTheme="majorHAnsi" w:hAnsiTheme="majorHAnsi" w:cstheme="majorHAnsi"/>
          <w:i/>
        </w:rPr>
        <w:t xml:space="preserve">. See A1100-A1102 for further guidance on outcome decisions. </w:t>
      </w:r>
    </w:p>
    <w:p w14:paraId="137E06B1" w14:textId="77777777" w:rsidR="00161F02" w:rsidRPr="00E23C7E" w:rsidRDefault="00161F02" w:rsidP="00161F02">
      <w:pPr>
        <w:pStyle w:val="TextBody"/>
        <w:spacing w:after="0" w:line="360" w:lineRule="auto"/>
        <w:ind w:left="1134"/>
        <w:jc w:val="right"/>
        <w:rPr>
          <w:rFonts w:asciiTheme="majorHAnsi" w:hAnsiTheme="majorHAnsi" w:cstheme="majorHAnsi"/>
          <w:i/>
        </w:rPr>
      </w:pPr>
      <w:r w:rsidRPr="00E23C7E">
        <w:rPr>
          <w:rFonts w:asciiTheme="majorHAnsi" w:hAnsiTheme="majorHAnsi" w:cstheme="majorHAnsi"/>
          <w:i/>
        </w:rPr>
        <w:t>1 R(IB) 2/04</w:t>
      </w:r>
    </w:p>
    <w:p w14:paraId="64D36514" w14:textId="77777777" w:rsidR="001F05DA" w:rsidRPr="00E23C7E" w:rsidRDefault="004B7D98" w:rsidP="00D07D97">
      <w:pPr>
        <w:pStyle w:val="TextBody"/>
        <w:spacing w:after="0" w:line="360" w:lineRule="auto"/>
        <w:ind w:left="1134"/>
        <w:rPr>
          <w:rFonts w:asciiTheme="majorHAnsi" w:hAnsiTheme="majorHAnsi" w:cstheme="majorHAnsi"/>
        </w:rPr>
      </w:pPr>
      <w:r w:rsidRPr="00E23C7E">
        <w:rPr>
          <w:rFonts w:asciiTheme="majorHAnsi" w:hAnsiTheme="majorHAnsi" w:cstheme="majorHAnsi"/>
        </w:rPr>
        <w:t> </w:t>
      </w:r>
    </w:p>
    <w:p w14:paraId="1CD9939F" w14:textId="147CDFBA" w:rsidR="001F05DA" w:rsidRPr="00E23C7E" w:rsidRDefault="004B7D98" w:rsidP="00B7612D">
      <w:pPr>
        <w:pStyle w:val="TextBody"/>
        <w:spacing w:after="0" w:line="360" w:lineRule="auto"/>
        <w:ind w:left="1134"/>
        <w:jc w:val="both"/>
        <w:rPr>
          <w:rFonts w:asciiTheme="majorHAnsi" w:hAnsiTheme="majorHAnsi" w:cstheme="majorHAnsi"/>
          <w:i/>
        </w:rPr>
      </w:pPr>
      <w:r w:rsidRPr="00E23C7E">
        <w:rPr>
          <w:rFonts w:asciiTheme="majorHAnsi" w:hAnsiTheme="majorHAnsi" w:cstheme="majorHAnsi"/>
          <w:b/>
          <w:i/>
        </w:rPr>
        <w:t xml:space="preserve">A1100 </w:t>
      </w:r>
      <w:r w:rsidRPr="00E23C7E">
        <w:rPr>
          <w:rFonts w:asciiTheme="majorHAnsi" w:hAnsiTheme="majorHAnsi" w:cstheme="majorHAnsi"/>
          <w:i/>
        </w:rPr>
        <w:t xml:space="preserve">The most important issue for a claimant who makes </w:t>
      </w:r>
    </w:p>
    <w:p w14:paraId="62010F0E" w14:textId="77777777" w:rsidR="001F05DA" w:rsidRPr="00E23C7E" w:rsidRDefault="004B7D98" w:rsidP="00B7612D">
      <w:pPr>
        <w:pStyle w:val="TextBody"/>
        <w:spacing w:after="0" w:line="360" w:lineRule="auto"/>
        <w:ind w:left="1134" w:hanging="360"/>
        <w:jc w:val="both"/>
        <w:rPr>
          <w:rFonts w:asciiTheme="majorHAnsi" w:hAnsiTheme="majorHAnsi" w:cstheme="majorHAnsi"/>
          <w:i/>
        </w:rPr>
      </w:pPr>
      <w:r w:rsidRPr="00E23C7E">
        <w:rPr>
          <w:rFonts w:asciiTheme="majorHAnsi" w:hAnsiTheme="majorHAnsi" w:cstheme="majorHAnsi"/>
          <w:i/>
        </w:rPr>
        <w:tab/>
        <w:t xml:space="preserve">1.      a claim </w:t>
      </w:r>
    </w:p>
    <w:p w14:paraId="5DAB7330" w14:textId="02AFEBB7" w:rsidR="001F05DA" w:rsidRPr="00E23C7E" w:rsidRDefault="00A1650B" w:rsidP="00B7612D">
      <w:pPr>
        <w:pStyle w:val="TextBody"/>
        <w:spacing w:after="0" w:line="360" w:lineRule="auto"/>
        <w:ind w:left="1134"/>
        <w:jc w:val="both"/>
        <w:rPr>
          <w:rFonts w:asciiTheme="majorHAnsi" w:hAnsiTheme="majorHAnsi" w:cstheme="majorHAnsi"/>
          <w:i/>
        </w:rPr>
      </w:pPr>
      <w:r w:rsidRPr="00E23C7E">
        <w:rPr>
          <w:rFonts w:asciiTheme="majorHAnsi" w:hAnsiTheme="majorHAnsi" w:cstheme="majorHAnsi"/>
          <w:i/>
        </w:rPr>
        <w:t>[…]</w:t>
      </w:r>
    </w:p>
    <w:p w14:paraId="156ECFE2" w14:textId="681AA8BD" w:rsidR="001F05DA" w:rsidRPr="00E23C7E" w:rsidRDefault="004B7D98" w:rsidP="00B7612D">
      <w:pPr>
        <w:pStyle w:val="TextBody"/>
        <w:spacing w:after="0" w:line="360" w:lineRule="auto"/>
        <w:ind w:left="1134"/>
        <w:jc w:val="both"/>
        <w:rPr>
          <w:rFonts w:asciiTheme="majorHAnsi" w:hAnsiTheme="majorHAnsi" w:cstheme="majorHAnsi"/>
          <w:i/>
        </w:rPr>
      </w:pPr>
      <w:r w:rsidRPr="00E23C7E">
        <w:rPr>
          <w:rFonts w:asciiTheme="majorHAnsi" w:hAnsiTheme="majorHAnsi" w:cstheme="majorHAnsi"/>
          <w:i/>
        </w:rPr>
        <w:t>is the outcome of that claim or application. For a claim, the claimant wants to know whether the claim has been successful, and i</w:t>
      </w:r>
      <w:r w:rsidR="00D07D97" w:rsidRPr="00E23C7E">
        <w:rPr>
          <w:rFonts w:asciiTheme="majorHAnsi" w:hAnsiTheme="majorHAnsi" w:cstheme="majorHAnsi"/>
          <w:i/>
        </w:rPr>
        <w:t xml:space="preserve">f so, how much benefit will be </w:t>
      </w:r>
      <w:r w:rsidRPr="00E23C7E">
        <w:rPr>
          <w:rFonts w:asciiTheme="majorHAnsi" w:hAnsiTheme="majorHAnsi" w:cstheme="majorHAnsi"/>
          <w:i/>
        </w:rPr>
        <w:t xml:space="preserve">paid and from when. </w:t>
      </w:r>
      <w:r w:rsidR="00A1650B" w:rsidRPr="00E23C7E">
        <w:rPr>
          <w:rFonts w:asciiTheme="majorHAnsi" w:hAnsiTheme="majorHAnsi" w:cstheme="majorHAnsi"/>
          <w:i/>
        </w:rPr>
        <w:t>…</w:t>
      </w:r>
    </w:p>
    <w:p w14:paraId="5729C39A" w14:textId="77777777" w:rsidR="001F05DA" w:rsidRPr="00E23C7E" w:rsidRDefault="004B7D98" w:rsidP="00EA005F">
      <w:pPr>
        <w:pStyle w:val="TextBody"/>
        <w:spacing w:line="360" w:lineRule="auto"/>
        <w:ind w:left="1134"/>
        <w:rPr>
          <w:rFonts w:asciiTheme="majorHAnsi" w:hAnsiTheme="majorHAnsi" w:cstheme="majorHAnsi"/>
        </w:rPr>
      </w:pPr>
      <w:r w:rsidRPr="00E23C7E">
        <w:rPr>
          <w:rFonts w:asciiTheme="majorHAnsi" w:hAnsiTheme="majorHAnsi" w:cstheme="majorHAnsi"/>
        </w:rPr>
        <w:t> </w:t>
      </w:r>
    </w:p>
    <w:p w14:paraId="7841D51E" w14:textId="31F2730B" w:rsidR="001F05DA" w:rsidRPr="00E23C7E" w:rsidRDefault="004B7D98" w:rsidP="00EA005F">
      <w:pPr>
        <w:pStyle w:val="TextBody"/>
        <w:spacing w:line="360" w:lineRule="auto"/>
        <w:ind w:left="1134"/>
        <w:rPr>
          <w:rFonts w:asciiTheme="majorHAnsi" w:hAnsiTheme="majorHAnsi" w:cstheme="majorHAnsi"/>
          <w:i/>
        </w:rPr>
      </w:pPr>
      <w:r w:rsidRPr="00E23C7E">
        <w:rPr>
          <w:rFonts w:asciiTheme="majorHAnsi" w:hAnsiTheme="majorHAnsi" w:cstheme="majorHAnsi"/>
          <w:b/>
          <w:i/>
        </w:rPr>
        <w:t>A1102</w:t>
      </w:r>
      <w:r w:rsidRPr="00E23C7E">
        <w:rPr>
          <w:rFonts w:asciiTheme="majorHAnsi" w:hAnsiTheme="majorHAnsi" w:cstheme="majorHAnsi"/>
        </w:rPr>
        <w:t xml:space="preserve"> </w:t>
      </w:r>
      <w:r w:rsidRPr="00E23C7E">
        <w:rPr>
          <w:rFonts w:asciiTheme="majorHAnsi" w:hAnsiTheme="majorHAnsi" w:cstheme="majorHAnsi"/>
          <w:i/>
        </w:rPr>
        <w:t>The claimant has a right of appeal against outcome decisions only</w:t>
      </w:r>
      <w:r w:rsidR="00A1650B" w:rsidRPr="00E23C7E">
        <w:rPr>
          <w:rFonts w:asciiTheme="majorHAnsi" w:hAnsiTheme="majorHAnsi" w:cstheme="majorHAnsi"/>
          <w:i/>
        </w:rPr>
        <w:t>[</w:t>
      </w:r>
      <w:r w:rsidR="004C7731" w:rsidRPr="00E23C7E">
        <w:rPr>
          <w:rFonts w:asciiTheme="majorHAnsi" w:hAnsiTheme="majorHAnsi" w:cstheme="majorHAnsi"/>
          <w:i/>
        </w:rPr>
        <w:t>1</w:t>
      </w:r>
      <w:r w:rsidR="00A1650B" w:rsidRPr="00E23C7E">
        <w:rPr>
          <w:rFonts w:asciiTheme="majorHAnsi" w:hAnsiTheme="majorHAnsi" w:cstheme="majorHAnsi"/>
          <w:i/>
        </w:rPr>
        <w:t>]</w:t>
      </w:r>
      <w:r w:rsidR="00D07D97" w:rsidRPr="00E23C7E">
        <w:rPr>
          <w:rFonts w:asciiTheme="majorHAnsi" w:hAnsiTheme="majorHAnsi" w:cstheme="majorHAnsi"/>
          <w:i/>
        </w:rPr>
        <w:t xml:space="preserve"> as </w:t>
      </w:r>
      <w:r w:rsidRPr="00E23C7E">
        <w:rPr>
          <w:rFonts w:asciiTheme="majorHAnsi" w:hAnsiTheme="majorHAnsi" w:cstheme="majorHAnsi"/>
          <w:i/>
        </w:rPr>
        <w:t xml:space="preserve">listed in ADM Annex D. An outcome decision on a </w:t>
      </w:r>
      <w:r w:rsidR="00D07D97" w:rsidRPr="00E23C7E">
        <w:rPr>
          <w:rFonts w:asciiTheme="majorHAnsi" w:hAnsiTheme="majorHAnsi" w:cstheme="majorHAnsi"/>
          <w:i/>
        </w:rPr>
        <w:t xml:space="preserve">claim, for example, is </w:t>
      </w:r>
      <w:proofErr w:type="gramStart"/>
      <w:r w:rsidR="00D07D97" w:rsidRPr="00E23C7E">
        <w:rPr>
          <w:rFonts w:asciiTheme="majorHAnsi" w:hAnsiTheme="majorHAnsi" w:cstheme="majorHAnsi"/>
          <w:i/>
        </w:rPr>
        <w:t xml:space="preserve">whether </w:t>
      </w:r>
      <w:r w:rsidRPr="00E23C7E">
        <w:rPr>
          <w:rFonts w:asciiTheme="majorHAnsi" w:hAnsiTheme="majorHAnsi" w:cstheme="majorHAnsi"/>
          <w:i/>
        </w:rPr>
        <w:t>or not</w:t>
      </w:r>
      <w:proofErr w:type="gramEnd"/>
      <w:r w:rsidRPr="00E23C7E">
        <w:rPr>
          <w:rFonts w:asciiTheme="majorHAnsi" w:hAnsiTheme="majorHAnsi" w:cstheme="majorHAnsi"/>
          <w:i/>
        </w:rPr>
        <w:t xml:space="preserve"> the</w:t>
      </w:r>
      <w:r w:rsidR="00D07D97" w:rsidRPr="00E23C7E">
        <w:rPr>
          <w:rFonts w:asciiTheme="majorHAnsi" w:hAnsiTheme="majorHAnsi" w:cstheme="majorHAnsi"/>
          <w:i/>
        </w:rPr>
        <w:t xml:space="preserve"> </w:t>
      </w:r>
      <w:r w:rsidRPr="00E23C7E">
        <w:rPr>
          <w:rFonts w:asciiTheme="majorHAnsi" w:hAnsiTheme="majorHAnsi" w:cstheme="majorHAnsi"/>
          <w:i/>
        </w:rPr>
        <w:t>claimant is entitled to benefit.</w:t>
      </w:r>
      <w:r w:rsidR="00A1650B" w:rsidRPr="00E23C7E">
        <w:rPr>
          <w:rFonts w:asciiTheme="majorHAnsi" w:hAnsiTheme="majorHAnsi" w:cstheme="majorHAnsi"/>
          <w:i/>
        </w:rPr>
        <w:t xml:space="preserve"> .</w:t>
      </w:r>
      <w:r w:rsidRPr="00E23C7E">
        <w:rPr>
          <w:rFonts w:asciiTheme="majorHAnsi" w:hAnsiTheme="majorHAnsi" w:cstheme="majorHAnsi"/>
          <w:i/>
        </w:rPr>
        <w:t>..</w:t>
      </w:r>
    </w:p>
    <w:p w14:paraId="1099C880" w14:textId="6A0DC07A" w:rsidR="00161F02" w:rsidRPr="00E23C7E" w:rsidRDefault="00161F02" w:rsidP="00161F02">
      <w:pPr>
        <w:pStyle w:val="TextBody"/>
        <w:spacing w:line="360" w:lineRule="auto"/>
        <w:ind w:left="1134"/>
        <w:jc w:val="right"/>
        <w:rPr>
          <w:rFonts w:asciiTheme="majorHAnsi" w:hAnsiTheme="majorHAnsi" w:cstheme="majorHAnsi"/>
          <w:i/>
          <w:iCs/>
        </w:rPr>
      </w:pPr>
      <w:r w:rsidRPr="00E23C7E">
        <w:rPr>
          <w:rFonts w:asciiTheme="majorHAnsi" w:hAnsiTheme="majorHAnsi" w:cstheme="majorHAnsi"/>
          <w:i/>
          <w:iCs/>
        </w:rPr>
        <w:t>1 SS Act 98, s 12 &amp; Sch 3</w:t>
      </w:r>
    </w:p>
    <w:p w14:paraId="76AD9FDA" w14:textId="6927FCE7" w:rsidR="00D07D97" w:rsidRPr="00E23C7E" w:rsidRDefault="004B7D98" w:rsidP="00EA005F">
      <w:pPr>
        <w:pStyle w:val="TextBody"/>
        <w:spacing w:line="360" w:lineRule="auto"/>
        <w:ind w:left="1134"/>
        <w:rPr>
          <w:rFonts w:asciiTheme="majorHAnsi" w:hAnsiTheme="majorHAnsi" w:cstheme="majorHAnsi"/>
        </w:rPr>
      </w:pPr>
      <w:r w:rsidRPr="00E23C7E">
        <w:rPr>
          <w:rFonts w:asciiTheme="majorHAnsi" w:hAnsiTheme="majorHAnsi" w:cstheme="majorHAnsi"/>
        </w:rPr>
        <w:t> </w:t>
      </w:r>
    </w:p>
    <w:p w14:paraId="7DDA67BA" w14:textId="77777777" w:rsidR="001F05DA" w:rsidRPr="00E23C7E" w:rsidRDefault="004B7D98" w:rsidP="00EA005F">
      <w:pPr>
        <w:pStyle w:val="TextBody"/>
        <w:spacing w:line="360" w:lineRule="auto"/>
        <w:ind w:left="1134"/>
        <w:rPr>
          <w:rFonts w:asciiTheme="majorHAnsi" w:hAnsiTheme="majorHAnsi" w:cstheme="majorHAnsi"/>
          <w:b/>
          <w:i/>
        </w:rPr>
      </w:pPr>
      <w:r w:rsidRPr="00E23C7E">
        <w:rPr>
          <w:rFonts w:asciiTheme="majorHAnsi" w:hAnsiTheme="majorHAnsi" w:cstheme="majorHAnsi"/>
          <w:b/>
          <w:i/>
        </w:rPr>
        <w:lastRenderedPageBreak/>
        <w:t>ADM Annex D</w:t>
      </w:r>
      <w:r w:rsidR="00161F02" w:rsidRPr="00E23C7E">
        <w:rPr>
          <w:rStyle w:val="FootnoteReference"/>
          <w:rFonts w:asciiTheme="majorHAnsi" w:hAnsiTheme="majorHAnsi" w:cstheme="majorHAnsi"/>
          <w:b/>
          <w:i/>
        </w:rPr>
        <w:footnoteReference w:id="6"/>
      </w:r>
    </w:p>
    <w:p w14:paraId="3ECA3C63" w14:textId="77777777" w:rsidR="001F05DA" w:rsidRPr="00E23C7E" w:rsidRDefault="004B7D98" w:rsidP="00EA005F">
      <w:pPr>
        <w:pStyle w:val="TextBody"/>
        <w:spacing w:line="360" w:lineRule="auto"/>
        <w:ind w:left="1134"/>
        <w:rPr>
          <w:rFonts w:asciiTheme="majorHAnsi" w:hAnsiTheme="majorHAnsi" w:cstheme="majorHAnsi"/>
          <w:b/>
          <w:i/>
        </w:rPr>
      </w:pPr>
      <w:r w:rsidRPr="00E23C7E">
        <w:rPr>
          <w:rFonts w:asciiTheme="majorHAnsi" w:hAnsiTheme="majorHAnsi" w:cstheme="majorHAnsi"/>
          <w:b/>
          <w:i/>
        </w:rPr>
        <w:t xml:space="preserve">Decisions and determinations that are appealable </w:t>
      </w:r>
    </w:p>
    <w:p w14:paraId="6F7B7881" w14:textId="77777777" w:rsidR="001F05DA" w:rsidRPr="00E23C7E" w:rsidRDefault="004B7D98" w:rsidP="00EA005F">
      <w:pPr>
        <w:pStyle w:val="TextBody"/>
        <w:spacing w:line="360" w:lineRule="auto"/>
        <w:ind w:left="1134"/>
        <w:rPr>
          <w:rFonts w:asciiTheme="majorHAnsi" w:hAnsiTheme="majorHAnsi" w:cstheme="majorHAnsi"/>
          <w:b/>
          <w:i/>
        </w:rPr>
      </w:pPr>
      <w:r w:rsidRPr="00E23C7E">
        <w:rPr>
          <w:rFonts w:asciiTheme="majorHAnsi" w:hAnsiTheme="majorHAnsi" w:cstheme="majorHAnsi"/>
          <w:b/>
          <w:i/>
        </w:rPr>
        <w:t xml:space="preserve">Benefit decisions </w:t>
      </w:r>
    </w:p>
    <w:p w14:paraId="6ECAE532" w14:textId="39080A12" w:rsidR="001F05DA" w:rsidRPr="00E23C7E" w:rsidRDefault="004B7D98" w:rsidP="00D07D97">
      <w:pPr>
        <w:pStyle w:val="TextBody"/>
        <w:spacing w:line="360" w:lineRule="auto"/>
        <w:ind w:left="1134"/>
        <w:rPr>
          <w:rFonts w:asciiTheme="majorHAnsi" w:hAnsiTheme="majorHAnsi" w:cstheme="majorHAnsi"/>
          <w:i/>
        </w:rPr>
      </w:pPr>
      <w:r w:rsidRPr="00E23C7E">
        <w:rPr>
          <w:rFonts w:asciiTheme="majorHAnsi" w:hAnsiTheme="majorHAnsi" w:cstheme="majorHAnsi"/>
          <w:i/>
        </w:rPr>
        <w:t xml:space="preserve">1.      All decisions, other than those in Annex E, made on a claim for or award of a relevant </w:t>
      </w:r>
      <w:r w:rsidR="00F64C86" w:rsidRPr="00E23C7E">
        <w:rPr>
          <w:rFonts w:asciiTheme="majorHAnsi" w:hAnsiTheme="majorHAnsi" w:cstheme="majorHAnsi"/>
          <w:i/>
        </w:rPr>
        <w:t>benefit</w:t>
      </w:r>
      <w:r w:rsidR="00A1650B" w:rsidRPr="00E23C7E">
        <w:rPr>
          <w:rFonts w:asciiTheme="majorHAnsi" w:hAnsiTheme="majorHAnsi" w:cstheme="majorHAnsi"/>
          <w:i/>
        </w:rPr>
        <w:t xml:space="preserve"> [1]</w:t>
      </w:r>
      <w:r w:rsidRPr="00E23C7E">
        <w:rPr>
          <w:rFonts w:asciiTheme="majorHAnsi" w:hAnsiTheme="majorHAnsi" w:cstheme="majorHAnsi"/>
          <w:i/>
        </w:rPr>
        <w:t xml:space="preserve">, </w:t>
      </w:r>
      <w:r w:rsidRPr="00E23C7E">
        <w:rPr>
          <w:rFonts w:asciiTheme="majorHAnsi" w:hAnsiTheme="majorHAnsi" w:cstheme="majorHAnsi"/>
          <w:b/>
          <w:i/>
        </w:rPr>
        <w:t>including whether there has been a valid claim</w:t>
      </w:r>
      <w:r w:rsidR="00140C22" w:rsidRPr="00E23C7E">
        <w:rPr>
          <w:rFonts w:asciiTheme="majorHAnsi" w:hAnsiTheme="majorHAnsi" w:cstheme="majorHAnsi"/>
          <w:b/>
          <w:i/>
        </w:rPr>
        <w:t xml:space="preserve"> [2]</w:t>
      </w:r>
      <w:r w:rsidRPr="00E23C7E">
        <w:rPr>
          <w:rFonts w:asciiTheme="majorHAnsi" w:hAnsiTheme="majorHAnsi" w:cstheme="majorHAnsi"/>
        </w:rPr>
        <w:t xml:space="preserve"> </w:t>
      </w:r>
      <w:r w:rsidRPr="00E23C7E">
        <w:rPr>
          <w:rFonts w:asciiTheme="majorHAnsi" w:hAnsiTheme="majorHAnsi" w:cstheme="majorHAnsi"/>
          <w:b/>
          <w:i/>
        </w:rPr>
        <w:t>or if the claim is defective</w:t>
      </w:r>
      <w:r w:rsidRPr="00E23C7E">
        <w:rPr>
          <w:rFonts w:asciiTheme="majorHAnsi" w:hAnsiTheme="majorHAnsi" w:cstheme="majorHAnsi"/>
          <w:i/>
        </w:rPr>
        <w:t xml:space="preserve">. </w:t>
      </w:r>
    </w:p>
    <w:p w14:paraId="2AB49A38" w14:textId="6A973848" w:rsidR="00140C22" w:rsidRPr="00E23C7E" w:rsidRDefault="00140C22" w:rsidP="00D07D97">
      <w:pPr>
        <w:pStyle w:val="TextBody"/>
        <w:spacing w:line="360" w:lineRule="auto"/>
        <w:ind w:left="1134"/>
        <w:jc w:val="right"/>
        <w:rPr>
          <w:rFonts w:asciiTheme="majorHAnsi" w:hAnsiTheme="majorHAnsi" w:cstheme="majorHAnsi"/>
        </w:rPr>
      </w:pPr>
      <w:r w:rsidRPr="00E23C7E">
        <w:rPr>
          <w:rFonts w:asciiTheme="majorHAnsi" w:hAnsiTheme="majorHAnsi" w:cstheme="majorHAnsi"/>
          <w:i/>
          <w:sz w:val="20"/>
          <w:szCs w:val="20"/>
        </w:rPr>
        <w:t>1 SS Act 98, s 12(1)(a); 2 UC, PIP, JSA &amp; ESA (C&amp;P) Regs, regs 8, 11, 13, 15, 19, 21 &amp; 23</w:t>
      </w:r>
      <w:r w:rsidRPr="00E23C7E">
        <w:rPr>
          <w:rFonts w:asciiTheme="majorHAnsi" w:hAnsiTheme="majorHAnsi" w:cstheme="majorHAnsi"/>
          <w:i/>
        </w:rPr>
        <w:t xml:space="preserve"> </w:t>
      </w:r>
      <w:r w:rsidR="004B7D98" w:rsidRPr="00E23C7E">
        <w:rPr>
          <w:rFonts w:asciiTheme="majorHAnsi" w:hAnsiTheme="majorHAnsi" w:cstheme="majorHAnsi"/>
        </w:rPr>
        <w:t> </w:t>
      </w:r>
    </w:p>
    <w:p w14:paraId="1E018D85" w14:textId="5F005473" w:rsidR="001F05DA" w:rsidRPr="00E23C7E" w:rsidRDefault="00D07D97" w:rsidP="00D07D97">
      <w:pPr>
        <w:pStyle w:val="TextBody"/>
        <w:spacing w:line="360" w:lineRule="auto"/>
        <w:ind w:left="1134"/>
        <w:jc w:val="right"/>
        <w:rPr>
          <w:rFonts w:asciiTheme="majorHAnsi" w:hAnsiTheme="majorHAnsi" w:cstheme="majorHAnsi"/>
        </w:rPr>
      </w:pPr>
      <w:r w:rsidRPr="00E23C7E">
        <w:rPr>
          <w:rFonts w:asciiTheme="majorHAnsi" w:hAnsiTheme="majorHAnsi" w:cstheme="majorHAnsi"/>
        </w:rPr>
        <w:t>(Emphasis added)</w:t>
      </w:r>
    </w:p>
    <w:p w14:paraId="3C9EF35F" w14:textId="541A3EDB" w:rsidR="001F05DA" w:rsidRPr="00E23C7E" w:rsidRDefault="004B7D98" w:rsidP="00E23C7E">
      <w:pPr>
        <w:pStyle w:val="TextBody"/>
        <w:numPr>
          <w:ilvl w:val="0"/>
          <w:numId w:val="26"/>
        </w:numPr>
        <w:spacing w:before="120" w:after="0" w:line="360" w:lineRule="auto"/>
        <w:rPr>
          <w:rFonts w:asciiTheme="majorHAnsi" w:hAnsiTheme="majorHAnsi" w:cstheme="majorHAnsi"/>
        </w:rPr>
      </w:pPr>
      <w:r w:rsidRPr="00E23C7E">
        <w:rPr>
          <w:rFonts w:asciiTheme="majorHAnsi" w:hAnsiTheme="majorHAnsi" w:cstheme="majorHAnsi"/>
        </w:rPr>
        <w:t>The Defendant’</w:t>
      </w:r>
      <w:r w:rsidR="00140C22" w:rsidRPr="00E23C7E">
        <w:rPr>
          <w:rFonts w:asciiTheme="majorHAnsi" w:hAnsiTheme="majorHAnsi" w:cstheme="majorHAnsi"/>
        </w:rPr>
        <w:t>s</w:t>
      </w:r>
      <w:r w:rsidRPr="00E23C7E">
        <w:rPr>
          <w:rFonts w:asciiTheme="majorHAnsi" w:hAnsiTheme="majorHAnsi" w:cstheme="majorHAnsi"/>
        </w:rPr>
        <w:t xml:space="preserve"> operational guidance ‘Claim closure’</w:t>
      </w:r>
      <w:r w:rsidR="00140C22" w:rsidRPr="00E23C7E">
        <w:rPr>
          <w:rFonts w:asciiTheme="majorHAnsi" w:hAnsiTheme="majorHAnsi" w:cstheme="majorHAnsi"/>
        </w:rPr>
        <w:t xml:space="preserve"> (V19)</w:t>
      </w:r>
      <w:r w:rsidR="00161F02" w:rsidRPr="00E23C7E">
        <w:rPr>
          <w:rStyle w:val="FootnoteReference"/>
          <w:rFonts w:asciiTheme="majorHAnsi" w:hAnsiTheme="majorHAnsi" w:cstheme="majorHAnsi"/>
        </w:rPr>
        <w:footnoteReference w:id="7"/>
      </w:r>
      <w:r w:rsidRPr="00E23C7E">
        <w:rPr>
          <w:rFonts w:asciiTheme="majorHAnsi" w:hAnsiTheme="majorHAnsi" w:cstheme="majorHAnsi"/>
        </w:rPr>
        <w:t xml:space="preserve"> furthe</w:t>
      </w:r>
      <w:r w:rsidR="006F43C8" w:rsidRPr="00E23C7E">
        <w:rPr>
          <w:rFonts w:asciiTheme="majorHAnsi" w:hAnsiTheme="majorHAnsi" w:cstheme="majorHAnsi"/>
        </w:rPr>
        <w:t>r</w:t>
      </w:r>
      <w:r w:rsidR="009155E5" w:rsidRPr="00E23C7E">
        <w:rPr>
          <w:rFonts w:asciiTheme="majorHAnsi" w:hAnsiTheme="majorHAnsi" w:cstheme="majorHAnsi"/>
        </w:rPr>
        <w:t xml:space="preserve"> </w:t>
      </w:r>
      <w:r w:rsidRPr="00E23C7E">
        <w:rPr>
          <w:rFonts w:asciiTheme="majorHAnsi" w:hAnsiTheme="majorHAnsi" w:cstheme="majorHAnsi"/>
        </w:rPr>
        <w:t>confirms ‘claim closure’ is a decision on a claim which carries a right of appeal:</w:t>
      </w:r>
    </w:p>
    <w:p w14:paraId="38EB4500" w14:textId="77777777" w:rsidR="001F05DA" w:rsidRPr="00E23C7E" w:rsidRDefault="004B7D98" w:rsidP="00EA005F">
      <w:pPr>
        <w:pStyle w:val="TextBody"/>
        <w:spacing w:line="360" w:lineRule="auto"/>
        <w:ind w:left="1134"/>
        <w:rPr>
          <w:rFonts w:asciiTheme="majorHAnsi" w:hAnsiTheme="majorHAnsi" w:cstheme="majorHAnsi"/>
        </w:rPr>
      </w:pPr>
      <w:r w:rsidRPr="00E23C7E">
        <w:rPr>
          <w:rFonts w:asciiTheme="majorHAnsi" w:hAnsiTheme="majorHAnsi" w:cstheme="majorHAnsi"/>
        </w:rPr>
        <w:t> </w:t>
      </w:r>
    </w:p>
    <w:p w14:paraId="34C2E166" w14:textId="77777777" w:rsidR="001F05DA" w:rsidRPr="00E23C7E" w:rsidRDefault="004B7D98" w:rsidP="00EA005F">
      <w:pPr>
        <w:pStyle w:val="TextBody"/>
        <w:spacing w:line="360" w:lineRule="auto"/>
        <w:ind w:left="1134"/>
        <w:rPr>
          <w:rFonts w:asciiTheme="majorHAnsi" w:hAnsiTheme="majorHAnsi" w:cstheme="majorHAnsi"/>
          <w:b/>
          <w:i/>
        </w:rPr>
      </w:pPr>
      <w:r w:rsidRPr="00E23C7E">
        <w:rPr>
          <w:rFonts w:asciiTheme="majorHAnsi" w:hAnsiTheme="majorHAnsi" w:cstheme="majorHAnsi"/>
          <w:b/>
          <w:i/>
        </w:rPr>
        <w:t xml:space="preserve">Closing the claim </w:t>
      </w:r>
    </w:p>
    <w:p w14:paraId="4A354766" w14:textId="020969C0" w:rsidR="00140C22" w:rsidRPr="00E23C7E" w:rsidRDefault="004B7D98" w:rsidP="00B7612D">
      <w:pPr>
        <w:pStyle w:val="TextBody"/>
        <w:spacing w:line="360" w:lineRule="auto"/>
        <w:ind w:left="1134"/>
        <w:jc w:val="both"/>
        <w:rPr>
          <w:rFonts w:asciiTheme="majorHAnsi" w:hAnsiTheme="majorHAnsi" w:cstheme="majorHAnsi"/>
          <w:bCs/>
          <w:i/>
        </w:rPr>
      </w:pPr>
      <w:r w:rsidRPr="00E23C7E">
        <w:rPr>
          <w:rFonts w:asciiTheme="majorHAnsi" w:hAnsiTheme="majorHAnsi" w:cstheme="majorHAnsi"/>
          <w:i/>
        </w:rPr>
        <w:t xml:space="preserve">If the claim should be </w:t>
      </w:r>
      <w:r w:rsidRPr="00E23C7E">
        <w:rPr>
          <w:rFonts w:asciiTheme="majorHAnsi" w:hAnsiTheme="majorHAnsi" w:cstheme="majorHAnsi"/>
          <w:b/>
          <w:i/>
        </w:rPr>
        <w:t>closed</w:t>
      </w:r>
      <w:r w:rsidRPr="00E23C7E">
        <w:rPr>
          <w:rFonts w:asciiTheme="majorHAnsi" w:hAnsiTheme="majorHAnsi" w:cstheme="majorHAnsi"/>
          <w:i/>
        </w:rPr>
        <w:t xml:space="preserve">, all outstanding appointments must be cancelled. The claimant </w:t>
      </w:r>
      <w:r w:rsidR="00140C22" w:rsidRPr="00E23C7E">
        <w:rPr>
          <w:rFonts w:asciiTheme="majorHAnsi" w:hAnsiTheme="majorHAnsi" w:cstheme="majorHAnsi"/>
          <w:i/>
        </w:rPr>
        <w:t xml:space="preserve">will </w:t>
      </w:r>
      <w:r w:rsidRPr="00E23C7E">
        <w:rPr>
          <w:rFonts w:asciiTheme="majorHAnsi" w:hAnsiTheme="majorHAnsi" w:cstheme="majorHAnsi"/>
          <w:i/>
        </w:rPr>
        <w:t xml:space="preserve">receive a decision notification that the claim has been closed, </w:t>
      </w:r>
      <w:r w:rsidRPr="00E23C7E">
        <w:rPr>
          <w:rFonts w:asciiTheme="majorHAnsi" w:hAnsiTheme="majorHAnsi" w:cstheme="majorHAnsi"/>
          <w:b/>
          <w:i/>
        </w:rPr>
        <w:t xml:space="preserve">including consideration of </w:t>
      </w:r>
      <w:r w:rsidR="00140C22" w:rsidRPr="00E23C7E">
        <w:rPr>
          <w:rFonts w:asciiTheme="majorHAnsi" w:hAnsiTheme="majorHAnsi" w:cstheme="majorHAnsi"/>
          <w:b/>
          <w:i/>
        </w:rPr>
        <w:t xml:space="preserve">their </w:t>
      </w:r>
      <w:r w:rsidRPr="00E23C7E">
        <w:rPr>
          <w:rFonts w:asciiTheme="majorHAnsi" w:hAnsiTheme="majorHAnsi" w:cstheme="majorHAnsi"/>
          <w:b/>
          <w:i/>
        </w:rPr>
        <w:t>appeal rights</w:t>
      </w:r>
      <w:r w:rsidRPr="00E23C7E">
        <w:rPr>
          <w:rFonts w:asciiTheme="majorHAnsi" w:hAnsiTheme="majorHAnsi" w:cstheme="majorHAnsi"/>
          <w:bCs/>
          <w:i/>
        </w:rPr>
        <w:t>.</w:t>
      </w:r>
      <w:r w:rsidR="00140C22" w:rsidRPr="00E23C7E">
        <w:rPr>
          <w:rFonts w:asciiTheme="majorHAnsi" w:hAnsiTheme="majorHAnsi" w:cstheme="majorHAnsi"/>
          <w:bCs/>
          <w:i/>
        </w:rPr>
        <w:t xml:space="preserve"> ....</w:t>
      </w:r>
      <w:r w:rsidR="00D07D97" w:rsidRPr="00E23C7E">
        <w:rPr>
          <w:rFonts w:asciiTheme="majorHAnsi" w:hAnsiTheme="majorHAnsi" w:cstheme="majorHAnsi"/>
          <w:bCs/>
          <w:i/>
        </w:rPr>
        <w:t xml:space="preserve">                                                    </w:t>
      </w:r>
    </w:p>
    <w:p w14:paraId="334DDC13" w14:textId="69890FF0" w:rsidR="001F05DA" w:rsidRPr="00E23C7E" w:rsidRDefault="00D07D97" w:rsidP="00B7612D">
      <w:pPr>
        <w:pStyle w:val="TextBody"/>
        <w:spacing w:line="360" w:lineRule="auto"/>
        <w:ind w:left="1134"/>
        <w:jc w:val="right"/>
        <w:rPr>
          <w:rFonts w:asciiTheme="majorHAnsi" w:hAnsiTheme="majorHAnsi" w:cstheme="majorHAnsi"/>
          <w:i/>
        </w:rPr>
      </w:pPr>
      <w:r w:rsidRPr="00E23C7E">
        <w:rPr>
          <w:rFonts w:asciiTheme="majorHAnsi" w:hAnsiTheme="majorHAnsi" w:cstheme="majorHAnsi"/>
          <w:i/>
        </w:rPr>
        <w:t xml:space="preserve">            </w:t>
      </w:r>
      <w:r w:rsidR="004B7D98" w:rsidRPr="00E23C7E">
        <w:rPr>
          <w:rFonts w:asciiTheme="majorHAnsi" w:hAnsiTheme="majorHAnsi" w:cstheme="majorHAnsi"/>
        </w:rPr>
        <w:t>(Emphasis added)</w:t>
      </w:r>
    </w:p>
    <w:p w14:paraId="4D008C75" w14:textId="77777777" w:rsidR="009155E5" w:rsidRPr="00E23C7E" w:rsidRDefault="009155E5" w:rsidP="00EA005F">
      <w:pPr>
        <w:pStyle w:val="TextBody"/>
        <w:spacing w:line="360" w:lineRule="auto"/>
        <w:rPr>
          <w:rFonts w:asciiTheme="majorHAnsi" w:hAnsiTheme="majorHAnsi" w:cstheme="majorHAnsi"/>
          <w:b/>
          <w:u w:val="single"/>
        </w:rPr>
      </w:pPr>
    </w:p>
    <w:p w14:paraId="29195041" w14:textId="77777777" w:rsidR="001F05DA" w:rsidRPr="00E23C7E" w:rsidRDefault="004B7D98" w:rsidP="00EA005F">
      <w:pPr>
        <w:pStyle w:val="TextBody"/>
        <w:spacing w:line="360" w:lineRule="auto"/>
        <w:rPr>
          <w:rFonts w:asciiTheme="majorHAnsi" w:hAnsiTheme="majorHAnsi" w:cstheme="majorHAnsi"/>
          <w:b/>
          <w:i/>
          <w:u w:val="single"/>
        </w:rPr>
      </w:pPr>
      <w:r w:rsidRPr="00E23C7E">
        <w:rPr>
          <w:rFonts w:asciiTheme="majorHAnsi" w:hAnsiTheme="majorHAnsi" w:cstheme="majorHAnsi"/>
          <w:b/>
          <w:u w:val="single"/>
        </w:rPr>
        <w:t xml:space="preserve">B. </w:t>
      </w:r>
      <w:r w:rsidRPr="00E23C7E">
        <w:rPr>
          <w:rFonts w:asciiTheme="majorHAnsi" w:hAnsiTheme="majorHAnsi" w:cstheme="majorHAnsi"/>
          <w:b/>
          <w:i/>
          <w:u w:val="single"/>
        </w:rPr>
        <w:t>Duty to provide a decision notice and advise of appeal rights</w:t>
      </w:r>
    </w:p>
    <w:p w14:paraId="4B2888BB" w14:textId="60571CE7" w:rsidR="001F05DA" w:rsidRPr="00E23C7E" w:rsidRDefault="004B7D98" w:rsidP="00E23C7E">
      <w:pPr>
        <w:pStyle w:val="TextBody"/>
        <w:numPr>
          <w:ilvl w:val="0"/>
          <w:numId w:val="26"/>
        </w:numPr>
        <w:spacing w:line="360" w:lineRule="auto"/>
        <w:jc w:val="both"/>
        <w:rPr>
          <w:rFonts w:asciiTheme="majorHAnsi" w:hAnsiTheme="majorHAnsi" w:cstheme="majorHAnsi"/>
        </w:rPr>
      </w:pPr>
      <w:r w:rsidRPr="00E23C7E">
        <w:rPr>
          <w:rFonts w:asciiTheme="majorHAnsi" w:hAnsiTheme="majorHAnsi" w:cstheme="majorHAnsi"/>
        </w:rPr>
        <w:t xml:space="preserve">Regulation 51 of the Universal Credit (Decisions and Appeals) Regulations 2013 </w:t>
      </w:r>
      <w:r w:rsidR="001F2F01" w:rsidRPr="00E23C7E">
        <w:rPr>
          <w:rFonts w:asciiTheme="majorHAnsi" w:hAnsiTheme="majorHAnsi" w:cstheme="majorHAnsi"/>
        </w:rPr>
        <w:t>(“</w:t>
      </w:r>
      <w:r w:rsidR="001F2F01" w:rsidRPr="00E23C7E">
        <w:rPr>
          <w:rFonts w:asciiTheme="majorHAnsi" w:hAnsiTheme="majorHAnsi" w:cstheme="majorHAnsi"/>
          <w:b/>
          <w:bCs/>
          <w:color w:val="000000"/>
        </w:rPr>
        <w:t>UC (CP) Regs</w:t>
      </w:r>
      <w:r w:rsidR="001F2F01" w:rsidRPr="00E23C7E">
        <w:rPr>
          <w:rFonts w:asciiTheme="majorHAnsi" w:hAnsiTheme="majorHAnsi" w:cstheme="majorHAnsi"/>
        </w:rPr>
        <w:t>”)</w:t>
      </w:r>
      <w:r w:rsidR="00140C22" w:rsidRPr="00E23C7E">
        <w:rPr>
          <w:rFonts w:asciiTheme="majorHAnsi" w:hAnsiTheme="majorHAnsi" w:cstheme="majorHAnsi"/>
        </w:rPr>
        <w:t xml:space="preserve"> </w:t>
      </w:r>
      <w:r w:rsidRPr="00E23C7E">
        <w:rPr>
          <w:rFonts w:asciiTheme="majorHAnsi" w:hAnsiTheme="majorHAnsi" w:cstheme="majorHAnsi"/>
        </w:rPr>
        <w:t xml:space="preserve">confirms written notice of a decision must be provided when decisions are made under the </w:t>
      </w:r>
      <w:r w:rsidRPr="00E23C7E">
        <w:rPr>
          <w:rFonts w:asciiTheme="majorHAnsi" w:hAnsiTheme="majorHAnsi" w:cstheme="majorHAnsi"/>
          <w:color w:val="000000"/>
          <w:shd w:val="clear" w:color="auto" w:fill="FFFFFF"/>
        </w:rPr>
        <w:t>SSA (set out a</w:t>
      </w:r>
      <w:r w:rsidRPr="00E23C7E">
        <w:rPr>
          <w:rFonts w:asciiTheme="majorHAnsi" w:hAnsiTheme="majorHAnsi" w:cstheme="majorHAnsi"/>
        </w:rPr>
        <w:t xml:space="preserve">bove): </w:t>
      </w:r>
    </w:p>
    <w:p w14:paraId="6D1253D5" w14:textId="77777777" w:rsidR="001F05DA" w:rsidRPr="00E23C7E" w:rsidRDefault="004B7D98" w:rsidP="00B7612D">
      <w:pPr>
        <w:pStyle w:val="TextBody"/>
        <w:spacing w:line="360" w:lineRule="auto"/>
        <w:ind w:left="720"/>
        <w:jc w:val="both"/>
        <w:rPr>
          <w:rFonts w:asciiTheme="majorHAnsi" w:hAnsiTheme="majorHAnsi" w:cstheme="majorHAnsi"/>
        </w:rPr>
      </w:pPr>
      <w:r w:rsidRPr="00E23C7E">
        <w:rPr>
          <w:rFonts w:asciiTheme="majorHAnsi" w:hAnsiTheme="majorHAnsi" w:cstheme="majorHAnsi"/>
        </w:rPr>
        <w:t> </w:t>
      </w:r>
    </w:p>
    <w:p w14:paraId="732713C7" w14:textId="77777777" w:rsidR="001F05DA" w:rsidRPr="00E23C7E" w:rsidRDefault="004B7D98" w:rsidP="00B7612D">
      <w:pPr>
        <w:pStyle w:val="TextBody"/>
        <w:spacing w:line="360" w:lineRule="auto"/>
        <w:ind w:left="1134"/>
        <w:jc w:val="both"/>
        <w:rPr>
          <w:rFonts w:asciiTheme="majorHAnsi" w:hAnsiTheme="majorHAnsi" w:cstheme="majorHAnsi"/>
          <w:b/>
          <w:i/>
        </w:rPr>
      </w:pPr>
      <w:r w:rsidRPr="00E23C7E">
        <w:rPr>
          <w:rFonts w:asciiTheme="majorHAnsi" w:hAnsiTheme="majorHAnsi" w:cstheme="majorHAnsi"/>
          <w:b/>
          <w:i/>
        </w:rPr>
        <w:t>Notice of a decision against which an appeal lies</w:t>
      </w:r>
    </w:p>
    <w:p w14:paraId="3D2EADCF" w14:textId="1E2D9EDA" w:rsidR="001F05DA" w:rsidRPr="00E23C7E" w:rsidRDefault="004B7D98" w:rsidP="00B7612D">
      <w:pPr>
        <w:pStyle w:val="TextBody"/>
        <w:spacing w:line="360" w:lineRule="auto"/>
        <w:ind w:left="1134"/>
        <w:jc w:val="both"/>
        <w:rPr>
          <w:rFonts w:asciiTheme="majorHAnsi" w:hAnsiTheme="majorHAnsi" w:cstheme="majorHAnsi"/>
          <w:i/>
        </w:rPr>
      </w:pPr>
      <w:r w:rsidRPr="00E23C7E">
        <w:rPr>
          <w:rFonts w:asciiTheme="majorHAnsi" w:hAnsiTheme="majorHAnsi" w:cstheme="majorHAnsi"/>
          <w:b/>
          <w:bCs/>
          <w:i/>
        </w:rPr>
        <w:t>51</w:t>
      </w:r>
      <w:r w:rsidRPr="00E23C7E">
        <w:rPr>
          <w:rFonts w:asciiTheme="majorHAnsi" w:hAnsiTheme="majorHAnsi" w:cstheme="majorHAnsi"/>
          <w:i/>
        </w:rPr>
        <w:t>.</w:t>
      </w:r>
      <w:r w:rsidR="00140C22" w:rsidRPr="00E23C7E">
        <w:rPr>
          <w:rFonts w:asciiTheme="majorHAnsi" w:hAnsiTheme="majorHAnsi" w:cstheme="majorHAnsi"/>
          <w:i/>
        </w:rPr>
        <w:t>-</w:t>
      </w:r>
      <w:r w:rsidRPr="00E23C7E">
        <w:rPr>
          <w:rFonts w:asciiTheme="majorHAnsi" w:hAnsiTheme="majorHAnsi" w:cstheme="majorHAnsi"/>
          <w:i/>
        </w:rPr>
        <w:t xml:space="preserve">(1) This regulation applies in the case of a person (“P”) who has a right of appeal under the 1998 Act or these Regulations. </w:t>
      </w:r>
    </w:p>
    <w:p w14:paraId="42CEA30F" w14:textId="77777777" w:rsidR="001F05DA" w:rsidRPr="00E23C7E" w:rsidRDefault="004B7D98" w:rsidP="00B7612D">
      <w:pPr>
        <w:pStyle w:val="TextBody"/>
        <w:spacing w:line="360" w:lineRule="auto"/>
        <w:ind w:left="1134"/>
        <w:jc w:val="both"/>
        <w:rPr>
          <w:rFonts w:asciiTheme="majorHAnsi" w:hAnsiTheme="majorHAnsi" w:cstheme="majorHAnsi"/>
          <w:i/>
        </w:rPr>
      </w:pPr>
      <w:r w:rsidRPr="00E23C7E">
        <w:rPr>
          <w:rFonts w:asciiTheme="majorHAnsi" w:hAnsiTheme="majorHAnsi" w:cstheme="majorHAnsi"/>
          <w:i/>
        </w:rPr>
        <w:t>(2)</w:t>
      </w:r>
      <w:r w:rsidR="009155E5" w:rsidRPr="00E23C7E">
        <w:rPr>
          <w:rFonts w:asciiTheme="majorHAnsi" w:hAnsiTheme="majorHAnsi" w:cstheme="majorHAnsi"/>
          <w:i/>
        </w:rPr>
        <w:t xml:space="preserve"> </w:t>
      </w:r>
      <w:r w:rsidRPr="00E23C7E">
        <w:rPr>
          <w:rFonts w:asciiTheme="majorHAnsi" w:hAnsiTheme="majorHAnsi" w:cstheme="majorHAnsi"/>
          <w:i/>
        </w:rPr>
        <w:t xml:space="preserve">The Secretary of State must – </w:t>
      </w:r>
    </w:p>
    <w:p w14:paraId="0C524D85" w14:textId="77777777" w:rsidR="001F05DA" w:rsidRPr="00E23C7E" w:rsidRDefault="004B7D98" w:rsidP="00B7612D">
      <w:pPr>
        <w:pStyle w:val="TextBody"/>
        <w:spacing w:line="360" w:lineRule="auto"/>
        <w:ind w:left="2127"/>
        <w:jc w:val="both"/>
        <w:rPr>
          <w:rFonts w:asciiTheme="majorHAnsi" w:hAnsiTheme="majorHAnsi" w:cstheme="majorHAnsi"/>
          <w:i/>
        </w:rPr>
      </w:pPr>
      <w:r w:rsidRPr="00E23C7E">
        <w:rPr>
          <w:rFonts w:asciiTheme="majorHAnsi" w:hAnsiTheme="majorHAnsi" w:cstheme="majorHAnsi"/>
          <w:i/>
        </w:rPr>
        <w:lastRenderedPageBreak/>
        <w:t xml:space="preserve">(a) give P written notice of the decision and of the right to appeal against that decision; and </w:t>
      </w:r>
    </w:p>
    <w:p w14:paraId="4C749D57" w14:textId="7CDF3D85" w:rsidR="001F05DA" w:rsidRPr="00E23C7E" w:rsidRDefault="004B7D98" w:rsidP="00B7612D">
      <w:pPr>
        <w:pStyle w:val="TextBody"/>
        <w:spacing w:line="360" w:lineRule="auto"/>
        <w:ind w:left="2127"/>
        <w:jc w:val="both"/>
        <w:rPr>
          <w:rFonts w:asciiTheme="majorHAnsi" w:hAnsiTheme="majorHAnsi" w:cstheme="majorHAnsi"/>
          <w:i/>
        </w:rPr>
      </w:pPr>
      <w:r w:rsidRPr="00E23C7E">
        <w:rPr>
          <w:rFonts w:asciiTheme="majorHAnsi" w:hAnsiTheme="majorHAnsi" w:cstheme="majorHAnsi"/>
          <w:i/>
        </w:rPr>
        <w:t xml:space="preserve">(b) inform P that, where that notice does not include a statement of the reasons for the decision, P may, within one month of the date of notification of that decision, request the Secretary of State provide a written statement of reasons for that decision. </w:t>
      </w:r>
    </w:p>
    <w:p w14:paraId="1B482575" w14:textId="77777777" w:rsidR="00140C22" w:rsidRPr="00E23C7E" w:rsidRDefault="00140C22" w:rsidP="00B7612D">
      <w:pPr>
        <w:pStyle w:val="TextBody"/>
        <w:spacing w:line="360" w:lineRule="auto"/>
        <w:ind w:left="2127"/>
        <w:jc w:val="both"/>
        <w:rPr>
          <w:rFonts w:asciiTheme="majorHAnsi" w:hAnsiTheme="majorHAnsi" w:cstheme="majorHAnsi"/>
          <w:i/>
        </w:rPr>
      </w:pPr>
    </w:p>
    <w:p w14:paraId="541E0F5B" w14:textId="5D1324F3" w:rsidR="00E816BD" w:rsidRPr="00E23C7E" w:rsidRDefault="00E816BD" w:rsidP="00E23C7E">
      <w:pPr>
        <w:pStyle w:val="TextBody"/>
        <w:numPr>
          <w:ilvl w:val="0"/>
          <w:numId w:val="26"/>
        </w:numPr>
        <w:spacing w:line="360" w:lineRule="auto"/>
        <w:jc w:val="both"/>
        <w:rPr>
          <w:rFonts w:asciiTheme="majorHAnsi" w:hAnsiTheme="majorHAnsi" w:cstheme="majorHAnsi"/>
          <w:i/>
          <w:iCs/>
        </w:rPr>
      </w:pPr>
      <w:r w:rsidRPr="00E23C7E">
        <w:rPr>
          <w:rFonts w:asciiTheme="majorHAnsi" w:hAnsiTheme="majorHAnsi" w:cstheme="majorHAnsi"/>
          <w:iCs/>
        </w:rPr>
        <w:t>T</w:t>
      </w:r>
      <w:r w:rsidRPr="00E23C7E">
        <w:rPr>
          <w:rFonts w:asciiTheme="majorHAnsi" w:hAnsiTheme="majorHAnsi" w:cstheme="majorHAnsi"/>
        </w:rPr>
        <w:t>he Defendant’s</w:t>
      </w:r>
      <w:r w:rsidR="00140C22" w:rsidRPr="00E23C7E">
        <w:rPr>
          <w:rFonts w:asciiTheme="majorHAnsi" w:hAnsiTheme="majorHAnsi" w:cstheme="majorHAnsi"/>
        </w:rPr>
        <w:t xml:space="preserve"> guidance ‘Claim closure’</w:t>
      </w:r>
      <w:r w:rsidRPr="00E23C7E">
        <w:rPr>
          <w:rFonts w:asciiTheme="majorHAnsi" w:hAnsiTheme="majorHAnsi" w:cstheme="majorHAnsi"/>
        </w:rPr>
        <w:t xml:space="preserve"> (</w:t>
      </w:r>
      <w:r w:rsidR="00140C22" w:rsidRPr="00E23C7E">
        <w:rPr>
          <w:rFonts w:asciiTheme="majorHAnsi" w:hAnsiTheme="majorHAnsi" w:cstheme="majorHAnsi"/>
        </w:rPr>
        <w:t>set out above</w:t>
      </w:r>
      <w:r w:rsidRPr="00E23C7E">
        <w:rPr>
          <w:rFonts w:asciiTheme="majorHAnsi" w:hAnsiTheme="majorHAnsi" w:cstheme="majorHAnsi"/>
        </w:rPr>
        <w:t>)</w:t>
      </w:r>
      <w:r w:rsidR="00140C22" w:rsidRPr="00E23C7E">
        <w:rPr>
          <w:rFonts w:asciiTheme="majorHAnsi" w:hAnsiTheme="majorHAnsi" w:cstheme="majorHAnsi"/>
        </w:rPr>
        <w:t xml:space="preserve"> </w:t>
      </w:r>
      <w:r w:rsidRPr="00E23C7E">
        <w:rPr>
          <w:rFonts w:asciiTheme="majorHAnsi" w:hAnsiTheme="majorHAnsi" w:cstheme="majorHAnsi"/>
        </w:rPr>
        <w:t xml:space="preserve">further </w:t>
      </w:r>
      <w:r w:rsidR="00140C22" w:rsidRPr="00E23C7E">
        <w:rPr>
          <w:rFonts w:asciiTheme="majorHAnsi" w:hAnsiTheme="majorHAnsi" w:cstheme="majorHAnsi"/>
        </w:rPr>
        <w:t>confirms a claimant must be notified of a decision to close their claim and be advised of their appeal rights</w:t>
      </w:r>
      <w:r w:rsidR="00140C22" w:rsidRPr="00E23C7E">
        <w:rPr>
          <w:rFonts w:asciiTheme="majorHAnsi" w:hAnsiTheme="majorHAnsi" w:cstheme="majorHAnsi"/>
          <w:i/>
          <w:iCs/>
        </w:rPr>
        <w:t xml:space="preserve">; “The claimant </w:t>
      </w:r>
      <w:r w:rsidR="00140C22" w:rsidRPr="00E23C7E">
        <w:rPr>
          <w:rFonts w:asciiTheme="majorHAnsi" w:hAnsiTheme="majorHAnsi" w:cstheme="majorHAnsi"/>
          <w:b/>
          <w:bCs/>
          <w:i/>
          <w:iCs/>
        </w:rPr>
        <w:t xml:space="preserve">will </w:t>
      </w:r>
      <w:r w:rsidR="00140C22" w:rsidRPr="00E23C7E">
        <w:rPr>
          <w:rFonts w:asciiTheme="majorHAnsi" w:hAnsiTheme="majorHAnsi" w:cstheme="majorHAnsi"/>
          <w:i/>
          <w:iCs/>
        </w:rPr>
        <w:t>receive a decision notification that the claim has been closed”.</w:t>
      </w:r>
    </w:p>
    <w:p w14:paraId="258B39D6" w14:textId="64940E58" w:rsidR="001F05DA" w:rsidRPr="00E23C7E" w:rsidRDefault="004B7D98" w:rsidP="00E23C7E">
      <w:pPr>
        <w:pStyle w:val="TextBody"/>
        <w:numPr>
          <w:ilvl w:val="0"/>
          <w:numId w:val="26"/>
        </w:numPr>
        <w:spacing w:line="360" w:lineRule="auto"/>
        <w:jc w:val="both"/>
        <w:rPr>
          <w:rFonts w:asciiTheme="majorHAnsi" w:hAnsiTheme="majorHAnsi" w:cstheme="majorHAnsi"/>
        </w:rPr>
      </w:pPr>
      <w:r w:rsidRPr="00E23C7E">
        <w:rPr>
          <w:rFonts w:asciiTheme="majorHAnsi" w:hAnsiTheme="majorHAnsi" w:cstheme="majorHAnsi"/>
          <w:iCs/>
        </w:rPr>
        <w:t>T</w:t>
      </w:r>
      <w:r w:rsidRPr="00E23C7E">
        <w:rPr>
          <w:rFonts w:asciiTheme="majorHAnsi" w:hAnsiTheme="majorHAnsi" w:cstheme="majorHAnsi"/>
        </w:rPr>
        <w:t xml:space="preserve">he Defendant’s guidance </w:t>
      </w:r>
      <w:r w:rsidR="00C93A44" w:rsidRPr="00E23C7E">
        <w:rPr>
          <w:rFonts w:asciiTheme="majorHAnsi" w:hAnsiTheme="majorHAnsi" w:cstheme="majorHAnsi"/>
        </w:rPr>
        <w:t>ADM A1:</w:t>
      </w:r>
      <w:r w:rsidR="00111507" w:rsidRPr="00E23C7E">
        <w:rPr>
          <w:rFonts w:asciiTheme="majorHAnsi" w:hAnsiTheme="majorHAnsi" w:cstheme="majorHAnsi"/>
        </w:rPr>
        <w:t xml:space="preserve"> </w:t>
      </w:r>
      <w:r w:rsidRPr="00E23C7E">
        <w:rPr>
          <w:rFonts w:asciiTheme="majorHAnsi" w:hAnsiTheme="majorHAnsi" w:cstheme="majorHAnsi"/>
        </w:rPr>
        <w:t>‘Principles of decision making and Evidence’</w:t>
      </w:r>
      <w:r w:rsidR="00F64C86" w:rsidRPr="00E23C7E">
        <w:rPr>
          <w:rStyle w:val="FootnoteReference"/>
          <w:rFonts w:asciiTheme="majorHAnsi" w:hAnsiTheme="majorHAnsi" w:cstheme="majorHAnsi"/>
        </w:rPr>
        <w:footnoteReference w:id="8"/>
      </w:r>
      <w:r w:rsidRPr="00E23C7E">
        <w:rPr>
          <w:rFonts w:asciiTheme="majorHAnsi" w:hAnsiTheme="majorHAnsi" w:cstheme="majorHAnsi"/>
        </w:rPr>
        <w:t xml:space="preserve"> states a decision is not effective until a claimant has been notified of it:</w:t>
      </w:r>
    </w:p>
    <w:p w14:paraId="00AE7577" w14:textId="77777777" w:rsidR="00E816BD" w:rsidRPr="00E23C7E" w:rsidRDefault="00E816BD" w:rsidP="00B7612D">
      <w:pPr>
        <w:pStyle w:val="TextBody"/>
        <w:spacing w:line="360" w:lineRule="auto"/>
        <w:ind w:left="567"/>
        <w:jc w:val="both"/>
        <w:rPr>
          <w:rFonts w:asciiTheme="majorHAnsi" w:hAnsiTheme="majorHAnsi" w:cstheme="majorHAnsi"/>
        </w:rPr>
      </w:pPr>
    </w:p>
    <w:p w14:paraId="69367B31" w14:textId="67DDFA5E" w:rsidR="00111507" w:rsidRPr="00E23C7E" w:rsidRDefault="00C93A44" w:rsidP="00EA005F">
      <w:pPr>
        <w:pStyle w:val="TextBody"/>
        <w:spacing w:line="360" w:lineRule="auto"/>
        <w:ind w:left="1134"/>
        <w:jc w:val="both"/>
        <w:rPr>
          <w:rFonts w:asciiTheme="majorHAnsi" w:hAnsiTheme="majorHAnsi" w:cstheme="majorHAnsi"/>
        </w:rPr>
      </w:pPr>
      <w:r w:rsidRPr="00E23C7E">
        <w:rPr>
          <w:rFonts w:asciiTheme="majorHAnsi" w:hAnsiTheme="majorHAnsi" w:cstheme="majorHAnsi"/>
          <w:b/>
          <w:i/>
        </w:rPr>
        <w:t>A</w:t>
      </w:r>
      <w:r w:rsidR="004B7D98" w:rsidRPr="00E23C7E">
        <w:rPr>
          <w:rFonts w:asciiTheme="majorHAnsi" w:hAnsiTheme="majorHAnsi" w:cstheme="majorHAnsi"/>
          <w:b/>
          <w:i/>
        </w:rPr>
        <w:t>1015</w:t>
      </w:r>
      <w:r w:rsidR="004B7D98" w:rsidRPr="00E23C7E">
        <w:rPr>
          <w:rFonts w:asciiTheme="majorHAnsi" w:hAnsiTheme="majorHAnsi" w:cstheme="majorHAnsi"/>
        </w:rPr>
        <w:t xml:space="preserve"> </w:t>
      </w:r>
      <w:r w:rsidR="004B7D98" w:rsidRPr="00E23C7E">
        <w:rPr>
          <w:rFonts w:asciiTheme="majorHAnsi" w:hAnsiTheme="majorHAnsi" w:cstheme="majorHAnsi"/>
          <w:i/>
        </w:rPr>
        <w:t>A decision is valid as soon as it is properly recorded by the DM. If a decision is not acted upon or not communicated to the relevant parties, this does not invalidate the decision</w:t>
      </w:r>
      <w:r w:rsidR="00E816BD" w:rsidRPr="00E23C7E">
        <w:rPr>
          <w:rFonts w:asciiTheme="majorHAnsi" w:hAnsiTheme="majorHAnsi" w:cstheme="majorHAnsi"/>
          <w:i/>
        </w:rPr>
        <w:t xml:space="preserve"> {1]</w:t>
      </w:r>
      <w:r w:rsidR="004B7D98" w:rsidRPr="00E23C7E">
        <w:rPr>
          <w:rFonts w:asciiTheme="majorHAnsi" w:hAnsiTheme="majorHAnsi" w:cstheme="majorHAnsi"/>
          <w:i/>
        </w:rPr>
        <w:t xml:space="preserve"> </w:t>
      </w:r>
      <w:r w:rsidR="004B7D98" w:rsidRPr="00E23C7E">
        <w:rPr>
          <w:rFonts w:asciiTheme="majorHAnsi" w:hAnsiTheme="majorHAnsi" w:cstheme="majorHAnsi"/>
          <w:b/>
          <w:i/>
        </w:rPr>
        <w:t>However a decision is not fully effective unless, and until it is notified</w:t>
      </w:r>
      <w:r w:rsidR="00E816BD" w:rsidRPr="00E23C7E">
        <w:rPr>
          <w:rFonts w:asciiTheme="majorHAnsi" w:hAnsiTheme="majorHAnsi" w:cstheme="majorHAnsi"/>
          <w:b/>
          <w:i/>
        </w:rPr>
        <w:t xml:space="preserve"> [2]</w:t>
      </w:r>
      <w:r w:rsidR="004B7D98" w:rsidRPr="00E23C7E">
        <w:rPr>
          <w:rFonts w:asciiTheme="majorHAnsi" w:hAnsiTheme="majorHAnsi" w:cstheme="majorHAnsi"/>
          <w:i/>
        </w:rPr>
        <w:t>.</w:t>
      </w:r>
      <w:hyperlink w:anchor="_ftn8"/>
      <w:r w:rsidR="004B7D98" w:rsidRPr="00E23C7E">
        <w:rPr>
          <w:rFonts w:asciiTheme="majorHAnsi" w:hAnsiTheme="majorHAnsi" w:cstheme="majorHAnsi"/>
        </w:rPr>
        <w:t>  </w:t>
      </w:r>
    </w:p>
    <w:p w14:paraId="6C8399A6" w14:textId="77777777" w:rsidR="00E816BD" w:rsidRPr="00E23C7E" w:rsidRDefault="00111507" w:rsidP="00111507">
      <w:pPr>
        <w:pStyle w:val="TextBody"/>
        <w:spacing w:line="360" w:lineRule="auto"/>
        <w:ind w:left="1701"/>
        <w:jc w:val="right"/>
        <w:rPr>
          <w:rFonts w:asciiTheme="majorHAnsi" w:hAnsiTheme="majorHAnsi" w:cstheme="majorHAnsi"/>
          <w:i/>
          <w:iCs/>
          <w:sz w:val="20"/>
          <w:szCs w:val="20"/>
        </w:rPr>
      </w:pPr>
      <w:r w:rsidRPr="00E23C7E">
        <w:rPr>
          <w:rFonts w:asciiTheme="majorHAnsi" w:hAnsiTheme="majorHAnsi" w:cstheme="majorHAnsi"/>
          <w:i/>
          <w:iCs/>
          <w:sz w:val="20"/>
          <w:szCs w:val="20"/>
        </w:rPr>
        <w:t>1 R(P)1/85; 2 R (U) 7/81; R (</w:t>
      </w:r>
      <w:proofErr w:type="spellStart"/>
      <w:r w:rsidRPr="00E23C7E">
        <w:rPr>
          <w:rFonts w:asciiTheme="majorHAnsi" w:hAnsiTheme="majorHAnsi" w:cstheme="majorHAnsi"/>
          <w:i/>
          <w:iCs/>
          <w:sz w:val="20"/>
          <w:szCs w:val="20"/>
        </w:rPr>
        <w:t>Anufrijeva</w:t>
      </w:r>
      <w:proofErr w:type="spellEnd"/>
      <w:r w:rsidRPr="00E23C7E">
        <w:rPr>
          <w:rFonts w:asciiTheme="majorHAnsi" w:hAnsiTheme="majorHAnsi" w:cstheme="majorHAnsi"/>
          <w:i/>
          <w:iCs/>
          <w:sz w:val="20"/>
          <w:szCs w:val="20"/>
        </w:rPr>
        <w:t>) v Secretary of State for the</w:t>
      </w:r>
    </w:p>
    <w:p w14:paraId="6A20E655" w14:textId="3B5950F5" w:rsidR="00111507" w:rsidRPr="00E23C7E" w:rsidRDefault="00111507" w:rsidP="00111507">
      <w:pPr>
        <w:pStyle w:val="TextBody"/>
        <w:spacing w:line="360" w:lineRule="auto"/>
        <w:ind w:left="1701"/>
        <w:jc w:val="right"/>
        <w:rPr>
          <w:rFonts w:asciiTheme="majorHAnsi" w:hAnsiTheme="majorHAnsi" w:cstheme="majorHAnsi"/>
          <w:i/>
          <w:iCs/>
          <w:sz w:val="20"/>
          <w:szCs w:val="20"/>
        </w:rPr>
      </w:pPr>
      <w:r w:rsidRPr="00E23C7E">
        <w:rPr>
          <w:rFonts w:asciiTheme="majorHAnsi" w:hAnsiTheme="majorHAnsi" w:cstheme="majorHAnsi"/>
          <w:i/>
          <w:iCs/>
          <w:sz w:val="20"/>
          <w:szCs w:val="20"/>
        </w:rPr>
        <w:t xml:space="preserve"> Home Department &amp; Another [2003] UK HL 36  </w:t>
      </w:r>
    </w:p>
    <w:p w14:paraId="0B313B6D" w14:textId="77777777" w:rsidR="001F05DA" w:rsidRPr="00E23C7E" w:rsidRDefault="004B7D98" w:rsidP="00111507">
      <w:pPr>
        <w:pStyle w:val="TextBody"/>
        <w:spacing w:line="360" w:lineRule="auto"/>
        <w:jc w:val="right"/>
        <w:rPr>
          <w:rFonts w:asciiTheme="majorHAnsi" w:hAnsiTheme="majorHAnsi" w:cstheme="majorHAnsi"/>
        </w:rPr>
      </w:pPr>
      <w:r w:rsidRPr="00E23C7E">
        <w:rPr>
          <w:rFonts w:asciiTheme="majorHAnsi" w:hAnsiTheme="majorHAnsi" w:cstheme="majorHAnsi"/>
        </w:rPr>
        <w:t>(Emphasis added)</w:t>
      </w:r>
    </w:p>
    <w:p w14:paraId="7AC17154" w14:textId="77777777" w:rsidR="001F05DA" w:rsidRPr="00E23C7E" w:rsidRDefault="004B7D98" w:rsidP="00EA005F">
      <w:pPr>
        <w:pStyle w:val="TextBody"/>
        <w:spacing w:line="360" w:lineRule="auto"/>
        <w:ind w:left="1134"/>
        <w:rPr>
          <w:rFonts w:asciiTheme="majorHAnsi" w:hAnsiTheme="majorHAnsi" w:cstheme="majorHAnsi"/>
          <w:b/>
        </w:rPr>
      </w:pPr>
      <w:r w:rsidRPr="00E23C7E">
        <w:rPr>
          <w:rFonts w:asciiTheme="majorHAnsi" w:hAnsiTheme="majorHAnsi" w:cstheme="majorHAnsi"/>
          <w:b/>
        </w:rPr>
        <w:t>How is the decision notified  </w:t>
      </w:r>
    </w:p>
    <w:p w14:paraId="6A258E36" w14:textId="49DAE521" w:rsidR="001F05DA" w:rsidRPr="00E23C7E" w:rsidRDefault="00C93A44" w:rsidP="00EA005F">
      <w:pPr>
        <w:pStyle w:val="TextBody"/>
        <w:spacing w:line="360" w:lineRule="auto"/>
        <w:ind w:left="1134"/>
        <w:rPr>
          <w:rFonts w:asciiTheme="majorHAnsi" w:hAnsiTheme="majorHAnsi" w:cstheme="majorHAnsi"/>
          <w:i/>
        </w:rPr>
      </w:pPr>
      <w:r w:rsidRPr="00E23C7E">
        <w:rPr>
          <w:rFonts w:asciiTheme="majorHAnsi" w:hAnsiTheme="majorHAnsi" w:cstheme="majorHAnsi"/>
          <w:b/>
          <w:i/>
        </w:rPr>
        <w:t>A</w:t>
      </w:r>
      <w:r w:rsidR="004B7D98" w:rsidRPr="00E23C7E">
        <w:rPr>
          <w:rFonts w:asciiTheme="majorHAnsi" w:hAnsiTheme="majorHAnsi" w:cstheme="majorHAnsi"/>
          <w:b/>
          <w:i/>
        </w:rPr>
        <w:t>1116</w:t>
      </w:r>
      <w:r w:rsidR="004B7D98" w:rsidRPr="00E23C7E">
        <w:rPr>
          <w:rFonts w:asciiTheme="majorHAnsi" w:hAnsiTheme="majorHAnsi" w:cstheme="majorHAnsi"/>
        </w:rPr>
        <w:t xml:space="preserve"> </w:t>
      </w:r>
      <w:r w:rsidR="004B7D98" w:rsidRPr="00E23C7E">
        <w:rPr>
          <w:rFonts w:asciiTheme="majorHAnsi" w:hAnsiTheme="majorHAnsi" w:cstheme="majorHAnsi"/>
          <w:i/>
        </w:rPr>
        <w:t>The written notification of an outcome decision is issued to the claimant either clerically or by computer</w:t>
      </w:r>
      <w:r w:rsidR="00E816BD" w:rsidRPr="00E23C7E">
        <w:rPr>
          <w:rFonts w:asciiTheme="majorHAnsi" w:hAnsiTheme="majorHAnsi" w:cstheme="majorHAnsi"/>
          <w:i/>
        </w:rPr>
        <w:t xml:space="preserve"> [1]</w:t>
      </w:r>
      <w:r w:rsidR="004B7D98" w:rsidRPr="00E23C7E">
        <w:rPr>
          <w:rFonts w:asciiTheme="majorHAnsi" w:hAnsiTheme="majorHAnsi" w:cstheme="majorHAnsi"/>
          <w:i/>
        </w:rPr>
        <w:t xml:space="preserve">. The notification contains </w:t>
      </w:r>
    </w:p>
    <w:p w14:paraId="3DCDA0A2" w14:textId="77777777" w:rsidR="001F05DA" w:rsidRPr="00E23C7E" w:rsidRDefault="004B7D98" w:rsidP="00EA005F">
      <w:pPr>
        <w:pStyle w:val="TextBody"/>
        <w:spacing w:line="360" w:lineRule="auto"/>
        <w:ind w:left="1494" w:hanging="360"/>
        <w:rPr>
          <w:rFonts w:asciiTheme="majorHAnsi" w:hAnsiTheme="majorHAnsi" w:cstheme="majorHAnsi"/>
          <w:i/>
        </w:rPr>
      </w:pPr>
      <w:r w:rsidRPr="00E23C7E">
        <w:rPr>
          <w:rFonts w:asciiTheme="majorHAnsi" w:hAnsiTheme="majorHAnsi" w:cstheme="majorHAnsi"/>
          <w:i/>
        </w:rPr>
        <w:t xml:space="preserve">1.      information which gives the effect of the decision such as whether there is entitlement to benefit and where appropriate the amount payable and where appropriate when it is payable from </w:t>
      </w:r>
      <w:r w:rsidRPr="00E23C7E">
        <w:rPr>
          <w:rFonts w:asciiTheme="majorHAnsi" w:hAnsiTheme="majorHAnsi" w:cstheme="majorHAnsi"/>
          <w:b/>
          <w:i/>
        </w:rPr>
        <w:t>and</w:t>
      </w:r>
      <w:r w:rsidRPr="00E23C7E">
        <w:rPr>
          <w:rFonts w:asciiTheme="majorHAnsi" w:hAnsiTheme="majorHAnsi" w:cstheme="majorHAnsi"/>
          <w:i/>
        </w:rPr>
        <w:t xml:space="preserve"> </w:t>
      </w:r>
    </w:p>
    <w:p w14:paraId="149839BA" w14:textId="0791A43E" w:rsidR="001F05DA" w:rsidRPr="00E23C7E" w:rsidRDefault="004B7D98" w:rsidP="00EA005F">
      <w:pPr>
        <w:pStyle w:val="TextBody"/>
        <w:spacing w:line="360" w:lineRule="auto"/>
        <w:ind w:left="1494" w:hanging="360"/>
        <w:rPr>
          <w:rFonts w:asciiTheme="majorHAnsi" w:hAnsiTheme="majorHAnsi" w:cstheme="majorHAnsi"/>
          <w:i/>
        </w:rPr>
      </w:pPr>
      <w:r w:rsidRPr="00E23C7E">
        <w:rPr>
          <w:rFonts w:asciiTheme="majorHAnsi" w:hAnsiTheme="majorHAnsi" w:cstheme="majorHAnsi"/>
          <w:i/>
        </w:rPr>
        <w:t>2.      a statement to the effect that there is only a right of appeal if the Secretary of State has considered an application for a revisio</w:t>
      </w:r>
      <w:r w:rsidR="00E816BD" w:rsidRPr="00E23C7E">
        <w:rPr>
          <w:rFonts w:asciiTheme="majorHAnsi" w:hAnsiTheme="majorHAnsi" w:cstheme="majorHAnsi"/>
          <w:i/>
        </w:rPr>
        <w:t>n [2]</w:t>
      </w:r>
      <w:r w:rsidR="00E816BD" w:rsidRPr="00E23C7E">
        <w:rPr>
          <w:rFonts w:asciiTheme="majorHAnsi" w:hAnsiTheme="majorHAnsi" w:cstheme="majorHAnsi"/>
          <w:i/>
          <w:vertAlign w:val="superscript"/>
        </w:rPr>
        <w:t xml:space="preserve"> </w:t>
      </w:r>
      <w:r w:rsidRPr="00E23C7E">
        <w:rPr>
          <w:rFonts w:asciiTheme="majorHAnsi" w:hAnsiTheme="majorHAnsi" w:cstheme="majorHAnsi"/>
        </w:rPr>
        <w:t>–</w:t>
      </w:r>
      <w:r w:rsidRPr="00E23C7E">
        <w:rPr>
          <w:rFonts w:asciiTheme="majorHAnsi" w:hAnsiTheme="majorHAnsi" w:cstheme="majorHAnsi"/>
          <w:i/>
        </w:rPr>
        <w:t xml:space="preserve">see ADM Chapter A3 </w:t>
      </w:r>
    </w:p>
    <w:p w14:paraId="2EEB4400" w14:textId="0AC9C90D" w:rsidR="001F05DA" w:rsidRPr="00E23C7E" w:rsidRDefault="004B7D98" w:rsidP="00EA005F">
      <w:pPr>
        <w:pStyle w:val="TextBody"/>
        <w:spacing w:line="360" w:lineRule="auto"/>
        <w:ind w:left="1494" w:hanging="360"/>
        <w:rPr>
          <w:rFonts w:asciiTheme="majorHAnsi" w:hAnsiTheme="majorHAnsi" w:cstheme="majorHAnsi"/>
        </w:rPr>
      </w:pPr>
      <w:r w:rsidRPr="00E23C7E">
        <w:rPr>
          <w:rFonts w:asciiTheme="majorHAnsi" w:hAnsiTheme="majorHAnsi" w:cstheme="majorHAnsi"/>
          <w:i/>
        </w:rPr>
        <w:t>3.      information regarding time limits for making an application for reconsideration</w:t>
      </w:r>
      <w:r w:rsidR="00E816BD" w:rsidRPr="00E23C7E">
        <w:rPr>
          <w:rFonts w:asciiTheme="majorHAnsi" w:hAnsiTheme="majorHAnsi" w:cstheme="majorHAnsi"/>
          <w:i/>
        </w:rPr>
        <w:t xml:space="preserve"> [3]</w:t>
      </w:r>
      <w:r w:rsidRPr="00E23C7E">
        <w:rPr>
          <w:rFonts w:asciiTheme="majorHAnsi" w:hAnsiTheme="majorHAnsi" w:cstheme="majorHAnsi"/>
          <w:i/>
        </w:rPr>
        <w:t>.</w:t>
      </w:r>
      <w:r w:rsidRPr="00E23C7E">
        <w:rPr>
          <w:rFonts w:asciiTheme="majorHAnsi" w:hAnsiTheme="majorHAnsi" w:cstheme="majorHAnsi"/>
        </w:rPr>
        <w:t xml:space="preserve"> </w:t>
      </w:r>
    </w:p>
    <w:p w14:paraId="129C8D05" w14:textId="77777777" w:rsidR="001F05DA" w:rsidRPr="00E23C7E" w:rsidRDefault="004B7D98" w:rsidP="00EA005F">
      <w:pPr>
        <w:pStyle w:val="TextBody"/>
        <w:spacing w:line="360" w:lineRule="auto"/>
        <w:ind w:left="1134"/>
        <w:rPr>
          <w:rFonts w:asciiTheme="majorHAnsi" w:hAnsiTheme="majorHAnsi" w:cstheme="majorHAnsi"/>
          <w:i/>
        </w:rPr>
      </w:pPr>
      <w:r w:rsidRPr="00E23C7E">
        <w:rPr>
          <w:rFonts w:asciiTheme="majorHAnsi" w:hAnsiTheme="majorHAnsi" w:cstheme="majorHAnsi"/>
          <w:i/>
        </w:rPr>
        <w:lastRenderedPageBreak/>
        <w:t xml:space="preserve">Where the claimant has the right of appeal following reconsideration of an application for revision then the claimant must be given written notice of the decision and the right of appeal. </w:t>
      </w:r>
    </w:p>
    <w:p w14:paraId="1ADAA434" w14:textId="77777777" w:rsidR="001F05DA" w:rsidRPr="00E23C7E" w:rsidRDefault="00111507" w:rsidP="00111507">
      <w:pPr>
        <w:pStyle w:val="TextBody"/>
        <w:spacing w:line="360" w:lineRule="auto"/>
        <w:ind w:left="1701"/>
        <w:jc w:val="right"/>
        <w:rPr>
          <w:rFonts w:asciiTheme="majorHAnsi" w:hAnsiTheme="majorHAnsi" w:cstheme="majorHAnsi"/>
          <w:i/>
          <w:sz w:val="20"/>
          <w:szCs w:val="20"/>
        </w:rPr>
      </w:pPr>
      <w:r w:rsidRPr="00E23C7E">
        <w:rPr>
          <w:rFonts w:asciiTheme="majorHAnsi" w:hAnsiTheme="majorHAnsi" w:cstheme="majorHAnsi"/>
          <w:i/>
          <w:sz w:val="20"/>
          <w:szCs w:val="20"/>
        </w:rPr>
        <w:t>1 S</w:t>
      </w:r>
      <w:r w:rsidR="004B7D98" w:rsidRPr="00E23C7E">
        <w:rPr>
          <w:rFonts w:asciiTheme="majorHAnsi" w:hAnsiTheme="majorHAnsi" w:cstheme="majorHAnsi"/>
          <w:i/>
          <w:sz w:val="20"/>
          <w:szCs w:val="20"/>
        </w:rPr>
        <w:t>S</w:t>
      </w:r>
      <w:r w:rsidRPr="00E23C7E">
        <w:rPr>
          <w:rFonts w:asciiTheme="majorHAnsi" w:hAnsiTheme="majorHAnsi" w:cstheme="majorHAnsi"/>
          <w:i/>
          <w:sz w:val="20"/>
          <w:szCs w:val="20"/>
        </w:rPr>
        <w:t xml:space="preserve"> Act 9 8, s2(1)(a); 2 UC, PIP, JSA &amp; ESA (D&amp;A) Regs, reg 7(1)(b); 3 reg 7(3)(</w:t>
      </w:r>
      <w:r w:rsidR="004B7D98" w:rsidRPr="00E23C7E">
        <w:rPr>
          <w:rFonts w:asciiTheme="majorHAnsi" w:hAnsiTheme="majorHAnsi" w:cstheme="majorHAnsi"/>
          <w:i/>
          <w:sz w:val="20"/>
          <w:szCs w:val="20"/>
        </w:rPr>
        <w:t>a); 4 re</w:t>
      </w:r>
      <w:r w:rsidRPr="00E23C7E">
        <w:rPr>
          <w:rFonts w:asciiTheme="majorHAnsi" w:hAnsiTheme="majorHAnsi" w:cstheme="majorHAnsi"/>
          <w:i/>
          <w:sz w:val="20"/>
          <w:szCs w:val="20"/>
        </w:rPr>
        <w:t>g 51(2)(</w:t>
      </w:r>
      <w:r w:rsidR="004B7D98" w:rsidRPr="00E23C7E">
        <w:rPr>
          <w:rFonts w:asciiTheme="majorHAnsi" w:hAnsiTheme="majorHAnsi" w:cstheme="majorHAnsi"/>
          <w:i/>
          <w:sz w:val="20"/>
          <w:szCs w:val="20"/>
        </w:rPr>
        <w:t>a)</w:t>
      </w:r>
    </w:p>
    <w:p w14:paraId="50DA18E2" w14:textId="77777777" w:rsidR="001F05DA" w:rsidRPr="00E23C7E" w:rsidRDefault="004B7D98" w:rsidP="00EA005F">
      <w:pPr>
        <w:pStyle w:val="TextBody"/>
        <w:spacing w:line="360" w:lineRule="auto"/>
        <w:ind w:left="1134"/>
        <w:rPr>
          <w:rFonts w:asciiTheme="majorHAnsi" w:hAnsiTheme="majorHAnsi" w:cstheme="majorHAnsi"/>
        </w:rPr>
      </w:pPr>
      <w:r w:rsidRPr="00E23C7E">
        <w:rPr>
          <w:rFonts w:asciiTheme="majorHAnsi" w:hAnsiTheme="majorHAnsi" w:cstheme="majorHAnsi"/>
        </w:rPr>
        <w:t> </w:t>
      </w:r>
    </w:p>
    <w:p w14:paraId="59F98691" w14:textId="77777777" w:rsidR="001F05DA" w:rsidRPr="00E23C7E" w:rsidRDefault="004B7D98" w:rsidP="00EA005F">
      <w:pPr>
        <w:pStyle w:val="TextBody"/>
        <w:spacing w:line="360" w:lineRule="auto"/>
        <w:ind w:left="1134"/>
        <w:rPr>
          <w:rFonts w:asciiTheme="majorHAnsi" w:hAnsiTheme="majorHAnsi" w:cstheme="majorHAnsi"/>
          <w:b/>
          <w:i/>
        </w:rPr>
      </w:pPr>
      <w:r w:rsidRPr="00E23C7E">
        <w:rPr>
          <w:rFonts w:asciiTheme="majorHAnsi" w:hAnsiTheme="majorHAnsi" w:cstheme="majorHAnsi"/>
          <w:b/>
          <w:i/>
        </w:rPr>
        <w:t xml:space="preserve">Failure to notify the decision </w:t>
      </w:r>
    </w:p>
    <w:p w14:paraId="54AC5B2A" w14:textId="036993F9" w:rsidR="001F05DA" w:rsidRPr="00E23C7E" w:rsidRDefault="004B7D98" w:rsidP="00EA005F">
      <w:pPr>
        <w:pStyle w:val="TextBody"/>
        <w:spacing w:line="360" w:lineRule="auto"/>
        <w:ind w:left="1134"/>
        <w:rPr>
          <w:rFonts w:asciiTheme="majorHAnsi" w:hAnsiTheme="majorHAnsi" w:cstheme="majorHAnsi"/>
          <w:i/>
        </w:rPr>
      </w:pPr>
      <w:r w:rsidRPr="00E23C7E">
        <w:rPr>
          <w:rFonts w:asciiTheme="majorHAnsi" w:hAnsiTheme="majorHAnsi" w:cstheme="majorHAnsi"/>
          <w:i/>
        </w:rPr>
        <w:t>A1119 A decision is not effective unless and until it is notified... - see A1015</w:t>
      </w:r>
      <w:r w:rsidR="00E816BD" w:rsidRPr="00E23C7E">
        <w:rPr>
          <w:rFonts w:asciiTheme="majorHAnsi" w:hAnsiTheme="majorHAnsi" w:cstheme="majorHAnsi"/>
          <w:i/>
        </w:rPr>
        <w:t xml:space="preserve"> …</w:t>
      </w:r>
    </w:p>
    <w:p w14:paraId="73324913" w14:textId="77777777" w:rsidR="00C93A44" w:rsidRPr="00E23C7E" w:rsidRDefault="00C93A44" w:rsidP="00EA005F">
      <w:pPr>
        <w:pStyle w:val="TextBody"/>
        <w:spacing w:line="360" w:lineRule="auto"/>
        <w:ind w:left="1134" w:hanging="1134"/>
        <w:rPr>
          <w:rFonts w:asciiTheme="majorHAnsi" w:hAnsiTheme="majorHAnsi" w:cstheme="majorHAnsi"/>
          <w:b/>
        </w:rPr>
      </w:pPr>
    </w:p>
    <w:p w14:paraId="6B2A508A" w14:textId="77777777" w:rsidR="001F05DA" w:rsidRPr="00E23C7E" w:rsidRDefault="004B7D98" w:rsidP="00EA005F">
      <w:pPr>
        <w:pStyle w:val="TextBody"/>
        <w:spacing w:line="360" w:lineRule="auto"/>
        <w:ind w:left="1134" w:hanging="1134"/>
        <w:rPr>
          <w:rFonts w:asciiTheme="majorHAnsi" w:hAnsiTheme="majorHAnsi" w:cstheme="majorHAnsi"/>
          <w:b/>
        </w:rPr>
      </w:pPr>
      <w:r w:rsidRPr="00E23C7E">
        <w:rPr>
          <w:rFonts w:asciiTheme="majorHAnsi" w:hAnsiTheme="majorHAnsi" w:cstheme="majorHAnsi"/>
          <w:b/>
        </w:rPr>
        <w:t xml:space="preserve">Grounds for Judicial Review </w:t>
      </w:r>
    </w:p>
    <w:p w14:paraId="5160BB0A" w14:textId="7A32BF47" w:rsidR="001F05DA" w:rsidRPr="00E23C7E" w:rsidRDefault="004B7D98" w:rsidP="00D07D97">
      <w:pPr>
        <w:pStyle w:val="TextBody"/>
        <w:spacing w:line="360" w:lineRule="auto"/>
        <w:rPr>
          <w:rFonts w:asciiTheme="majorHAnsi" w:hAnsiTheme="majorHAnsi" w:cstheme="majorHAnsi"/>
          <w:b/>
          <w:color w:val="000000"/>
        </w:rPr>
      </w:pPr>
      <w:r w:rsidRPr="00E23C7E">
        <w:rPr>
          <w:rFonts w:asciiTheme="majorHAnsi" w:hAnsiTheme="majorHAnsi" w:cstheme="majorHAnsi"/>
          <w:b/>
          <w:color w:val="000000"/>
        </w:rPr>
        <w:t xml:space="preserve">Ground 1: Failure to apply the law and guidance in failing to make a decision on a new UC claim; and failing to provide a decision notice and notify the claimant of </w:t>
      </w:r>
      <w:r w:rsidRPr="00E23C7E">
        <w:rPr>
          <w:rFonts w:asciiTheme="majorHAnsi" w:hAnsiTheme="majorHAnsi" w:cstheme="majorHAnsi"/>
          <w:b/>
        </w:rPr>
        <w:t xml:space="preserve">his </w:t>
      </w:r>
      <w:r w:rsidRPr="00E23C7E">
        <w:rPr>
          <w:rFonts w:asciiTheme="majorHAnsi" w:hAnsiTheme="majorHAnsi" w:cstheme="majorHAnsi"/>
          <w:b/>
          <w:color w:val="000000"/>
        </w:rPr>
        <w:t xml:space="preserve">appeal rights </w:t>
      </w:r>
    </w:p>
    <w:p w14:paraId="06F440AF" w14:textId="5B61E301" w:rsidR="006F43C8" w:rsidRPr="00E23C7E" w:rsidRDefault="004B7D98" w:rsidP="00E23C7E">
      <w:pPr>
        <w:pStyle w:val="TextBody"/>
        <w:numPr>
          <w:ilvl w:val="0"/>
          <w:numId w:val="26"/>
        </w:numPr>
        <w:spacing w:line="360" w:lineRule="auto"/>
        <w:jc w:val="both"/>
        <w:rPr>
          <w:rFonts w:asciiTheme="majorHAnsi" w:hAnsiTheme="majorHAnsi" w:cstheme="majorHAnsi"/>
          <w:color w:val="000000"/>
        </w:rPr>
      </w:pPr>
      <w:r w:rsidRPr="00E23C7E">
        <w:rPr>
          <w:rFonts w:asciiTheme="majorHAnsi" w:hAnsiTheme="majorHAnsi" w:cstheme="majorHAnsi"/>
          <w:color w:val="000000"/>
        </w:rPr>
        <w:t xml:space="preserve">The concept of an “open” or “live” claim does not exist in law. There is no legal basis for the contention that </w:t>
      </w:r>
      <w:r w:rsidR="00D345A7" w:rsidRPr="00E23C7E">
        <w:rPr>
          <w:rFonts w:asciiTheme="majorHAnsi" w:hAnsiTheme="majorHAnsi" w:cstheme="majorHAnsi"/>
          <w:color w:val="000000"/>
        </w:rPr>
        <w:t>C</w:t>
      </w:r>
      <w:r w:rsidRPr="00E23C7E">
        <w:rPr>
          <w:rFonts w:asciiTheme="majorHAnsi" w:hAnsiTheme="majorHAnsi" w:cstheme="majorHAnsi"/>
          <w:color w:val="000000"/>
        </w:rPr>
        <w:t xml:space="preserve">'s original UC claim remains “live”, and as such precludes making a new claim based on a change of circumstances. The decision dated </w:t>
      </w:r>
      <w:r w:rsidR="001F2F01" w:rsidRPr="00E23C7E">
        <w:rPr>
          <w:rFonts w:asciiTheme="majorHAnsi" w:hAnsiTheme="majorHAnsi" w:cstheme="majorHAnsi"/>
          <w:color w:val="000000"/>
        </w:rPr>
        <w:t>[date]</w:t>
      </w:r>
      <w:r w:rsidRPr="00E23C7E">
        <w:rPr>
          <w:rFonts w:asciiTheme="majorHAnsi" w:hAnsiTheme="majorHAnsi" w:cstheme="majorHAnsi"/>
          <w:color w:val="000000"/>
        </w:rPr>
        <w:t xml:space="preserve">, which ended </w:t>
      </w:r>
      <w:r w:rsidR="00D345A7" w:rsidRPr="00E23C7E">
        <w:rPr>
          <w:rFonts w:asciiTheme="majorHAnsi" w:hAnsiTheme="majorHAnsi" w:cstheme="majorHAnsi"/>
          <w:color w:val="000000"/>
        </w:rPr>
        <w:t>C</w:t>
      </w:r>
      <w:r w:rsidRPr="00E23C7E">
        <w:rPr>
          <w:rFonts w:asciiTheme="majorHAnsi" w:hAnsiTheme="majorHAnsi" w:cstheme="majorHAnsi"/>
          <w:color w:val="000000"/>
        </w:rPr>
        <w:t xml:space="preserve">'s UC entitlement with effect from </w:t>
      </w:r>
      <w:r w:rsidR="001F2F01" w:rsidRPr="00E23C7E">
        <w:rPr>
          <w:rFonts w:asciiTheme="majorHAnsi" w:hAnsiTheme="majorHAnsi" w:cstheme="majorHAnsi"/>
          <w:color w:val="000000"/>
        </w:rPr>
        <w:t>[date]</w:t>
      </w:r>
      <w:r w:rsidRPr="00E23C7E">
        <w:rPr>
          <w:rFonts w:asciiTheme="majorHAnsi" w:hAnsiTheme="majorHAnsi" w:cstheme="majorHAnsi"/>
          <w:color w:val="000000"/>
        </w:rPr>
        <w:t xml:space="preserve">, is a decision on (non) entitlement which ended </w:t>
      </w:r>
      <w:r w:rsidR="001F2F01" w:rsidRPr="00E23C7E">
        <w:rPr>
          <w:rFonts w:asciiTheme="majorHAnsi" w:hAnsiTheme="majorHAnsi" w:cstheme="majorHAnsi"/>
          <w:color w:val="000000"/>
        </w:rPr>
        <w:t>[his/her]</w:t>
      </w:r>
      <w:r w:rsidRPr="00E23C7E">
        <w:rPr>
          <w:rFonts w:asciiTheme="majorHAnsi" w:hAnsiTheme="majorHAnsi" w:cstheme="majorHAnsi"/>
          <w:color w:val="FF0000"/>
        </w:rPr>
        <w:t xml:space="preserve"> </w:t>
      </w:r>
      <w:r w:rsidRPr="00E23C7E">
        <w:rPr>
          <w:rFonts w:asciiTheme="majorHAnsi" w:hAnsiTheme="majorHAnsi" w:cstheme="majorHAnsi"/>
          <w:color w:val="000000"/>
        </w:rPr>
        <w:t xml:space="preserve">first UC claim. </w:t>
      </w:r>
    </w:p>
    <w:p w14:paraId="63622914" w14:textId="4259085C" w:rsidR="001F05DA" w:rsidRPr="00E23C7E" w:rsidRDefault="004B7D98" w:rsidP="00E23C7E">
      <w:pPr>
        <w:pStyle w:val="TextBody"/>
        <w:numPr>
          <w:ilvl w:val="0"/>
          <w:numId w:val="26"/>
        </w:numPr>
        <w:spacing w:line="360" w:lineRule="auto"/>
        <w:jc w:val="both"/>
        <w:rPr>
          <w:rFonts w:asciiTheme="majorHAnsi" w:hAnsiTheme="majorHAnsi" w:cstheme="majorHAnsi"/>
          <w:color w:val="000000"/>
        </w:rPr>
      </w:pPr>
      <w:r w:rsidRPr="00E23C7E">
        <w:rPr>
          <w:rFonts w:asciiTheme="majorHAnsi" w:hAnsiTheme="majorHAnsi" w:cstheme="majorHAnsi"/>
          <w:color w:val="000000"/>
        </w:rPr>
        <w:t>In addition</w:t>
      </w:r>
      <w:r w:rsidR="00CA3431" w:rsidRPr="00E23C7E">
        <w:rPr>
          <w:rFonts w:asciiTheme="majorHAnsi" w:hAnsiTheme="majorHAnsi" w:cstheme="majorHAnsi"/>
          <w:color w:val="000000"/>
        </w:rPr>
        <w:t>,</w:t>
      </w:r>
      <w:r w:rsidRPr="00E23C7E">
        <w:rPr>
          <w:rFonts w:asciiTheme="majorHAnsi" w:hAnsiTheme="majorHAnsi" w:cstheme="majorHAnsi"/>
          <w:color w:val="000000"/>
        </w:rPr>
        <w:t xml:space="preserve"> there is no basis in law for the implication that </w:t>
      </w:r>
      <w:r w:rsidR="00D345A7" w:rsidRPr="00E23C7E">
        <w:rPr>
          <w:rFonts w:asciiTheme="majorHAnsi" w:hAnsiTheme="majorHAnsi" w:cstheme="majorHAnsi"/>
          <w:color w:val="000000"/>
        </w:rPr>
        <w:t>C</w:t>
      </w:r>
      <w:r w:rsidRPr="00E23C7E">
        <w:rPr>
          <w:rFonts w:asciiTheme="majorHAnsi" w:hAnsiTheme="majorHAnsi" w:cstheme="majorHAnsi"/>
          <w:color w:val="000000"/>
        </w:rPr>
        <w:t xml:space="preserve"> cannot make a new (second) claim for Universal Credit, or challenge a further refusal of that second claim, until the appeal on </w:t>
      </w:r>
      <w:r w:rsidR="001F2F01" w:rsidRPr="00E23C7E">
        <w:rPr>
          <w:rFonts w:asciiTheme="majorHAnsi" w:hAnsiTheme="majorHAnsi" w:cstheme="majorHAnsi"/>
          <w:color w:val="000000"/>
        </w:rPr>
        <w:t>[his/her]</w:t>
      </w:r>
      <w:r w:rsidRPr="00E23C7E">
        <w:rPr>
          <w:rFonts w:asciiTheme="majorHAnsi" w:hAnsiTheme="majorHAnsi" w:cstheme="majorHAnsi"/>
          <w:color w:val="FF0000"/>
        </w:rPr>
        <w:t xml:space="preserve"> </w:t>
      </w:r>
      <w:r w:rsidRPr="00E23C7E">
        <w:rPr>
          <w:rFonts w:asciiTheme="majorHAnsi" w:hAnsiTheme="majorHAnsi" w:cstheme="majorHAnsi"/>
          <w:color w:val="000000"/>
        </w:rPr>
        <w:t xml:space="preserve">first claim has been decided. </w:t>
      </w:r>
    </w:p>
    <w:p w14:paraId="47CEC440" w14:textId="2B2C9DE9" w:rsidR="001F05DA" w:rsidRPr="00E23C7E" w:rsidRDefault="004B7D98" w:rsidP="00E23C7E">
      <w:pPr>
        <w:pStyle w:val="TextBody"/>
        <w:numPr>
          <w:ilvl w:val="0"/>
          <w:numId w:val="26"/>
        </w:numPr>
        <w:spacing w:line="360" w:lineRule="auto"/>
        <w:jc w:val="both"/>
        <w:rPr>
          <w:rFonts w:asciiTheme="majorHAnsi" w:hAnsiTheme="majorHAnsi" w:cstheme="majorHAnsi"/>
          <w:color w:val="000000"/>
        </w:rPr>
      </w:pPr>
      <w:r w:rsidRPr="00E23C7E">
        <w:rPr>
          <w:rFonts w:asciiTheme="majorHAnsi" w:hAnsiTheme="majorHAnsi" w:cstheme="majorHAnsi"/>
          <w:color w:val="000000"/>
        </w:rPr>
        <w:t xml:space="preserve">The concept of ‘closing’ a claim does not exist in law. When a claim for benefit is made, the decision maker has a duty under s. 8(1)(a) SSA to decide whether to make an award of benefit in </w:t>
      </w:r>
      <w:r w:rsidR="00C93A44" w:rsidRPr="00E23C7E">
        <w:rPr>
          <w:rFonts w:asciiTheme="majorHAnsi" w:hAnsiTheme="majorHAnsi" w:cstheme="majorHAnsi"/>
          <w:color w:val="000000"/>
        </w:rPr>
        <w:t>respect of that claim. The</w:t>
      </w:r>
      <w:r w:rsidRPr="00E23C7E">
        <w:rPr>
          <w:rFonts w:asciiTheme="majorHAnsi" w:hAnsiTheme="majorHAnsi" w:cstheme="majorHAnsi"/>
          <w:color w:val="000000"/>
        </w:rPr>
        <w:t xml:space="preserve"> decision, including the decision not to make an award, is an ‘outcome decision’ and carries a right of appeal under s. 12(1)(a) SSA.  This is confirmed by the </w:t>
      </w:r>
      <w:r w:rsidR="001F2F01" w:rsidRPr="00E23C7E">
        <w:rPr>
          <w:rFonts w:asciiTheme="majorHAnsi" w:hAnsiTheme="majorHAnsi" w:cstheme="majorHAnsi"/>
          <w:color w:val="000000"/>
        </w:rPr>
        <w:t xml:space="preserve">SSWP’s </w:t>
      </w:r>
      <w:r w:rsidRPr="00E23C7E">
        <w:rPr>
          <w:rFonts w:asciiTheme="majorHAnsi" w:hAnsiTheme="majorHAnsi" w:cstheme="majorHAnsi"/>
          <w:color w:val="000000"/>
        </w:rPr>
        <w:t>own guidance ‘</w:t>
      </w:r>
      <w:r w:rsidR="00E816BD" w:rsidRPr="00E23C7E">
        <w:rPr>
          <w:rFonts w:asciiTheme="majorHAnsi" w:hAnsiTheme="majorHAnsi" w:cstheme="majorHAnsi"/>
          <w:color w:val="000000"/>
        </w:rPr>
        <w:t>C</w:t>
      </w:r>
      <w:r w:rsidRPr="00E23C7E">
        <w:rPr>
          <w:rFonts w:asciiTheme="majorHAnsi" w:hAnsiTheme="majorHAnsi" w:cstheme="majorHAnsi"/>
          <w:color w:val="000000"/>
        </w:rPr>
        <w:t>laim closure ’ set out above.</w:t>
      </w:r>
    </w:p>
    <w:p w14:paraId="624B98E0" w14:textId="69B2C4DD" w:rsidR="001F05DA" w:rsidRPr="00E23C7E" w:rsidRDefault="004B7D98" w:rsidP="00E23C7E">
      <w:pPr>
        <w:pStyle w:val="TextBody"/>
        <w:numPr>
          <w:ilvl w:val="0"/>
          <w:numId w:val="26"/>
        </w:numPr>
        <w:spacing w:line="360" w:lineRule="auto"/>
        <w:jc w:val="both"/>
        <w:rPr>
          <w:rFonts w:asciiTheme="majorHAnsi" w:hAnsiTheme="majorHAnsi" w:cstheme="majorHAnsi"/>
          <w:color w:val="000000"/>
        </w:rPr>
      </w:pPr>
      <w:r w:rsidRPr="00E23C7E">
        <w:rPr>
          <w:rFonts w:asciiTheme="majorHAnsi" w:hAnsiTheme="majorHAnsi" w:cstheme="majorHAnsi"/>
          <w:color w:val="000000"/>
        </w:rPr>
        <w:t>Under Reg</w:t>
      </w:r>
      <w:r w:rsidR="00E816BD" w:rsidRPr="00E23C7E">
        <w:rPr>
          <w:rFonts w:asciiTheme="majorHAnsi" w:hAnsiTheme="majorHAnsi" w:cstheme="majorHAnsi"/>
          <w:color w:val="000000"/>
        </w:rPr>
        <w:t>.</w:t>
      </w:r>
      <w:r w:rsidRPr="00E23C7E">
        <w:rPr>
          <w:rFonts w:asciiTheme="majorHAnsi" w:hAnsiTheme="majorHAnsi" w:cstheme="majorHAnsi"/>
          <w:color w:val="000000"/>
        </w:rPr>
        <w:t xml:space="preserve"> 51 UC (CP) Regs the Defendant must “give P written notice of the decision and of the right to appeal against that decision”. </w:t>
      </w:r>
      <w:r w:rsidR="00C93A44" w:rsidRPr="00E23C7E">
        <w:rPr>
          <w:rFonts w:asciiTheme="majorHAnsi" w:hAnsiTheme="majorHAnsi" w:cstheme="majorHAnsi"/>
          <w:color w:val="000000"/>
        </w:rPr>
        <w:t xml:space="preserve"> </w:t>
      </w:r>
      <w:r w:rsidRPr="00E23C7E">
        <w:rPr>
          <w:rFonts w:asciiTheme="majorHAnsi" w:hAnsiTheme="majorHAnsi" w:cstheme="majorHAnsi"/>
          <w:color w:val="000000"/>
        </w:rPr>
        <w:t xml:space="preserve">Failure to provide a written notice of a decision against which a claimant can request a review of a decision and later appeal, if the decision remains unchanged, is </w:t>
      </w:r>
      <w:r w:rsidR="00C93A44" w:rsidRPr="00E23C7E">
        <w:rPr>
          <w:rFonts w:asciiTheme="majorHAnsi" w:hAnsiTheme="majorHAnsi" w:cstheme="majorHAnsi"/>
          <w:color w:val="000000"/>
        </w:rPr>
        <w:t>unl</w:t>
      </w:r>
      <w:r w:rsidRPr="00E23C7E">
        <w:rPr>
          <w:rFonts w:asciiTheme="majorHAnsi" w:hAnsiTheme="majorHAnsi" w:cstheme="majorHAnsi"/>
          <w:color w:val="000000"/>
        </w:rPr>
        <w:t>awful.</w:t>
      </w:r>
    </w:p>
    <w:p w14:paraId="0934AA1C" w14:textId="77777777" w:rsidR="00D07D97" w:rsidRPr="00E23C7E" w:rsidRDefault="00D07D97" w:rsidP="00EA005F">
      <w:pPr>
        <w:pStyle w:val="TextBody"/>
        <w:spacing w:line="360" w:lineRule="auto"/>
        <w:rPr>
          <w:rFonts w:asciiTheme="majorHAnsi" w:hAnsiTheme="majorHAnsi" w:cstheme="majorHAnsi"/>
          <w:b/>
          <w:color w:val="000000"/>
        </w:rPr>
      </w:pPr>
    </w:p>
    <w:p w14:paraId="2C0818E3" w14:textId="6928B7D8" w:rsidR="001F05DA" w:rsidRPr="00E23C7E" w:rsidRDefault="00CA3431" w:rsidP="00EA005F">
      <w:pPr>
        <w:pStyle w:val="TextBody"/>
        <w:spacing w:line="360" w:lineRule="auto"/>
        <w:rPr>
          <w:rStyle w:val="StrongEmphasis"/>
          <w:rFonts w:asciiTheme="majorHAnsi" w:hAnsiTheme="majorHAnsi" w:cstheme="majorHAnsi"/>
        </w:rPr>
      </w:pPr>
      <w:r w:rsidRPr="00E23C7E">
        <w:rPr>
          <w:rStyle w:val="StrongEmphasis"/>
          <w:rFonts w:asciiTheme="majorHAnsi" w:hAnsiTheme="majorHAnsi" w:cstheme="majorHAnsi"/>
        </w:rPr>
        <w:t xml:space="preserve">Ground </w:t>
      </w:r>
      <w:r w:rsidR="00A013EE" w:rsidRPr="00E23C7E">
        <w:rPr>
          <w:rStyle w:val="StrongEmphasis"/>
          <w:rFonts w:asciiTheme="majorHAnsi" w:hAnsiTheme="majorHAnsi" w:cstheme="majorHAnsi"/>
        </w:rPr>
        <w:t>2</w:t>
      </w:r>
      <w:r w:rsidRPr="00E23C7E">
        <w:rPr>
          <w:rStyle w:val="StrongEmphasis"/>
          <w:rFonts w:asciiTheme="majorHAnsi" w:hAnsiTheme="majorHAnsi" w:cstheme="majorHAnsi"/>
        </w:rPr>
        <w:t>: Failure to apply the law and guidance in relation to the finality of determinations and failure to apply the law and guidance in consideration of a subsequent change of circumstance</w:t>
      </w:r>
    </w:p>
    <w:p w14:paraId="4DAF775C" w14:textId="6F3A357F" w:rsidR="001F05DA" w:rsidRPr="00E23C7E" w:rsidRDefault="00D345A7" w:rsidP="00E23C7E">
      <w:pPr>
        <w:pStyle w:val="TextBody"/>
        <w:numPr>
          <w:ilvl w:val="0"/>
          <w:numId w:val="26"/>
        </w:numPr>
        <w:spacing w:line="360" w:lineRule="auto"/>
        <w:jc w:val="both"/>
        <w:rPr>
          <w:rFonts w:asciiTheme="majorHAnsi" w:hAnsiTheme="majorHAnsi" w:cstheme="majorHAnsi"/>
        </w:rPr>
      </w:pPr>
      <w:r w:rsidRPr="00E23C7E">
        <w:rPr>
          <w:rFonts w:asciiTheme="majorHAnsi" w:hAnsiTheme="majorHAnsi" w:cstheme="majorHAnsi"/>
        </w:rPr>
        <w:lastRenderedPageBreak/>
        <w:t>C</w:t>
      </w:r>
      <w:r w:rsidR="004B7D98" w:rsidRPr="00E23C7E">
        <w:rPr>
          <w:rFonts w:asciiTheme="majorHAnsi" w:hAnsiTheme="majorHAnsi" w:cstheme="majorHAnsi"/>
        </w:rPr>
        <w:t xml:space="preserve"> had experienced a change in circumstance prior to making </w:t>
      </w:r>
      <w:r w:rsidR="002764D1" w:rsidRPr="00E23C7E">
        <w:rPr>
          <w:rFonts w:asciiTheme="majorHAnsi" w:hAnsiTheme="majorHAnsi" w:cstheme="majorHAnsi"/>
        </w:rPr>
        <w:t>[his/her]</w:t>
      </w:r>
      <w:r w:rsidR="00C93A44" w:rsidRPr="00E23C7E">
        <w:rPr>
          <w:rFonts w:asciiTheme="majorHAnsi" w:hAnsiTheme="majorHAnsi" w:cstheme="majorHAnsi"/>
          <w:color w:val="FF0000"/>
        </w:rPr>
        <w:t xml:space="preserve"> </w:t>
      </w:r>
      <w:r w:rsidR="004B7D98" w:rsidRPr="00E23C7E">
        <w:rPr>
          <w:rFonts w:asciiTheme="majorHAnsi" w:hAnsiTheme="majorHAnsi" w:cstheme="majorHAnsi"/>
        </w:rPr>
        <w:t xml:space="preserve">new claim for UC. The decision on that new claim, should be </w:t>
      </w:r>
      <w:proofErr w:type="gramStart"/>
      <w:r w:rsidR="004B7D98" w:rsidRPr="00E23C7E">
        <w:rPr>
          <w:rFonts w:asciiTheme="majorHAnsi" w:hAnsiTheme="majorHAnsi" w:cstheme="majorHAnsi"/>
        </w:rPr>
        <w:t>on the basis of</w:t>
      </w:r>
      <w:proofErr w:type="gramEnd"/>
      <w:r w:rsidR="004B7D98" w:rsidRPr="00E23C7E">
        <w:rPr>
          <w:rFonts w:asciiTheme="majorHAnsi" w:hAnsiTheme="majorHAnsi" w:cstheme="majorHAnsi"/>
        </w:rPr>
        <w:t xml:space="preserve"> the circumstances in relation to </w:t>
      </w:r>
      <w:r w:rsidR="002764D1" w:rsidRPr="00E23C7E">
        <w:rPr>
          <w:rFonts w:asciiTheme="majorHAnsi" w:hAnsiTheme="majorHAnsi" w:cstheme="majorHAnsi"/>
        </w:rPr>
        <w:t>[his/her]</w:t>
      </w:r>
      <w:r w:rsidR="00C93A44" w:rsidRPr="00E23C7E">
        <w:rPr>
          <w:rFonts w:asciiTheme="majorHAnsi" w:hAnsiTheme="majorHAnsi" w:cstheme="majorHAnsi"/>
          <w:color w:val="FF0000"/>
        </w:rPr>
        <w:t xml:space="preserve"> </w:t>
      </w:r>
      <w:r w:rsidR="004B7D98" w:rsidRPr="00E23C7E">
        <w:rPr>
          <w:rFonts w:asciiTheme="majorHAnsi" w:hAnsiTheme="majorHAnsi" w:cstheme="majorHAnsi"/>
        </w:rPr>
        <w:t xml:space="preserve">position at the date of the new claim, rather than the position at the date of </w:t>
      </w:r>
      <w:r w:rsidR="002764D1" w:rsidRPr="00E23C7E">
        <w:rPr>
          <w:rFonts w:asciiTheme="majorHAnsi" w:hAnsiTheme="majorHAnsi" w:cstheme="majorHAnsi"/>
        </w:rPr>
        <w:t>[his/her]</w:t>
      </w:r>
      <w:r w:rsidR="002764D1" w:rsidRPr="00E23C7E">
        <w:rPr>
          <w:rFonts w:asciiTheme="majorHAnsi" w:hAnsiTheme="majorHAnsi" w:cstheme="majorHAnsi"/>
          <w:color w:val="FF0000"/>
        </w:rPr>
        <w:t xml:space="preserve"> </w:t>
      </w:r>
      <w:r w:rsidR="004B7D98" w:rsidRPr="00E23C7E">
        <w:rPr>
          <w:rFonts w:asciiTheme="majorHAnsi" w:hAnsiTheme="majorHAnsi" w:cstheme="majorHAnsi"/>
        </w:rPr>
        <w:t>previous claim, which is currently being appealed.</w:t>
      </w:r>
    </w:p>
    <w:p w14:paraId="5F82D56B" w14:textId="77777777" w:rsidR="0010394F" w:rsidRPr="00E23C7E" w:rsidRDefault="0010394F" w:rsidP="00EA005F">
      <w:pPr>
        <w:pStyle w:val="TextBody"/>
        <w:spacing w:before="120" w:line="360" w:lineRule="auto"/>
        <w:ind w:left="567" w:hanging="567"/>
        <w:jc w:val="both"/>
        <w:rPr>
          <w:rStyle w:val="StrongEmphasis"/>
          <w:rFonts w:asciiTheme="majorHAnsi" w:hAnsiTheme="majorHAnsi" w:cstheme="majorHAnsi"/>
        </w:rPr>
      </w:pPr>
    </w:p>
    <w:p w14:paraId="39425146" w14:textId="77777777" w:rsidR="001F05DA" w:rsidRPr="00E23C7E" w:rsidRDefault="004B7D98" w:rsidP="00EA005F">
      <w:pPr>
        <w:pStyle w:val="TextBody"/>
        <w:spacing w:before="120" w:line="360" w:lineRule="auto"/>
        <w:ind w:left="567" w:hanging="567"/>
        <w:jc w:val="both"/>
        <w:rPr>
          <w:rStyle w:val="StrongEmphasis"/>
          <w:rFonts w:asciiTheme="majorHAnsi" w:hAnsiTheme="majorHAnsi" w:cstheme="majorHAnsi"/>
        </w:rPr>
      </w:pPr>
      <w:r w:rsidRPr="00E23C7E">
        <w:rPr>
          <w:rStyle w:val="StrongEmphasis"/>
          <w:rFonts w:asciiTheme="majorHAnsi" w:hAnsiTheme="majorHAnsi" w:cstheme="majorHAnsi"/>
        </w:rPr>
        <w:t xml:space="preserve">Alternative remedies </w:t>
      </w:r>
    </w:p>
    <w:p w14:paraId="4034B762" w14:textId="0C5787AC" w:rsidR="001F05DA" w:rsidRPr="00E23C7E" w:rsidRDefault="004B7D98" w:rsidP="00E23C7E">
      <w:pPr>
        <w:pStyle w:val="TextBody"/>
        <w:numPr>
          <w:ilvl w:val="0"/>
          <w:numId w:val="26"/>
        </w:numPr>
        <w:spacing w:before="120" w:line="360" w:lineRule="auto"/>
        <w:jc w:val="both"/>
        <w:rPr>
          <w:rFonts w:asciiTheme="majorHAnsi" w:hAnsiTheme="majorHAnsi" w:cstheme="majorHAnsi"/>
        </w:rPr>
      </w:pPr>
      <w:r w:rsidRPr="00E23C7E">
        <w:rPr>
          <w:rFonts w:asciiTheme="majorHAnsi" w:hAnsiTheme="majorHAnsi" w:cstheme="majorHAnsi"/>
        </w:rPr>
        <w:t xml:space="preserve">It does not appear to us that the </w:t>
      </w:r>
      <w:r w:rsidR="002764D1" w:rsidRPr="00E23C7E">
        <w:rPr>
          <w:rFonts w:asciiTheme="majorHAnsi" w:hAnsiTheme="majorHAnsi" w:cstheme="majorHAnsi"/>
        </w:rPr>
        <w:t>C</w:t>
      </w:r>
      <w:r w:rsidRPr="00E23C7E">
        <w:rPr>
          <w:rFonts w:asciiTheme="majorHAnsi" w:hAnsiTheme="majorHAnsi" w:cstheme="majorHAnsi"/>
        </w:rPr>
        <w:t xml:space="preserve"> has any suitable alternative means of obtaining redress notwithstanding the right of appeal to the First-tier Tribunal (FTT) set out above</w:t>
      </w:r>
      <w:r w:rsidR="0010394F" w:rsidRPr="00E23C7E">
        <w:rPr>
          <w:rFonts w:asciiTheme="majorHAnsi" w:hAnsiTheme="majorHAnsi" w:cstheme="majorHAnsi"/>
        </w:rPr>
        <w:t xml:space="preserve"> and confirmed by the Upper Tribunal in </w:t>
      </w:r>
      <w:r w:rsidR="0010394F" w:rsidRPr="00E23C7E">
        <w:rPr>
          <w:rFonts w:asciiTheme="majorHAnsi" w:hAnsiTheme="majorHAnsi" w:cstheme="majorHAnsi"/>
          <w:i/>
          <w:u w:val="single"/>
        </w:rPr>
        <w:t>PP v SSWP (UC)</w:t>
      </w:r>
      <w:r w:rsidR="0010394F" w:rsidRPr="00E23C7E">
        <w:rPr>
          <w:rFonts w:asciiTheme="majorHAnsi" w:hAnsiTheme="majorHAnsi" w:cstheme="majorHAnsi"/>
        </w:rPr>
        <w:t xml:space="preserve"> [2020] UKUT 0109 (AAC)</w:t>
      </w:r>
      <w:r w:rsidRPr="00E23C7E">
        <w:rPr>
          <w:rFonts w:asciiTheme="majorHAnsi" w:hAnsiTheme="majorHAnsi" w:cstheme="majorHAnsi"/>
        </w:rPr>
        <w:t xml:space="preserve">. C </w:t>
      </w:r>
      <w:r w:rsidRPr="00E23C7E">
        <w:rPr>
          <w:rFonts w:asciiTheme="majorHAnsi" w:hAnsiTheme="majorHAnsi" w:cstheme="majorHAnsi"/>
          <w:i/>
        </w:rPr>
        <w:t>has</w:t>
      </w:r>
      <w:r w:rsidRPr="00E23C7E">
        <w:rPr>
          <w:rFonts w:asciiTheme="majorHAnsi" w:hAnsiTheme="majorHAnsi" w:cstheme="majorHAnsi"/>
        </w:rPr>
        <w:t xml:space="preserve"> in any event filed an appeal against the decision on the first </w:t>
      </w:r>
      <w:proofErr w:type="gramStart"/>
      <w:r w:rsidRPr="00E23C7E">
        <w:rPr>
          <w:rFonts w:asciiTheme="majorHAnsi" w:hAnsiTheme="majorHAnsi" w:cstheme="majorHAnsi"/>
        </w:rPr>
        <w:t>claim, and</w:t>
      </w:r>
      <w:proofErr w:type="gramEnd"/>
      <w:r w:rsidRPr="00E23C7E">
        <w:rPr>
          <w:rFonts w:asciiTheme="majorHAnsi" w:hAnsiTheme="majorHAnsi" w:cstheme="majorHAnsi"/>
        </w:rPr>
        <w:t xml:space="preserve"> may also file an appeal against the refusal of the second claim, but this will not provide the redress sought.</w:t>
      </w:r>
    </w:p>
    <w:p w14:paraId="416BF2FC" w14:textId="0036225D" w:rsidR="001F05DA" w:rsidRPr="00E23C7E" w:rsidRDefault="004B7D98" w:rsidP="00E23C7E">
      <w:pPr>
        <w:pStyle w:val="TextBody"/>
        <w:numPr>
          <w:ilvl w:val="0"/>
          <w:numId w:val="26"/>
        </w:numPr>
        <w:spacing w:before="120" w:line="360" w:lineRule="auto"/>
        <w:jc w:val="both"/>
        <w:rPr>
          <w:rStyle w:val="StrongEmphasis"/>
          <w:rFonts w:asciiTheme="majorHAnsi" w:hAnsiTheme="majorHAnsi" w:cstheme="majorHAnsi"/>
          <w:b w:val="0"/>
          <w:bCs w:val="0"/>
          <w:color w:val="000000"/>
        </w:rPr>
      </w:pPr>
      <w:proofErr w:type="gramStart"/>
      <w:r w:rsidRPr="00E23C7E">
        <w:rPr>
          <w:rFonts w:asciiTheme="majorHAnsi" w:hAnsiTheme="majorHAnsi" w:cstheme="majorHAnsi"/>
          <w:color w:val="000000"/>
        </w:rPr>
        <w:t xml:space="preserve">In particular, </w:t>
      </w:r>
      <w:r w:rsidRPr="00E23C7E">
        <w:rPr>
          <w:rStyle w:val="StrongEmphasis"/>
          <w:rFonts w:asciiTheme="majorHAnsi" w:hAnsiTheme="majorHAnsi" w:cstheme="majorHAnsi"/>
          <w:b w:val="0"/>
          <w:bCs w:val="0"/>
          <w:color w:val="000000"/>
        </w:rPr>
        <w:t>C</w:t>
      </w:r>
      <w:proofErr w:type="gramEnd"/>
      <w:r w:rsidRPr="00E23C7E">
        <w:rPr>
          <w:rStyle w:val="StrongEmphasis"/>
          <w:rFonts w:asciiTheme="majorHAnsi" w:hAnsiTheme="majorHAnsi" w:cstheme="majorHAnsi"/>
          <w:b w:val="0"/>
          <w:bCs w:val="0"/>
          <w:color w:val="000000"/>
        </w:rPr>
        <w:t xml:space="preserve"> has neither been provided with a decision notice nor advised of</w:t>
      </w:r>
      <w:r w:rsidR="002764D1" w:rsidRPr="00E23C7E">
        <w:rPr>
          <w:rStyle w:val="StrongEmphasis"/>
          <w:rFonts w:asciiTheme="majorHAnsi" w:hAnsiTheme="majorHAnsi" w:cstheme="majorHAnsi"/>
          <w:b w:val="0"/>
          <w:bCs w:val="0"/>
          <w:color w:val="000000"/>
        </w:rPr>
        <w:t xml:space="preserve"> </w:t>
      </w:r>
      <w:r w:rsidR="002764D1" w:rsidRPr="00E23C7E">
        <w:rPr>
          <w:rFonts w:asciiTheme="majorHAnsi" w:hAnsiTheme="majorHAnsi" w:cstheme="majorHAnsi"/>
        </w:rPr>
        <w:t>[his/her]</w:t>
      </w:r>
      <w:r w:rsidR="002764D1" w:rsidRPr="00E23C7E">
        <w:rPr>
          <w:rFonts w:asciiTheme="majorHAnsi" w:hAnsiTheme="majorHAnsi" w:cstheme="majorHAnsi"/>
          <w:color w:val="FF0000"/>
        </w:rPr>
        <w:t xml:space="preserve"> </w:t>
      </w:r>
      <w:r w:rsidRPr="00E23C7E">
        <w:rPr>
          <w:rStyle w:val="StrongEmphasis"/>
          <w:rFonts w:asciiTheme="majorHAnsi" w:hAnsiTheme="majorHAnsi" w:cstheme="majorHAnsi"/>
          <w:b w:val="0"/>
          <w:bCs w:val="0"/>
          <w:color w:val="FF0000"/>
        </w:rPr>
        <w:t xml:space="preserve"> </w:t>
      </w:r>
      <w:r w:rsidRPr="00E23C7E">
        <w:rPr>
          <w:rStyle w:val="StrongEmphasis"/>
          <w:rFonts w:asciiTheme="majorHAnsi" w:hAnsiTheme="majorHAnsi" w:cstheme="majorHAnsi"/>
          <w:b w:val="0"/>
          <w:bCs w:val="0"/>
          <w:color w:val="000000"/>
        </w:rPr>
        <w:t>appeal rights. As no decision has been notified or effe</w:t>
      </w:r>
      <w:r w:rsidR="00A013EE" w:rsidRPr="00E23C7E">
        <w:rPr>
          <w:rStyle w:val="StrongEmphasis"/>
          <w:rFonts w:asciiTheme="majorHAnsi" w:hAnsiTheme="majorHAnsi" w:cstheme="majorHAnsi"/>
          <w:b w:val="0"/>
          <w:bCs w:val="0"/>
          <w:color w:val="000000"/>
        </w:rPr>
        <w:t>ctively notified (as per Ground 1</w:t>
      </w:r>
      <w:r w:rsidRPr="00E23C7E">
        <w:rPr>
          <w:rStyle w:val="StrongEmphasis"/>
          <w:rFonts w:asciiTheme="majorHAnsi" w:hAnsiTheme="majorHAnsi" w:cstheme="majorHAnsi"/>
          <w:b w:val="0"/>
          <w:bCs w:val="0"/>
          <w:color w:val="000000"/>
        </w:rPr>
        <w:t>) then there is no effective decision to appeal against.</w:t>
      </w:r>
    </w:p>
    <w:p w14:paraId="655572DB" w14:textId="61920A2D" w:rsidR="001F05DA" w:rsidRPr="00E23C7E" w:rsidRDefault="004B7D98" w:rsidP="00E23C7E">
      <w:pPr>
        <w:pStyle w:val="TextBody"/>
        <w:numPr>
          <w:ilvl w:val="0"/>
          <w:numId w:val="26"/>
        </w:numPr>
        <w:spacing w:before="120"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Furthermore, this is a problem which is frequently reported to Child Poverty Action Group from advisers across England and Wales. C‘s challenge therefore represent</w:t>
      </w:r>
      <w:r w:rsidR="00356A33" w:rsidRPr="00E23C7E">
        <w:rPr>
          <w:rStyle w:val="StrongEmphasis"/>
          <w:rFonts w:asciiTheme="majorHAnsi" w:hAnsiTheme="majorHAnsi" w:cstheme="majorHAnsi"/>
          <w:b w:val="0"/>
          <w:bCs w:val="0"/>
        </w:rPr>
        <w:t>s</w:t>
      </w:r>
      <w:r w:rsidRPr="00E23C7E">
        <w:rPr>
          <w:rStyle w:val="StrongEmphasis"/>
          <w:rFonts w:asciiTheme="majorHAnsi" w:hAnsiTheme="majorHAnsi" w:cstheme="majorHAnsi"/>
          <w:b w:val="0"/>
          <w:bCs w:val="0"/>
        </w:rPr>
        <w:t xml:space="preserve"> a wider issue than </w:t>
      </w:r>
      <w:r w:rsidR="00E816BD" w:rsidRPr="00E23C7E">
        <w:rPr>
          <w:rStyle w:val="StrongEmphasis"/>
          <w:rFonts w:asciiTheme="majorHAnsi" w:hAnsiTheme="majorHAnsi" w:cstheme="majorHAnsi"/>
          <w:b w:val="0"/>
          <w:bCs w:val="0"/>
        </w:rPr>
        <w:t>[</w:t>
      </w:r>
      <w:r w:rsidRPr="00E23C7E">
        <w:rPr>
          <w:rStyle w:val="StrongEmphasis"/>
          <w:rFonts w:asciiTheme="majorHAnsi" w:hAnsiTheme="majorHAnsi" w:cstheme="majorHAnsi"/>
          <w:b w:val="0"/>
          <w:bCs w:val="0"/>
        </w:rPr>
        <w:t>his</w:t>
      </w:r>
      <w:r w:rsidR="00E816BD" w:rsidRPr="00E23C7E">
        <w:rPr>
          <w:rStyle w:val="StrongEmphasis"/>
          <w:rFonts w:asciiTheme="majorHAnsi" w:hAnsiTheme="majorHAnsi" w:cstheme="majorHAnsi"/>
          <w:b w:val="0"/>
          <w:bCs w:val="0"/>
        </w:rPr>
        <w:t>/her]</w:t>
      </w:r>
      <w:r w:rsidRPr="00E23C7E">
        <w:rPr>
          <w:rStyle w:val="StrongEmphasis"/>
          <w:rFonts w:asciiTheme="majorHAnsi" w:hAnsiTheme="majorHAnsi" w:cstheme="majorHAnsi"/>
          <w:b w:val="0"/>
          <w:bCs w:val="0"/>
        </w:rPr>
        <w:t xml:space="preserve"> individual</w:t>
      </w:r>
      <w:r w:rsidRPr="00E23C7E">
        <w:rPr>
          <w:rStyle w:val="StrongEmphasis"/>
          <w:rFonts w:asciiTheme="majorHAnsi" w:hAnsiTheme="majorHAnsi" w:cstheme="majorHAnsi"/>
          <w:b w:val="0"/>
          <w:bCs w:val="0"/>
          <w:color w:val="FF0000"/>
        </w:rPr>
        <w:t xml:space="preserve"> </w:t>
      </w:r>
      <w:r w:rsidRPr="00E23C7E">
        <w:rPr>
          <w:rStyle w:val="StrongEmphasis"/>
          <w:rFonts w:asciiTheme="majorHAnsi" w:hAnsiTheme="majorHAnsi" w:cstheme="majorHAnsi"/>
          <w:b w:val="0"/>
          <w:bCs w:val="0"/>
        </w:rPr>
        <w:t>claim about the lawfulness of closing claims in C’s circumstances, the way decisions are made and the and the timing of decisions to ‘close’ claim, and the way claimants are notified of their appeal rights. The staff training and improvements to guidance sought are not available through the FTT.</w:t>
      </w:r>
    </w:p>
    <w:p w14:paraId="1A241613" w14:textId="77777777" w:rsidR="001534CC" w:rsidRPr="00E23C7E" w:rsidRDefault="004B7D98" w:rsidP="00EA005F">
      <w:pPr>
        <w:pStyle w:val="TextBody"/>
        <w:spacing w:before="120" w:line="360" w:lineRule="auto"/>
        <w:ind w:left="785" w:hanging="785"/>
        <w:jc w:val="both"/>
        <w:rPr>
          <w:rStyle w:val="StrongEmphasis"/>
          <w:rFonts w:asciiTheme="majorHAnsi" w:hAnsiTheme="majorHAnsi" w:cstheme="majorHAnsi"/>
        </w:rPr>
      </w:pPr>
      <w:r w:rsidRPr="00E23C7E">
        <w:rPr>
          <w:rStyle w:val="StrongEmphasis"/>
          <w:rFonts w:asciiTheme="majorHAnsi" w:hAnsiTheme="majorHAnsi" w:cstheme="majorHAnsi"/>
        </w:rPr>
        <w:t> </w:t>
      </w:r>
    </w:p>
    <w:p w14:paraId="756F9A8F" w14:textId="77777777" w:rsidR="001F05DA" w:rsidRPr="00E23C7E" w:rsidRDefault="004B7D98" w:rsidP="00EA005F">
      <w:pPr>
        <w:pStyle w:val="TextBody"/>
        <w:spacing w:before="120" w:line="360" w:lineRule="auto"/>
        <w:ind w:left="785" w:hanging="785"/>
        <w:jc w:val="both"/>
        <w:rPr>
          <w:rStyle w:val="StrongEmphasis"/>
          <w:rFonts w:asciiTheme="majorHAnsi" w:hAnsiTheme="majorHAnsi" w:cstheme="majorHAnsi"/>
        </w:rPr>
      </w:pPr>
      <w:r w:rsidRPr="00E23C7E">
        <w:rPr>
          <w:rStyle w:val="StrongEmphasis"/>
          <w:rFonts w:asciiTheme="majorHAnsi" w:hAnsiTheme="majorHAnsi" w:cstheme="majorHAnsi"/>
        </w:rPr>
        <w:t>The details of the action that the defendant is expected to take</w:t>
      </w:r>
    </w:p>
    <w:p w14:paraId="558960FA" w14:textId="37D0F5B2" w:rsidR="001F05DA" w:rsidRPr="00E23C7E" w:rsidRDefault="004B7D98" w:rsidP="00EA005F">
      <w:pPr>
        <w:pStyle w:val="TextBody"/>
        <w:spacing w:before="120" w:after="0"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 xml:space="preserve">The </w:t>
      </w:r>
      <w:r w:rsidR="002764D1" w:rsidRPr="00E23C7E">
        <w:rPr>
          <w:rStyle w:val="StrongEmphasis"/>
          <w:rFonts w:asciiTheme="majorHAnsi" w:hAnsiTheme="majorHAnsi" w:cstheme="majorHAnsi"/>
          <w:b w:val="0"/>
          <w:bCs w:val="0"/>
        </w:rPr>
        <w:t xml:space="preserve">SSWP </w:t>
      </w:r>
      <w:r w:rsidRPr="00E23C7E">
        <w:rPr>
          <w:rStyle w:val="StrongEmphasis"/>
          <w:rFonts w:asciiTheme="majorHAnsi" w:hAnsiTheme="majorHAnsi" w:cstheme="majorHAnsi"/>
          <w:b w:val="0"/>
          <w:bCs w:val="0"/>
        </w:rPr>
        <w:t xml:space="preserve">is requested to: </w:t>
      </w:r>
    </w:p>
    <w:p w14:paraId="125A2892" w14:textId="666E7213" w:rsidR="001F05DA" w:rsidRPr="00E23C7E" w:rsidRDefault="004B7D98" w:rsidP="00EA005F">
      <w:pPr>
        <w:pStyle w:val="TextBody"/>
        <w:numPr>
          <w:ilvl w:val="0"/>
          <w:numId w:val="8"/>
        </w:numPr>
        <w:spacing w:before="120" w:after="0"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 xml:space="preserve">Accept C’s second claim made on </w:t>
      </w:r>
      <w:r w:rsidR="002764D1" w:rsidRPr="00E23C7E">
        <w:rPr>
          <w:rStyle w:val="StrongEmphasis"/>
          <w:rFonts w:asciiTheme="majorHAnsi" w:hAnsiTheme="majorHAnsi" w:cstheme="majorHAnsi"/>
          <w:b w:val="0"/>
          <w:bCs w:val="0"/>
        </w:rPr>
        <w:t>[date]</w:t>
      </w:r>
      <w:r w:rsidR="0010394F" w:rsidRPr="00E23C7E">
        <w:rPr>
          <w:rStyle w:val="StrongEmphasis"/>
          <w:rFonts w:asciiTheme="majorHAnsi" w:hAnsiTheme="majorHAnsi" w:cstheme="majorHAnsi"/>
          <w:b w:val="0"/>
          <w:bCs w:val="0"/>
        </w:rPr>
        <w:t>,</w:t>
      </w:r>
    </w:p>
    <w:p w14:paraId="27D32309" w14:textId="77777777" w:rsidR="001F05DA" w:rsidRPr="00E23C7E" w:rsidRDefault="004B7D98" w:rsidP="00EA005F">
      <w:pPr>
        <w:pStyle w:val="TextBody"/>
        <w:numPr>
          <w:ilvl w:val="0"/>
          <w:numId w:val="8"/>
        </w:numPr>
        <w:spacing w:before="120" w:after="0" w:line="360" w:lineRule="auto"/>
        <w:jc w:val="both"/>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Issue staff training and/or guidance to ensure claims are not incorrectly c</w:t>
      </w:r>
      <w:r w:rsidR="0010394F" w:rsidRPr="00E23C7E">
        <w:rPr>
          <w:rStyle w:val="StrongEmphasis"/>
          <w:rFonts w:asciiTheme="majorHAnsi" w:hAnsiTheme="majorHAnsi" w:cstheme="majorHAnsi"/>
          <w:b w:val="0"/>
          <w:bCs w:val="0"/>
        </w:rPr>
        <w:t>losed or refused to be accepted,</w:t>
      </w:r>
    </w:p>
    <w:p w14:paraId="69F3DA5F" w14:textId="77777777" w:rsidR="001F05DA" w:rsidRPr="00E23C7E" w:rsidRDefault="004B7D98" w:rsidP="00EA005F">
      <w:pPr>
        <w:pStyle w:val="TextBody"/>
        <w:numPr>
          <w:ilvl w:val="0"/>
          <w:numId w:val="8"/>
        </w:numPr>
        <w:spacing w:before="120" w:after="0" w:line="360" w:lineRule="auto"/>
        <w:jc w:val="both"/>
        <w:rPr>
          <w:rFonts w:asciiTheme="majorHAnsi" w:hAnsiTheme="majorHAnsi" w:cstheme="majorHAnsi"/>
        </w:rPr>
      </w:pPr>
      <w:r w:rsidRPr="00E23C7E">
        <w:rPr>
          <w:rFonts w:asciiTheme="majorHAnsi" w:hAnsiTheme="majorHAnsi" w:cstheme="majorHAnsi"/>
        </w:rPr>
        <w:t xml:space="preserve">Issue staff training and/or guidance that decision notices including appeal rights are issued to Claimants in a format which continues to be accessible to them </w:t>
      </w:r>
      <w:proofErr w:type="gramStart"/>
      <w:r w:rsidRPr="00E23C7E">
        <w:rPr>
          <w:rFonts w:asciiTheme="majorHAnsi" w:hAnsiTheme="majorHAnsi" w:cstheme="majorHAnsi"/>
        </w:rPr>
        <w:t>in the event that</w:t>
      </w:r>
      <w:proofErr w:type="gramEnd"/>
      <w:r w:rsidRPr="00E23C7E">
        <w:rPr>
          <w:rFonts w:asciiTheme="majorHAnsi" w:hAnsiTheme="majorHAnsi" w:cstheme="majorHAnsi"/>
        </w:rPr>
        <w:t xml:space="preserve"> they make a new claim to UC. Where a claim has been ‘closed’, this must be a clerical written decision notice.</w:t>
      </w:r>
    </w:p>
    <w:p w14:paraId="4B0D6100" w14:textId="77777777" w:rsidR="001F05DA" w:rsidRPr="00E23C7E" w:rsidRDefault="004B7D98" w:rsidP="00EA005F">
      <w:pPr>
        <w:pStyle w:val="TextBody"/>
        <w:spacing w:before="120" w:after="0" w:line="360" w:lineRule="auto"/>
        <w:rPr>
          <w:rStyle w:val="StrongEmphasis"/>
          <w:rFonts w:asciiTheme="majorHAnsi" w:hAnsiTheme="majorHAnsi" w:cstheme="majorHAnsi"/>
        </w:rPr>
      </w:pPr>
      <w:r w:rsidRPr="00E23C7E">
        <w:rPr>
          <w:rStyle w:val="StrongEmphasis"/>
          <w:rFonts w:asciiTheme="majorHAnsi" w:hAnsiTheme="majorHAnsi" w:cstheme="majorHAnsi"/>
        </w:rPr>
        <w:lastRenderedPageBreak/>
        <w:t>The details of documents that are considered relevant and necessary</w:t>
      </w:r>
    </w:p>
    <w:p w14:paraId="5B4F2BD1" w14:textId="77777777" w:rsidR="001F05DA" w:rsidRPr="00E23C7E" w:rsidRDefault="004B7D98" w:rsidP="00EA005F">
      <w:pPr>
        <w:pStyle w:val="TextBody"/>
        <w:numPr>
          <w:ilvl w:val="0"/>
          <w:numId w:val="2"/>
        </w:numPr>
        <w:spacing w:line="360" w:lineRule="auto"/>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All documents available through C’s online UC journal</w:t>
      </w:r>
    </w:p>
    <w:p w14:paraId="0750E392" w14:textId="77777777" w:rsidR="001F05DA" w:rsidRPr="00E23C7E" w:rsidRDefault="004B7D98" w:rsidP="00EA005F">
      <w:pPr>
        <w:pStyle w:val="TextBody"/>
        <w:numPr>
          <w:ilvl w:val="0"/>
          <w:numId w:val="1"/>
        </w:numPr>
        <w:spacing w:line="360" w:lineRule="auto"/>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 xml:space="preserve">The Claimant’s signed authority </w:t>
      </w:r>
    </w:p>
    <w:p w14:paraId="45370811" w14:textId="77777777" w:rsidR="001F05DA" w:rsidRPr="00E23C7E" w:rsidRDefault="001F05DA" w:rsidP="00EA005F">
      <w:pPr>
        <w:pStyle w:val="TextBody"/>
        <w:spacing w:line="360" w:lineRule="auto"/>
        <w:rPr>
          <w:rFonts w:asciiTheme="majorHAnsi" w:hAnsiTheme="majorHAnsi" w:cstheme="majorHAnsi"/>
        </w:rPr>
      </w:pPr>
    </w:p>
    <w:p w14:paraId="6B3D5E92" w14:textId="77777777" w:rsidR="001F05DA" w:rsidRPr="00E23C7E" w:rsidRDefault="004B7D98" w:rsidP="00EA005F">
      <w:pPr>
        <w:pStyle w:val="TextBody"/>
        <w:spacing w:line="360" w:lineRule="auto"/>
        <w:rPr>
          <w:rStyle w:val="StrongEmphasis"/>
          <w:rFonts w:asciiTheme="majorHAnsi" w:hAnsiTheme="majorHAnsi" w:cstheme="majorHAnsi"/>
        </w:rPr>
      </w:pPr>
      <w:r w:rsidRPr="00E23C7E">
        <w:rPr>
          <w:rStyle w:val="StrongEmphasis"/>
          <w:rFonts w:asciiTheme="majorHAnsi" w:hAnsiTheme="majorHAnsi" w:cstheme="majorHAnsi"/>
        </w:rPr>
        <w:t>ADR proposals</w:t>
      </w:r>
    </w:p>
    <w:p w14:paraId="2C62048C" w14:textId="361B24E9" w:rsidR="001F05DA" w:rsidRPr="00E23C7E" w:rsidRDefault="004B7D98" w:rsidP="00EA005F">
      <w:pPr>
        <w:pStyle w:val="TextBody"/>
        <w:spacing w:line="360" w:lineRule="auto"/>
        <w:rPr>
          <w:rStyle w:val="StrongEmphasis"/>
          <w:rFonts w:asciiTheme="majorHAnsi" w:hAnsiTheme="majorHAnsi" w:cstheme="majorHAnsi"/>
          <w:b w:val="0"/>
          <w:bCs w:val="0"/>
        </w:rPr>
      </w:pPr>
      <w:r w:rsidRPr="00E23C7E">
        <w:rPr>
          <w:rStyle w:val="StrongEmphasis"/>
          <w:rFonts w:asciiTheme="majorHAnsi" w:hAnsiTheme="majorHAnsi" w:cstheme="majorHAnsi"/>
          <w:b w:val="0"/>
          <w:bCs w:val="0"/>
        </w:rPr>
        <w:t xml:space="preserve">Please confirm in your reply whether the </w:t>
      </w:r>
      <w:r w:rsidR="002764D1" w:rsidRPr="00E23C7E">
        <w:rPr>
          <w:rStyle w:val="StrongEmphasis"/>
          <w:rFonts w:asciiTheme="majorHAnsi" w:hAnsiTheme="majorHAnsi" w:cstheme="majorHAnsi"/>
          <w:b w:val="0"/>
          <w:bCs w:val="0"/>
        </w:rPr>
        <w:t xml:space="preserve">SSWP </w:t>
      </w:r>
      <w:r w:rsidRPr="00E23C7E">
        <w:rPr>
          <w:rStyle w:val="StrongEmphasis"/>
          <w:rFonts w:asciiTheme="majorHAnsi" w:hAnsiTheme="majorHAnsi" w:cstheme="majorHAnsi"/>
          <w:b w:val="0"/>
          <w:bCs w:val="0"/>
        </w:rPr>
        <w:t xml:space="preserve">is willing to consider alternative dispute resolution.  </w:t>
      </w:r>
    </w:p>
    <w:p w14:paraId="47552BED" w14:textId="77777777" w:rsidR="001F05DA" w:rsidRPr="00E23C7E" w:rsidRDefault="001F05DA" w:rsidP="00EA005F">
      <w:pPr>
        <w:pStyle w:val="TextBody"/>
        <w:spacing w:before="120" w:after="0" w:line="360" w:lineRule="auto"/>
        <w:jc w:val="both"/>
        <w:rPr>
          <w:rFonts w:asciiTheme="majorHAnsi" w:hAnsiTheme="majorHAnsi" w:cstheme="majorHAnsi"/>
        </w:rPr>
      </w:pPr>
    </w:p>
    <w:p w14:paraId="2982FE5D" w14:textId="77777777" w:rsidR="001F05DA" w:rsidRPr="00E23C7E" w:rsidRDefault="004B7D98" w:rsidP="00EA005F">
      <w:pPr>
        <w:pStyle w:val="TextBody"/>
        <w:spacing w:before="120" w:after="0" w:line="360" w:lineRule="auto"/>
        <w:jc w:val="both"/>
        <w:rPr>
          <w:rStyle w:val="StrongEmphasis"/>
          <w:rFonts w:asciiTheme="majorHAnsi" w:hAnsiTheme="majorHAnsi" w:cstheme="majorHAnsi"/>
        </w:rPr>
      </w:pPr>
      <w:r w:rsidRPr="00E23C7E">
        <w:rPr>
          <w:rStyle w:val="StrongEmphasis"/>
          <w:rFonts w:asciiTheme="majorHAnsi" w:hAnsiTheme="majorHAnsi" w:cstheme="majorHAnsi"/>
        </w:rPr>
        <w:t>The address for reply and service of court documents</w:t>
      </w:r>
    </w:p>
    <w:p w14:paraId="1B89493A" w14:textId="4A63C899" w:rsidR="002C2666" w:rsidRPr="00E23C7E" w:rsidRDefault="002C2666" w:rsidP="00356A33">
      <w:pPr>
        <w:pStyle w:val="TextBody"/>
        <w:spacing w:before="120" w:after="0"/>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[a</w:t>
      </w:r>
      <w:r w:rsidR="0010394F" w:rsidRPr="00E23C7E">
        <w:rPr>
          <w:rStyle w:val="StrongEmphasis"/>
          <w:rFonts w:asciiTheme="majorHAnsi" w:hAnsiTheme="majorHAnsi" w:cstheme="majorHAnsi"/>
          <w:b w:val="0"/>
          <w:bCs w:val="0"/>
          <w:color w:val="000000" w:themeColor="text1"/>
        </w:rPr>
        <w:t xml:space="preserve">dvice agency name </w:t>
      </w:r>
    </w:p>
    <w:p w14:paraId="347A0F7A" w14:textId="2D37B2C5" w:rsidR="002C2666" w:rsidRPr="00E23C7E" w:rsidRDefault="002C2666" w:rsidP="00356A33">
      <w:pPr>
        <w:pStyle w:val="TextBody"/>
        <w:spacing w:before="120" w:after="0"/>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Address</w:t>
      </w:r>
    </w:p>
    <w:p w14:paraId="2164F268" w14:textId="71137A22" w:rsidR="001F05DA" w:rsidRPr="00E23C7E" w:rsidRDefault="002C2666" w:rsidP="00356A33">
      <w:pPr>
        <w:pStyle w:val="TextBody"/>
        <w:spacing w:before="120" w:after="0"/>
        <w:jc w:val="both"/>
        <w:rPr>
          <w:rStyle w:val="StrongEmphasis"/>
          <w:rFonts w:asciiTheme="majorHAnsi" w:hAnsiTheme="majorHAnsi" w:cstheme="majorHAnsi"/>
          <w:b w:val="0"/>
          <w:bCs w:val="0"/>
          <w:color w:val="000000" w:themeColor="text1"/>
        </w:rPr>
      </w:pPr>
      <w:r w:rsidRPr="00E23C7E">
        <w:rPr>
          <w:rStyle w:val="StrongEmphasis"/>
          <w:rFonts w:asciiTheme="majorHAnsi" w:hAnsiTheme="majorHAnsi" w:cstheme="majorHAnsi"/>
          <w:b w:val="0"/>
          <w:bCs w:val="0"/>
          <w:color w:val="000000" w:themeColor="text1"/>
        </w:rPr>
        <w:t>Email]</w:t>
      </w:r>
      <w:r w:rsidR="0010394F" w:rsidRPr="00E23C7E">
        <w:rPr>
          <w:rStyle w:val="StrongEmphasis"/>
          <w:rFonts w:asciiTheme="majorHAnsi" w:hAnsiTheme="majorHAnsi" w:cstheme="majorHAnsi"/>
          <w:b w:val="0"/>
          <w:bCs w:val="0"/>
          <w:color w:val="000000" w:themeColor="text1"/>
        </w:rPr>
        <w:t xml:space="preserve"> </w:t>
      </w:r>
    </w:p>
    <w:p w14:paraId="38B4313C" w14:textId="77777777" w:rsidR="001F05DA" w:rsidRPr="00E23C7E" w:rsidRDefault="004B7D98" w:rsidP="00EA005F">
      <w:pPr>
        <w:pStyle w:val="TextBody"/>
        <w:spacing w:before="120" w:after="0" w:line="360" w:lineRule="auto"/>
        <w:jc w:val="both"/>
        <w:rPr>
          <w:rStyle w:val="StrongEmphasis"/>
          <w:rFonts w:asciiTheme="majorHAnsi" w:hAnsiTheme="majorHAnsi" w:cstheme="majorHAnsi"/>
        </w:rPr>
      </w:pPr>
      <w:r w:rsidRPr="00E23C7E">
        <w:rPr>
          <w:rStyle w:val="StrongEmphasis"/>
          <w:rFonts w:asciiTheme="majorHAnsi" w:hAnsiTheme="majorHAnsi" w:cstheme="majorHAnsi"/>
        </w:rPr>
        <w:t> </w:t>
      </w:r>
    </w:p>
    <w:p w14:paraId="73D1A023" w14:textId="77777777" w:rsidR="001F05DA" w:rsidRPr="00E23C7E" w:rsidRDefault="004B7D98" w:rsidP="00EA005F">
      <w:pPr>
        <w:pStyle w:val="TextBody"/>
        <w:spacing w:before="120" w:after="0" w:line="360" w:lineRule="auto"/>
        <w:jc w:val="both"/>
        <w:rPr>
          <w:rStyle w:val="StrongEmphasis"/>
          <w:rFonts w:asciiTheme="majorHAnsi" w:hAnsiTheme="majorHAnsi" w:cstheme="majorHAnsi"/>
        </w:rPr>
      </w:pPr>
      <w:r w:rsidRPr="00E23C7E">
        <w:rPr>
          <w:rStyle w:val="StrongEmphasis"/>
          <w:rFonts w:asciiTheme="majorHAnsi" w:hAnsiTheme="majorHAnsi" w:cstheme="majorHAnsi"/>
        </w:rPr>
        <w:t>Proposed reply date</w:t>
      </w:r>
    </w:p>
    <w:p w14:paraId="4BF95AA5" w14:textId="4E42EB1C" w:rsidR="001F05DA" w:rsidRPr="00E23C7E" w:rsidRDefault="0010394F" w:rsidP="00EA005F">
      <w:pPr>
        <w:pStyle w:val="TextBody"/>
        <w:spacing w:line="360" w:lineRule="auto"/>
        <w:rPr>
          <w:rStyle w:val="StrongEmphasis"/>
          <w:rFonts w:asciiTheme="majorHAnsi" w:hAnsiTheme="majorHAnsi" w:cstheme="majorHAnsi"/>
          <w:b w:val="0"/>
          <w:bCs w:val="0"/>
          <w:color w:val="FF0000"/>
        </w:rPr>
      </w:pPr>
      <w:r w:rsidRPr="00E23C7E">
        <w:rPr>
          <w:rStyle w:val="StrongEmphasis"/>
          <w:rFonts w:asciiTheme="majorHAnsi" w:hAnsiTheme="majorHAnsi" w:cstheme="majorHAnsi"/>
          <w:b w:val="0"/>
          <w:bCs w:val="0"/>
        </w:rPr>
        <w:t>W</w:t>
      </w:r>
      <w:r w:rsidR="004B7D98" w:rsidRPr="00E23C7E">
        <w:rPr>
          <w:rStyle w:val="StrongEmphasis"/>
          <w:rFonts w:asciiTheme="majorHAnsi" w:hAnsiTheme="majorHAnsi" w:cstheme="majorHAnsi"/>
          <w:b w:val="0"/>
          <w:bCs w:val="0"/>
        </w:rPr>
        <w:t>e expect a reply promptly</w:t>
      </w:r>
      <w:r w:rsidR="00752238" w:rsidRPr="00E23C7E">
        <w:rPr>
          <w:rStyle w:val="StrongEmphasis"/>
          <w:rFonts w:asciiTheme="majorHAnsi" w:hAnsiTheme="majorHAnsi" w:cstheme="majorHAnsi"/>
          <w:b w:val="0"/>
          <w:bCs w:val="0"/>
        </w:rPr>
        <w:t>,</w:t>
      </w:r>
      <w:r w:rsidR="004B7D98" w:rsidRPr="00E23C7E">
        <w:rPr>
          <w:rStyle w:val="StrongEmphasis"/>
          <w:rFonts w:asciiTheme="majorHAnsi" w:hAnsiTheme="majorHAnsi" w:cstheme="majorHAnsi"/>
          <w:b w:val="0"/>
          <w:bCs w:val="0"/>
        </w:rPr>
        <w:t xml:space="preserve"> and in any event no later than </w:t>
      </w:r>
      <w:r w:rsidR="002764D1" w:rsidRPr="00E23C7E">
        <w:rPr>
          <w:rStyle w:val="StrongEmphasis"/>
          <w:rFonts w:asciiTheme="majorHAnsi" w:hAnsiTheme="majorHAnsi" w:cstheme="majorHAnsi"/>
        </w:rPr>
        <w:t>4pm on [date]</w:t>
      </w:r>
      <w:r w:rsidR="004B7D98" w:rsidRPr="00E23C7E">
        <w:rPr>
          <w:rStyle w:val="StrongEmphasis"/>
          <w:rFonts w:asciiTheme="majorHAnsi" w:hAnsiTheme="majorHAnsi" w:cstheme="majorHAnsi"/>
          <w:b w:val="0"/>
          <w:bCs w:val="0"/>
        </w:rPr>
        <w:t>. Should we not have received a reply by this time we will issue proceedings for judicial review without further notice to you.</w:t>
      </w:r>
      <w:r w:rsidR="004B7D98" w:rsidRPr="00E23C7E">
        <w:rPr>
          <w:rStyle w:val="StrongEmphasis"/>
          <w:rFonts w:asciiTheme="majorHAnsi" w:hAnsiTheme="majorHAnsi" w:cstheme="majorHAnsi"/>
          <w:b w:val="0"/>
          <w:bCs w:val="0"/>
          <w:color w:val="FF0000"/>
        </w:rPr>
        <w:t xml:space="preserve"> </w:t>
      </w:r>
    </w:p>
    <w:p w14:paraId="38175691" w14:textId="77777777" w:rsidR="001F05DA" w:rsidRPr="00E23C7E" w:rsidRDefault="001F05DA" w:rsidP="00EA005F">
      <w:pPr>
        <w:pStyle w:val="TextBody"/>
        <w:spacing w:before="120" w:line="360" w:lineRule="auto"/>
        <w:rPr>
          <w:rFonts w:asciiTheme="majorHAnsi" w:hAnsiTheme="majorHAnsi" w:cstheme="majorHAnsi"/>
        </w:rPr>
      </w:pPr>
    </w:p>
    <w:p w14:paraId="7260BE5B" w14:textId="77777777" w:rsidR="001F05DA" w:rsidRPr="00B7612D" w:rsidRDefault="004B7D98" w:rsidP="00EA005F">
      <w:pPr>
        <w:pStyle w:val="TextBody"/>
        <w:spacing w:before="120" w:line="360" w:lineRule="auto"/>
        <w:rPr>
          <w:rFonts w:asciiTheme="majorHAnsi" w:hAnsiTheme="majorHAnsi" w:cstheme="majorHAnsi"/>
        </w:rPr>
      </w:pPr>
      <w:r w:rsidRPr="00E23C7E">
        <w:rPr>
          <w:rFonts w:asciiTheme="majorHAnsi" w:hAnsiTheme="majorHAnsi" w:cstheme="majorHAnsi"/>
        </w:rPr>
        <w:t>Yours faithfully</w:t>
      </w:r>
    </w:p>
    <w:p w14:paraId="63C40600" w14:textId="670D6049" w:rsidR="001F05DA" w:rsidRPr="00B7612D" w:rsidRDefault="004B7D98" w:rsidP="00B7612D">
      <w:pPr>
        <w:pStyle w:val="TextBody"/>
        <w:spacing w:line="360" w:lineRule="auto"/>
        <w:rPr>
          <w:rFonts w:asciiTheme="majorHAnsi" w:hAnsiTheme="majorHAnsi" w:cstheme="majorHAnsi"/>
        </w:rPr>
      </w:pPr>
      <w:r w:rsidRPr="00B7612D">
        <w:rPr>
          <w:rFonts w:asciiTheme="majorHAnsi" w:hAnsiTheme="majorHAnsi" w:cstheme="majorHAnsi"/>
        </w:rPr>
        <w:t> </w:t>
      </w:r>
    </w:p>
    <w:sectPr w:rsidR="001F05DA" w:rsidRPr="00B7612D">
      <w:footerReference w:type="even" r:id="rId24"/>
      <w:footerReference w:type="default" r:id="rId25"/>
      <w:type w:val="continuous"/>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trode, Jessica" w:date="2020-08-14T15:29:00Z" w:initials="SJ">
    <w:p w14:paraId="32F06DFE" w14:textId="77777777" w:rsidR="00F452F1" w:rsidRDefault="00F452F1">
      <w:pPr>
        <w:pStyle w:val="CommentText"/>
      </w:pPr>
      <w:r>
        <w:rPr>
          <w:rStyle w:val="CommentReference"/>
        </w:rPr>
        <w:annotationRef/>
      </w:r>
      <w:r>
        <w:t>Request a mandatory reconsideration if you have not already done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F06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06DFE" w16cid:durableId="279770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57CE" w14:textId="77777777" w:rsidR="00D066A1" w:rsidRDefault="00D066A1" w:rsidP="00753A68">
      <w:r>
        <w:separator/>
      </w:r>
    </w:p>
  </w:endnote>
  <w:endnote w:type="continuationSeparator" w:id="0">
    <w:p w14:paraId="7D7491A8" w14:textId="77777777" w:rsidR="00D066A1" w:rsidRDefault="00D066A1" w:rsidP="0075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921253"/>
      <w:docPartObj>
        <w:docPartGallery w:val="Page Numbers (Bottom of Page)"/>
        <w:docPartUnique/>
      </w:docPartObj>
    </w:sdtPr>
    <w:sdtEndPr>
      <w:rPr>
        <w:rStyle w:val="PageNumber"/>
      </w:rPr>
    </w:sdtEndPr>
    <w:sdtContent>
      <w:p w14:paraId="347861A6" w14:textId="1DF7B386" w:rsidR="003303D8" w:rsidRDefault="003303D8" w:rsidP="003303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7731">
          <w:rPr>
            <w:rStyle w:val="PageNumber"/>
            <w:noProof/>
          </w:rPr>
          <w:t>3</w:t>
        </w:r>
        <w:r>
          <w:rPr>
            <w:rStyle w:val="PageNumber"/>
          </w:rPr>
          <w:fldChar w:fldCharType="end"/>
        </w:r>
      </w:p>
    </w:sdtContent>
  </w:sdt>
  <w:p w14:paraId="0946E5B0" w14:textId="77777777" w:rsidR="003303D8" w:rsidRDefault="0033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5C78" w14:textId="77777777" w:rsidR="004C7731" w:rsidRDefault="004C7731">
    <w:pPr>
      <w:pStyle w:val="Footer"/>
      <w:jc w:val="center"/>
      <w:rPr>
        <w:caps/>
        <w:color w:val="4472C4" w:themeColor="accent1"/>
      </w:rPr>
    </w:pPr>
  </w:p>
  <w:p w14:paraId="42878966" w14:textId="38DEB2C1" w:rsidR="003303D8" w:rsidRDefault="003303D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013EE">
      <w:rPr>
        <w:caps/>
        <w:noProof/>
        <w:color w:val="4472C4" w:themeColor="accent1"/>
      </w:rPr>
      <w:t>10</w:t>
    </w:r>
    <w:r>
      <w:rPr>
        <w:caps/>
        <w:noProof/>
        <w:color w:val="4472C4" w:themeColor="accent1"/>
      </w:rPr>
      <w:fldChar w:fldCharType="end"/>
    </w:r>
  </w:p>
  <w:p w14:paraId="64AEF814" w14:textId="77777777" w:rsidR="003303D8" w:rsidRDefault="0033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3339" w14:textId="77777777" w:rsidR="00D066A1" w:rsidRDefault="00D066A1" w:rsidP="00753A68">
      <w:r>
        <w:separator/>
      </w:r>
    </w:p>
  </w:footnote>
  <w:footnote w:type="continuationSeparator" w:id="0">
    <w:p w14:paraId="1D858F4A" w14:textId="77777777" w:rsidR="00D066A1" w:rsidRDefault="00D066A1" w:rsidP="00753A68">
      <w:r>
        <w:continuationSeparator/>
      </w:r>
    </w:p>
  </w:footnote>
  <w:footnote w:id="1">
    <w:p w14:paraId="3D8D31B6" w14:textId="77777777" w:rsidR="00E23C7E" w:rsidRPr="007D6C68" w:rsidRDefault="00E23C7E" w:rsidP="00E23C7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CB8EE87" w14:textId="77777777" w:rsidR="00E23C7E" w:rsidRPr="00F8134F" w:rsidRDefault="00E23C7E" w:rsidP="00E23C7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C817C20" w14:textId="41657D0F" w:rsidR="004C7731" w:rsidRPr="00B7612D" w:rsidRDefault="004C7731">
      <w:pPr>
        <w:pStyle w:val="FootnoteText"/>
        <w:rPr>
          <w:rFonts w:asciiTheme="majorHAnsi" w:hAnsiTheme="majorHAnsi" w:cstheme="majorHAnsi"/>
        </w:rPr>
      </w:pPr>
      <w:r w:rsidRPr="00B7612D">
        <w:rPr>
          <w:rStyle w:val="FootnoteReference"/>
          <w:rFonts w:asciiTheme="majorHAnsi" w:hAnsiTheme="majorHAnsi" w:cstheme="majorHAnsi"/>
        </w:rPr>
        <w:footnoteRef/>
      </w:r>
      <w:r w:rsidRPr="00B7612D">
        <w:rPr>
          <w:rFonts w:asciiTheme="majorHAnsi" w:hAnsiTheme="majorHAnsi" w:cstheme="majorHAnsi"/>
        </w:rPr>
        <w:t xml:space="preserve"> </w:t>
      </w:r>
      <w:hyperlink r:id="rId1" w:history="1">
        <w:r w:rsidRPr="00B7612D">
          <w:rPr>
            <w:rStyle w:val="Hyperlink"/>
            <w:rFonts w:asciiTheme="majorHAnsi" w:hAnsiTheme="majorHAnsi" w:cstheme="majorHAnsi"/>
          </w:rPr>
          <w:t>assets.publishing.service.gov.uk/government/uploads/system/uploads/attachment_data/file/1136125/adma2.pdf</w:t>
        </w:r>
      </w:hyperlink>
    </w:p>
  </w:footnote>
  <w:footnote w:id="4">
    <w:p w14:paraId="55B64171" w14:textId="36452319" w:rsidR="004C7731" w:rsidRPr="00B7612D" w:rsidRDefault="004C7731">
      <w:pPr>
        <w:pStyle w:val="FootnoteText"/>
        <w:rPr>
          <w:rFonts w:asciiTheme="majorHAnsi" w:hAnsiTheme="majorHAnsi" w:cstheme="majorHAnsi"/>
        </w:rPr>
      </w:pPr>
      <w:r w:rsidRPr="00B7612D">
        <w:rPr>
          <w:rStyle w:val="FootnoteReference"/>
          <w:rFonts w:asciiTheme="majorHAnsi" w:hAnsiTheme="majorHAnsi" w:cstheme="majorHAnsi"/>
        </w:rPr>
        <w:footnoteRef/>
      </w:r>
      <w:r w:rsidRPr="00B7612D">
        <w:rPr>
          <w:rFonts w:asciiTheme="majorHAnsi" w:hAnsiTheme="majorHAnsi" w:cstheme="majorHAnsi"/>
        </w:rPr>
        <w:t xml:space="preserve"> </w:t>
      </w:r>
      <w:hyperlink r:id="rId2" w:history="1">
        <w:r w:rsidRPr="00B7612D">
          <w:rPr>
            <w:rStyle w:val="Hyperlink"/>
            <w:rFonts w:asciiTheme="majorHAnsi" w:hAnsiTheme="majorHAnsi" w:cstheme="majorHAnsi"/>
          </w:rPr>
          <w:t>assets.publishing.service.gov.uk/government/uploads/system/uploads/attachment_data/file/1084744/adma1.pdf</w:t>
        </w:r>
      </w:hyperlink>
    </w:p>
  </w:footnote>
  <w:footnote w:id="5">
    <w:p w14:paraId="6D1EBA5A" w14:textId="47582950" w:rsidR="002C2666" w:rsidRDefault="002C2666">
      <w:pPr>
        <w:pStyle w:val="FootnoteText"/>
      </w:pPr>
      <w:r>
        <w:rPr>
          <w:rStyle w:val="FootnoteReference"/>
        </w:rPr>
        <w:footnoteRef/>
      </w:r>
      <w:r>
        <w:t xml:space="preserve"> </w:t>
      </w:r>
      <w:hyperlink r:id="rId3" w:history="1">
        <w:r w:rsidRPr="00872AC0">
          <w:rPr>
            <w:rStyle w:val="Hyperlink"/>
            <w:rFonts w:asciiTheme="majorHAnsi" w:hAnsiTheme="majorHAnsi" w:cstheme="majorHAnsi"/>
          </w:rPr>
          <w:t>assets.publishing.service.gov.uk/government/uploads/system/uploads/attachment_data/file/1084744/adma1.pdf</w:t>
        </w:r>
      </w:hyperlink>
    </w:p>
  </w:footnote>
  <w:footnote w:id="6">
    <w:p w14:paraId="5E8343CC" w14:textId="6E011BE3" w:rsidR="00161F02" w:rsidRPr="00F64C86" w:rsidRDefault="00161F02" w:rsidP="00C05F5B">
      <w:pPr>
        <w:pStyle w:val="NoSpacing"/>
        <w:contextualSpacing/>
        <w:rPr>
          <w:rFonts w:asciiTheme="majorHAnsi" w:hAnsiTheme="majorHAnsi" w:cstheme="majorHAnsi"/>
          <w:lang w:val="en-US"/>
        </w:rPr>
      </w:pPr>
      <w:r w:rsidRPr="00B7612D">
        <w:rPr>
          <w:rStyle w:val="FootnoteReference"/>
          <w:rFonts w:asciiTheme="majorHAnsi" w:hAnsiTheme="majorHAnsi" w:cstheme="majorHAnsi"/>
          <w:sz w:val="20"/>
          <w:szCs w:val="20"/>
        </w:rPr>
        <w:footnoteRef/>
      </w:r>
      <w:hyperlink r:id="rId4" w:history="1">
        <w:r w:rsidRPr="00B7612D">
          <w:rPr>
            <w:rStyle w:val="Hyperlink"/>
            <w:rFonts w:asciiTheme="majorHAnsi" w:hAnsiTheme="majorHAnsi" w:cstheme="majorHAnsi"/>
            <w:sz w:val="20"/>
            <w:szCs w:val="20"/>
          </w:rPr>
          <w:t>assets.publishing.service.gov.uk/government/uploads/system/uploads/attachment_data/file/245962/Annex_D_-_Decisions_and_determinationsthat_are_appealable.pdf</w:t>
        </w:r>
      </w:hyperlink>
    </w:p>
  </w:footnote>
  <w:footnote w:id="7">
    <w:p w14:paraId="6CCCDEF8" w14:textId="5C1E2488" w:rsidR="00161F02" w:rsidRPr="00B7612D" w:rsidRDefault="00161F02">
      <w:pPr>
        <w:pStyle w:val="FootnoteText"/>
        <w:rPr>
          <w:rFonts w:asciiTheme="majorHAnsi" w:hAnsiTheme="majorHAnsi" w:cstheme="majorHAnsi"/>
          <w:lang w:val="en-US"/>
        </w:rPr>
      </w:pPr>
      <w:r w:rsidRPr="00B7612D">
        <w:rPr>
          <w:rStyle w:val="FootnoteReference"/>
          <w:rFonts w:asciiTheme="majorHAnsi" w:hAnsiTheme="majorHAnsi" w:cstheme="majorHAnsi"/>
        </w:rPr>
        <w:footnoteRef/>
      </w:r>
      <w:r w:rsidRPr="00B7612D">
        <w:rPr>
          <w:rFonts w:asciiTheme="majorHAnsi" w:hAnsiTheme="majorHAnsi" w:cstheme="majorHAnsi"/>
        </w:rPr>
        <w:t xml:space="preserve"> </w:t>
      </w:r>
      <w:hyperlink r:id="rId5" w:history="1">
        <w:r w:rsidR="00140C22" w:rsidRPr="00140C22">
          <w:rPr>
            <w:rStyle w:val="Hyperlink"/>
            <w:rFonts w:asciiTheme="majorHAnsi" w:hAnsiTheme="majorHAnsi" w:cstheme="majorHAnsi"/>
          </w:rPr>
          <w:t>https://data.parliament.uk/DepositedPapers/Files/DEP2022-0860/028._Claim_closure_V19.0.pdf</w:t>
        </w:r>
      </w:hyperlink>
    </w:p>
  </w:footnote>
  <w:footnote w:id="8">
    <w:p w14:paraId="2FCAF7F4" w14:textId="285797B7" w:rsidR="00F64C86" w:rsidRDefault="00F64C86">
      <w:pPr>
        <w:pStyle w:val="FootnoteText"/>
      </w:pPr>
      <w:r>
        <w:rPr>
          <w:rStyle w:val="FootnoteReference"/>
        </w:rPr>
        <w:footnoteRef/>
      </w:r>
      <w:r>
        <w:t xml:space="preserve"> </w:t>
      </w:r>
      <w:hyperlink r:id="rId6" w:history="1">
        <w:r w:rsidRPr="00872AC0">
          <w:rPr>
            <w:rStyle w:val="Hyperlink"/>
            <w:rFonts w:asciiTheme="majorHAnsi" w:hAnsiTheme="majorHAnsi" w:cstheme="majorHAnsi"/>
          </w:rPr>
          <w:t>assets.publishing.service.gov.uk/government/uploads/system/uploads/attachment_data/file/1084744/adma1.pdf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77"/>
    <w:multiLevelType w:val="multilevel"/>
    <w:tmpl w:val="846ED48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05A77736"/>
    <w:multiLevelType w:val="hybridMultilevel"/>
    <w:tmpl w:val="4B348724"/>
    <w:lvl w:ilvl="0" w:tplc="45E610F0">
      <w:start w:val="1"/>
      <w:numFmt w:val="lowerLetter"/>
      <w:lvlText w:val="%1)"/>
      <w:lvlJc w:val="left"/>
      <w:pPr>
        <w:ind w:left="1133" w:hanging="360"/>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 w15:restartNumberingAfterBreak="0">
    <w:nsid w:val="06163188"/>
    <w:multiLevelType w:val="hybridMultilevel"/>
    <w:tmpl w:val="A8FC7960"/>
    <w:lvl w:ilvl="0" w:tplc="FA6EE054">
      <w:start w:val="1"/>
      <w:numFmt w:val="decimal"/>
      <w:lvlText w:val="%1."/>
      <w:lvlJc w:val="left"/>
      <w:pPr>
        <w:ind w:left="1069" w:hanging="360"/>
      </w:pPr>
      <w:rPr>
        <w:rFonts w:hint="default"/>
        <w:b/>
        <w:i/>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E931A5"/>
    <w:multiLevelType w:val="hybridMultilevel"/>
    <w:tmpl w:val="73C84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F7AA8"/>
    <w:multiLevelType w:val="hybridMultilevel"/>
    <w:tmpl w:val="99C0CFBC"/>
    <w:lvl w:ilvl="0" w:tplc="0809000F">
      <w:start w:val="1"/>
      <w:numFmt w:val="decimal"/>
      <w:lvlText w:val="%1."/>
      <w:lvlJc w:val="left"/>
      <w:pPr>
        <w:ind w:left="1906"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5" w15:restartNumberingAfterBreak="0">
    <w:nsid w:val="0AC9738C"/>
    <w:multiLevelType w:val="hybridMultilevel"/>
    <w:tmpl w:val="00980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2664F"/>
    <w:multiLevelType w:val="hybridMultilevel"/>
    <w:tmpl w:val="0ED2EA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0394D"/>
    <w:multiLevelType w:val="hybridMultilevel"/>
    <w:tmpl w:val="E86E7748"/>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8" w15:restartNumberingAfterBreak="0">
    <w:nsid w:val="1651681C"/>
    <w:multiLevelType w:val="hybridMultilevel"/>
    <w:tmpl w:val="FD787B52"/>
    <w:lvl w:ilvl="0" w:tplc="0809000F">
      <w:start w:val="1"/>
      <w:numFmt w:val="decimal"/>
      <w:lvlText w:val="%1."/>
      <w:lvlJc w:val="left"/>
      <w:pPr>
        <w:ind w:left="1133" w:hanging="360"/>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9" w15:restartNumberingAfterBreak="0">
    <w:nsid w:val="296F3B1A"/>
    <w:multiLevelType w:val="hybridMultilevel"/>
    <w:tmpl w:val="15302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249C5"/>
    <w:multiLevelType w:val="hybridMultilevel"/>
    <w:tmpl w:val="7440209E"/>
    <w:lvl w:ilvl="0" w:tplc="6F00B266">
      <w:start w:val="1"/>
      <w:numFmt w:val="decimal"/>
      <w:lvlText w:val="%1."/>
      <w:lvlJc w:val="left"/>
      <w:pPr>
        <w:ind w:left="567" w:hanging="567"/>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1" w15:restartNumberingAfterBreak="0">
    <w:nsid w:val="310E163C"/>
    <w:multiLevelType w:val="hybridMultilevel"/>
    <w:tmpl w:val="46186DF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8B5CBF"/>
    <w:multiLevelType w:val="hybridMultilevel"/>
    <w:tmpl w:val="3A8EE8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DB42D2"/>
    <w:multiLevelType w:val="hybridMultilevel"/>
    <w:tmpl w:val="7FA8BD4A"/>
    <w:lvl w:ilvl="0" w:tplc="5C243A08">
      <w:start w:val="1"/>
      <w:numFmt w:val="decimal"/>
      <w:lvlText w:val="%1."/>
      <w:lvlJc w:val="left"/>
      <w:pPr>
        <w:ind w:left="567" w:hanging="567"/>
      </w:pPr>
      <w:rPr>
        <w:rFonts w:hint="default"/>
        <w:i w:val="0"/>
        <w:i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4" w15:restartNumberingAfterBreak="0">
    <w:nsid w:val="3E8B1ABA"/>
    <w:multiLevelType w:val="hybridMultilevel"/>
    <w:tmpl w:val="EB86175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5202E3E"/>
    <w:multiLevelType w:val="hybridMultilevel"/>
    <w:tmpl w:val="69BA6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0646A"/>
    <w:multiLevelType w:val="hybridMultilevel"/>
    <w:tmpl w:val="044661C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C453513"/>
    <w:multiLevelType w:val="hybridMultilevel"/>
    <w:tmpl w:val="D5C4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A051A"/>
    <w:multiLevelType w:val="hybridMultilevel"/>
    <w:tmpl w:val="648E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E5003"/>
    <w:multiLevelType w:val="hybridMultilevel"/>
    <w:tmpl w:val="B36A8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1233B"/>
    <w:multiLevelType w:val="hybridMultilevel"/>
    <w:tmpl w:val="B2B202C4"/>
    <w:lvl w:ilvl="0" w:tplc="45E610F0">
      <w:start w:val="1"/>
      <w:numFmt w:val="lowerLetter"/>
      <w:lvlText w:val="%1)"/>
      <w:lvlJc w:val="left"/>
      <w:pPr>
        <w:ind w:left="567" w:hanging="567"/>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1" w15:restartNumberingAfterBreak="0">
    <w:nsid w:val="57D24DE2"/>
    <w:multiLevelType w:val="hybridMultilevel"/>
    <w:tmpl w:val="2E4475EE"/>
    <w:lvl w:ilvl="0" w:tplc="5AF4C442">
      <w:start w:val="2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10687"/>
    <w:multiLevelType w:val="hybridMultilevel"/>
    <w:tmpl w:val="14A8B428"/>
    <w:lvl w:ilvl="0" w:tplc="0809000F">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3" w15:restartNumberingAfterBreak="0">
    <w:nsid w:val="6D3F636F"/>
    <w:multiLevelType w:val="hybridMultilevel"/>
    <w:tmpl w:val="B4FA63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54FC2"/>
    <w:multiLevelType w:val="hybridMultilevel"/>
    <w:tmpl w:val="EBB40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64712"/>
    <w:multiLevelType w:val="multilevel"/>
    <w:tmpl w:val="85FC7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7395652E"/>
    <w:multiLevelType w:val="hybridMultilevel"/>
    <w:tmpl w:val="B0DC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24EE5"/>
    <w:multiLevelType w:val="multilevel"/>
    <w:tmpl w:val="C5E2173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971478">
    <w:abstractNumId w:val="27"/>
  </w:num>
  <w:num w:numId="2" w16cid:durableId="653460381">
    <w:abstractNumId w:val="0"/>
  </w:num>
  <w:num w:numId="3" w16cid:durableId="60913540">
    <w:abstractNumId w:val="25"/>
  </w:num>
  <w:num w:numId="4" w16cid:durableId="379282880">
    <w:abstractNumId w:val="13"/>
  </w:num>
  <w:num w:numId="5" w16cid:durableId="768935845">
    <w:abstractNumId w:val="22"/>
  </w:num>
  <w:num w:numId="6" w16cid:durableId="1717311010">
    <w:abstractNumId w:val="7"/>
  </w:num>
  <w:num w:numId="7" w16cid:durableId="1311209434">
    <w:abstractNumId w:val="19"/>
  </w:num>
  <w:num w:numId="8" w16cid:durableId="159662227">
    <w:abstractNumId w:val="12"/>
  </w:num>
  <w:num w:numId="9" w16cid:durableId="634987447">
    <w:abstractNumId w:val="2"/>
  </w:num>
  <w:num w:numId="10" w16cid:durableId="693771493">
    <w:abstractNumId w:val="26"/>
  </w:num>
  <w:num w:numId="11" w16cid:durableId="1656297580">
    <w:abstractNumId w:val="14"/>
  </w:num>
  <w:num w:numId="12" w16cid:durableId="1880048296">
    <w:abstractNumId w:val="15"/>
  </w:num>
  <w:num w:numId="13" w16cid:durableId="1979217457">
    <w:abstractNumId w:val="8"/>
  </w:num>
  <w:num w:numId="14" w16cid:durableId="1614970007">
    <w:abstractNumId w:val="3"/>
  </w:num>
  <w:num w:numId="15" w16cid:durableId="177432467">
    <w:abstractNumId w:val="24"/>
  </w:num>
  <w:num w:numId="16" w16cid:durableId="1559121766">
    <w:abstractNumId w:val="23"/>
  </w:num>
  <w:num w:numId="17" w16cid:durableId="1902130066">
    <w:abstractNumId w:val="10"/>
  </w:num>
  <w:num w:numId="18" w16cid:durableId="1737164596">
    <w:abstractNumId w:val="1"/>
  </w:num>
  <w:num w:numId="19" w16cid:durableId="76830752">
    <w:abstractNumId w:val="4"/>
  </w:num>
  <w:num w:numId="20" w16cid:durableId="1747998233">
    <w:abstractNumId w:val="16"/>
  </w:num>
  <w:num w:numId="21" w16cid:durableId="149444560">
    <w:abstractNumId w:val="21"/>
  </w:num>
  <w:num w:numId="22" w16cid:durableId="976910393">
    <w:abstractNumId w:val="20"/>
  </w:num>
  <w:num w:numId="23" w16cid:durableId="1842158586">
    <w:abstractNumId w:val="18"/>
  </w:num>
  <w:num w:numId="24" w16cid:durableId="1277175089">
    <w:abstractNumId w:val="6"/>
  </w:num>
  <w:num w:numId="25" w16cid:durableId="546113321">
    <w:abstractNumId w:val="28"/>
  </w:num>
  <w:num w:numId="26" w16cid:durableId="208034404">
    <w:abstractNumId w:val="11"/>
  </w:num>
  <w:num w:numId="27" w16cid:durableId="916287704">
    <w:abstractNumId w:val="17"/>
  </w:num>
  <w:num w:numId="28" w16cid:durableId="2008098141">
    <w:abstractNumId w:val="5"/>
  </w:num>
  <w:num w:numId="29" w16cid:durableId="20362264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de, Jessica">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DA"/>
    <w:rsid w:val="000D643C"/>
    <w:rsid w:val="0010394F"/>
    <w:rsid w:val="00111507"/>
    <w:rsid w:val="00140C22"/>
    <w:rsid w:val="001534CC"/>
    <w:rsid w:val="00153A97"/>
    <w:rsid w:val="00161F02"/>
    <w:rsid w:val="001D631C"/>
    <w:rsid w:val="001F05DA"/>
    <w:rsid w:val="001F2F01"/>
    <w:rsid w:val="002764D1"/>
    <w:rsid w:val="002C2666"/>
    <w:rsid w:val="003303D8"/>
    <w:rsid w:val="00356A33"/>
    <w:rsid w:val="00363946"/>
    <w:rsid w:val="0037147E"/>
    <w:rsid w:val="00384710"/>
    <w:rsid w:val="00402C2E"/>
    <w:rsid w:val="00456D12"/>
    <w:rsid w:val="00475E19"/>
    <w:rsid w:val="00481D27"/>
    <w:rsid w:val="004B7D98"/>
    <w:rsid w:val="004C7731"/>
    <w:rsid w:val="006C60BB"/>
    <w:rsid w:val="006F43C8"/>
    <w:rsid w:val="00752238"/>
    <w:rsid w:val="00753A68"/>
    <w:rsid w:val="007E6D47"/>
    <w:rsid w:val="00803E40"/>
    <w:rsid w:val="008F2642"/>
    <w:rsid w:val="009155E5"/>
    <w:rsid w:val="009715A6"/>
    <w:rsid w:val="009C7648"/>
    <w:rsid w:val="009F5CC4"/>
    <w:rsid w:val="00A013EE"/>
    <w:rsid w:val="00A1650B"/>
    <w:rsid w:val="00A96F9B"/>
    <w:rsid w:val="00B6150F"/>
    <w:rsid w:val="00B7612D"/>
    <w:rsid w:val="00C00BCE"/>
    <w:rsid w:val="00C05F5B"/>
    <w:rsid w:val="00C555B0"/>
    <w:rsid w:val="00C93A44"/>
    <w:rsid w:val="00CA3431"/>
    <w:rsid w:val="00CC1EF5"/>
    <w:rsid w:val="00CC57F9"/>
    <w:rsid w:val="00CC72DC"/>
    <w:rsid w:val="00D066A1"/>
    <w:rsid w:val="00D07D97"/>
    <w:rsid w:val="00D15A4B"/>
    <w:rsid w:val="00D345A7"/>
    <w:rsid w:val="00DB67C5"/>
    <w:rsid w:val="00DC3B03"/>
    <w:rsid w:val="00DD018A"/>
    <w:rsid w:val="00E040C0"/>
    <w:rsid w:val="00E23C7E"/>
    <w:rsid w:val="00E26909"/>
    <w:rsid w:val="00E816BD"/>
    <w:rsid w:val="00EA005F"/>
    <w:rsid w:val="00ED61B6"/>
    <w:rsid w:val="00F25DCE"/>
    <w:rsid w:val="00F452F1"/>
    <w:rsid w:val="00F64C86"/>
    <w:rsid w:val="00F90B42"/>
    <w:rsid w:val="00FE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6E3"/>
  <w15:docId w15:val="{91948AEF-9DE3-2240-9946-6411EDC2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SimSun" w:hAnsi="Times New Roman" w:cs="Lucida Sans"/>
      <w:lang w:eastAsia="zh-CN" w:bidi="hi-IN"/>
    </w:rPr>
  </w:style>
  <w:style w:type="paragraph" w:styleId="Heading1">
    <w:name w:val="heading 1"/>
    <w:basedOn w:val="Normal"/>
    <w:next w:val="Normal"/>
    <w:link w:val="Heading1Char"/>
    <w:uiPriority w:val="9"/>
    <w:qFormat/>
    <w:rsid w:val="00153A9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paragraph" w:styleId="Heading5">
    <w:name w:val="heading 5"/>
    <w:basedOn w:val="Heading"/>
    <w:next w:val="TextBody"/>
    <w:uiPriority w:val="9"/>
    <w:unhideWhenUsed/>
    <w:qFormat/>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TextBody"/>
    <w:pPr>
      <w:suppressLineNumbers/>
      <w:pBdr>
        <w:top w:val="nil"/>
        <w:left w:val="nil"/>
        <w:bottom w:val="double" w:sz="2" w:space="0" w:color="808080"/>
        <w:right w:val="nil"/>
      </w:pBdr>
      <w:spacing w:after="283"/>
    </w:pPr>
    <w:rPr>
      <w:sz w:val="12"/>
      <w:szCs w:val="12"/>
    </w:rPr>
  </w:style>
  <w:style w:type="paragraph" w:styleId="Footer">
    <w:name w:val="footer"/>
    <w:basedOn w:val="Normal"/>
    <w:link w:val="FooterChar"/>
    <w:uiPriority w:val="99"/>
    <w:unhideWhenUsed/>
    <w:rsid w:val="00753A6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53A68"/>
    <w:rPr>
      <w:rFonts w:ascii="Times New Roman" w:eastAsia="SimSun" w:hAnsi="Times New Roman" w:cs="Mangal"/>
      <w:szCs w:val="21"/>
      <w:lang w:eastAsia="zh-CN" w:bidi="hi-IN"/>
    </w:rPr>
  </w:style>
  <w:style w:type="character" w:styleId="PageNumber">
    <w:name w:val="page number"/>
    <w:basedOn w:val="DefaultParagraphFont"/>
    <w:uiPriority w:val="99"/>
    <w:semiHidden/>
    <w:unhideWhenUsed/>
    <w:rsid w:val="00753A68"/>
  </w:style>
  <w:style w:type="paragraph" w:styleId="Header">
    <w:name w:val="header"/>
    <w:basedOn w:val="Normal"/>
    <w:link w:val="HeaderChar"/>
    <w:uiPriority w:val="99"/>
    <w:unhideWhenUsed/>
    <w:rsid w:val="001534C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534CC"/>
    <w:rPr>
      <w:rFonts w:ascii="Times New Roman" w:eastAsia="SimSun" w:hAnsi="Times New Roman" w:cs="Mangal"/>
      <w:szCs w:val="21"/>
      <w:lang w:eastAsia="zh-CN" w:bidi="hi-IN"/>
    </w:rPr>
  </w:style>
  <w:style w:type="character" w:styleId="CommentReference">
    <w:name w:val="annotation reference"/>
    <w:basedOn w:val="DefaultParagraphFont"/>
    <w:uiPriority w:val="99"/>
    <w:semiHidden/>
    <w:unhideWhenUsed/>
    <w:rsid w:val="00402C2E"/>
    <w:rPr>
      <w:sz w:val="16"/>
      <w:szCs w:val="16"/>
    </w:rPr>
  </w:style>
  <w:style w:type="paragraph" w:styleId="CommentText">
    <w:name w:val="annotation text"/>
    <w:basedOn w:val="Normal"/>
    <w:link w:val="CommentTextChar"/>
    <w:uiPriority w:val="99"/>
    <w:semiHidden/>
    <w:unhideWhenUsed/>
    <w:rsid w:val="00402C2E"/>
    <w:rPr>
      <w:rFonts w:cs="Mangal"/>
      <w:sz w:val="20"/>
      <w:szCs w:val="18"/>
    </w:rPr>
  </w:style>
  <w:style w:type="character" w:customStyle="1" w:styleId="CommentTextChar">
    <w:name w:val="Comment Text Char"/>
    <w:basedOn w:val="DefaultParagraphFont"/>
    <w:link w:val="CommentText"/>
    <w:uiPriority w:val="99"/>
    <w:semiHidden/>
    <w:rsid w:val="00402C2E"/>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402C2E"/>
    <w:rPr>
      <w:b/>
      <w:bCs/>
    </w:rPr>
  </w:style>
  <w:style w:type="character" w:customStyle="1" w:styleId="CommentSubjectChar">
    <w:name w:val="Comment Subject Char"/>
    <w:basedOn w:val="CommentTextChar"/>
    <w:link w:val="CommentSubject"/>
    <w:uiPriority w:val="99"/>
    <w:semiHidden/>
    <w:rsid w:val="00402C2E"/>
    <w:rPr>
      <w:rFonts w:ascii="Times New Roman" w:eastAsia="SimSun" w:hAnsi="Times New Roman" w:cs="Mangal"/>
      <w:b/>
      <w:bCs/>
      <w:sz w:val="20"/>
      <w:szCs w:val="18"/>
      <w:lang w:eastAsia="zh-CN" w:bidi="hi-IN"/>
    </w:rPr>
  </w:style>
  <w:style w:type="paragraph" w:styleId="BalloonText">
    <w:name w:val="Balloon Text"/>
    <w:basedOn w:val="Normal"/>
    <w:link w:val="BalloonTextChar"/>
    <w:uiPriority w:val="99"/>
    <w:semiHidden/>
    <w:unhideWhenUsed/>
    <w:rsid w:val="00402C2E"/>
    <w:rPr>
      <w:rFonts w:ascii="Segoe UI" w:hAnsi="Segoe UI" w:cs="Mangal"/>
      <w:sz w:val="18"/>
      <w:szCs w:val="16"/>
    </w:rPr>
  </w:style>
  <w:style w:type="character" w:customStyle="1" w:styleId="BalloonTextChar">
    <w:name w:val="Balloon Text Char"/>
    <w:basedOn w:val="DefaultParagraphFont"/>
    <w:link w:val="BalloonText"/>
    <w:uiPriority w:val="99"/>
    <w:semiHidden/>
    <w:rsid w:val="00402C2E"/>
    <w:rPr>
      <w:rFonts w:ascii="Segoe UI" w:eastAsia="SimSun" w:hAnsi="Segoe UI" w:cs="Mangal"/>
      <w:sz w:val="18"/>
      <w:szCs w:val="16"/>
      <w:lang w:eastAsia="zh-CN" w:bidi="hi-IN"/>
    </w:rPr>
  </w:style>
  <w:style w:type="character" w:customStyle="1" w:styleId="legds">
    <w:name w:val="legds"/>
    <w:basedOn w:val="DefaultParagraphFont"/>
    <w:rsid w:val="00153A97"/>
  </w:style>
  <w:style w:type="paragraph" w:customStyle="1" w:styleId="legclearfix">
    <w:name w:val="legclearfix"/>
    <w:basedOn w:val="Normal"/>
    <w:rsid w:val="00153A97"/>
    <w:pPr>
      <w:widowControl/>
      <w:suppressAutoHyphens w:val="0"/>
      <w:spacing w:before="100" w:beforeAutospacing="1" w:after="100" w:afterAutospacing="1"/>
    </w:pPr>
    <w:rPr>
      <w:rFonts w:eastAsia="Times New Roman" w:cs="Times New Roman"/>
      <w:lang w:eastAsia="en-GB" w:bidi="ar-SA"/>
    </w:rPr>
  </w:style>
  <w:style w:type="character" w:customStyle="1" w:styleId="Heading1Char">
    <w:name w:val="Heading 1 Char"/>
    <w:basedOn w:val="DefaultParagraphFont"/>
    <w:link w:val="Heading1"/>
    <w:uiPriority w:val="9"/>
    <w:rsid w:val="00153A97"/>
    <w:rPr>
      <w:rFonts w:asciiTheme="majorHAnsi" w:eastAsiaTheme="majorEastAsia" w:hAnsiTheme="majorHAnsi" w:cs="Mangal"/>
      <w:color w:val="2F5496" w:themeColor="accent1" w:themeShade="BF"/>
      <w:sz w:val="32"/>
      <w:szCs w:val="29"/>
      <w:lang w:eastAsia="zh-CN" w:bidi="hi-IN"/>
    </w:rPr>
  </w:style>
  <w:style w:type="paragraph" w:styleId="FootnoteText">
    <w:name w:val="footnote text"/>
    <w:basedOn w:val="Normal"/>
    <w:link w:val="FootnoteTextChar"/>
    <w:unhideWhenUsed/>
    <w:rsid w:val="00B6150F"/>
    <w:rPr>
      <w:rFonts w:cs="Mangal"/>
      <w:sz w:val="20"/>
      <w:szCs w:val="18"/>
    </w:rPr>
  </w:style>
  <w:style w:type="character" w:customStyle="1" w:styleId="FootnoteTextChar">
    <w:name w:val="Footnote Text Char"/>
    <w:basedOn w:val="DefaultParagraphFont"/>
    <w:link w:val="FootnoteText"/>
    <w:rsid w:val="00B6150F"/>
    <w:rPr>
      <w:rFonts w:ascii="Times New Roman" w:eastAsia="SimSun" w:hAnsi="Times New Roman" w:cs="Mangal"/>
      <w:sz w:val="20"/>
      <w:szCs w:val="18"/>
      <w:lang w:eastAsia="zh-CN" w:bidi="hi-IN"/>
    </w:rPr>
  </w:style>
  <w:style w:type="character" w:styleId="FootnoteReference">
    <w:name w:val="footnote reference"/>
    <w:basedOn w:val="DefaultParagraphFont"/>
    <w:unhideWhenUsed/>
    <w:rsid w:val="00B6150F"/>
    <w:rPr>
      <w:vertAlign w:val="superscript"/>
    </w:rPr>
  </w:style>
  <w:style w:type="paragraph" w:styleId="ListParagraph">
    <w:name w:val="List Paragraph"/>
    <w:basedOn w:val="Normal"/>
    <w:uiPriority w:val="34"/>
    <w:qFormat/>
    <w:rsid w:val="00EA005F"/>
    <w:pPr>
      <w:ind w:left="720"/>
      <w:contextualSpacing/>
    </w:pPr>
    <w:rPr>
      <w:rFonts w:cs="Mangal"/>
      <w:szCs w:val="21"/>
    </w:rPr>
  </w:style>
  <w:style w:type="paragraph" w:styleId="NoSpacing">
    <w:name w:val="No Spacing"/>
    <w:uiPriority w:val="1"/>
    <w:qFormat/>
    <w:rsid w:val="001D631C"/>
    <w:pPr>
      <w:widowControl w:val="0"/>
      <w:suppressAutoHyphens/>
    </w:pPr>
    <w:rPr>
      <w:rFonts w:ascii="Times New Roman" w:eastAsia="SimSun" w:hAnsi="Times New Roman" w:cs="Mangal"/>
      <w:szCs w:val="21"/>
      <w:lang w:eastAsia="zh-CN" w:bidi="hi-IN"/>
    </w:rPr>
  </w:style>
  <w:style w:type="paragraph" w:styleId="Revision">
    <w:name w:val="Revision"/>
    <w:hidden/>
    <w:uiPriority w:val="99"/>
    <w:semiHidden/>
    <w:rsid w:val="00475E19"/>
    <w:rPr>
      <w:rFonts w:ascii="Times New Roman" w:eastAsia="SimSun" w:hAnsi="Times New Roman" w:cs="Mangal"/>
      <w:szCs w:val="21"/>
      <w:lang w:eastAsia="zh-CN" w:bidi="hi-IN"/>
    </w:rPr>
  </w:style>
  <w:style w:type="character" w:styleId="Hyperlink">
    <w:name w:val="Hyperlink"/>
    <w:basedOn w:val="DefaultParagraphFont"/>
    <w:uiPriority w:val="99"/>
    <w:unhideWhenUsed/>
    <w:rsid w:val="004C7731"/>
    <w:rPr>
      <w:color w:val="0563C1" w:themeColor="hyperlink"/>
      <w:u w:val="single"/>
    </w:rPr>
  </w:style>
  <w:style w:type="character" w:styleId="UnresolvedMention">
    <w:name w:val="Unresolved Mention"/>
    <w:basedOn w:val="DefaultParagraphFont"/>
    <w:uiPriority w:val="99"/>
    <w:semiHidden/>
    <w:unhideWhenUsed/>
    <w:rsid w:val="004C7731"/>
    <w:rPr>
      <w:color w:val="605E5C"/>
      <w:shd w:val="clear" w:color="auto" w:fill="E1DFDD"/>
    </w:rPr>
  </w:style>
  <w:style w:type="character" w:styleId="FollowedHyperlink">
    <w:name w:val="FollowedHyperlink"/>
    <w:basedOn w:val="DefaultParagraphFont"/>
    <w:uiPriority w:val="99"/>
    <w:semiHidden/>
    <w:unhideWhenUsed/>
    <w:rsid w:val="004C7731"/>
    <w:rPr>
      <w:color w:val="954F72" w:themeColor="followedHyperlink"/>
      <w:u w:val="single"/>
    </w:rPr>
  </w:style>
  <w:style w:type="character" w:customStyle="1" w:styleId="link-annotation-unknown-block-id-847411938">
    <w:name w:val="link-annotation-unknown-block-id-847411938"/>
    <w:basedOn w:val="DefaultParagraphFont"/>
    <w:rsid w:val="002C2666"/>
  </w:style>
  <w:style w:type="paragraph" w:styleId="NormalWeb">
    <w:name w:val="Normal (Web)"/>
    <w:basedOn w:val="Normal"/>
    <w:uiPriority w:val="99"/>
    <w:rsid w:val="00E23C7E"/>
    <w:pPr>
      <w:widowControl/>
      <w:suppressAutoHyphens w:val="0"/>
      <w:spacing w:before="100" w:beforeAutospacing="1" w:after="100" w:afterAutospacing="1"/>
    </w:pPr>
    <w:rPr>
      <w:rFonts w:eastAsia="Times New Roman" w:cs="Times New Roman"/>
      <w:lang w:eastAsia="en-GB" w:bidi="ar-SA"/>
    </w:rPr>
  </w:style>
  <w:style w:type="character" w:styleId="Strong">
    <w:name w:val="Strong"/>
    <w:uiPriority w:val="22"/>
    <w:qFormat/>
    <w:rsid w:val="00E23C7E"/>
    <w:rPr>
      <w:b/>
      <w:bCs/>
    </w:rPr>
  </w:style>
  <w:style w:type="character" w:customStyle="1" w:styleId="sectionitemno">
    <w:name w:val="sectionitemno"/>
    <w:basedOn w:val="DefaultParagraphFont"/>
    <w:rsid w:val="00E2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145">
      <w:bodyDiv w:val="1"/>
      <w:marLeft w:val="0"/>
      <w:marRight w:val="0"/>
      <w:marTop w:val="0"/>
      <w:marBottom w:val="0"/>
      <w:divBdr>
        <w:top w:val="none" w:sz="0" w:space="0" w:color="auto"/>
        <w:left w:val="none" w:sz="0" w:space="0" w:color="auto"/>
        <w:bottom w:val="none" w:sz="0" w:space="0" w:color="auto"/>
        <w:right w:val="none" w:sz="0" w:space="0" w:color="auto"/>
      </w:divBdr>
    </w:div>
    <w:div w:id="640578691">
      <w:bodyDiv w:val="1"/>
      <w:marLeft w:val="0"/>
      <w:marRight w:val="0"/>
      <w:marTop w:val="0"/>
      <w:marBottom w:val="0"/>
      <w:divBdr>
        <w:top w:val="none" w:sz="0" w:space="0" w:color="auto"/>
        <w:left w:val="none" w:sz="0" w:space="0" w:color="auto"/>
        <w:bottom w:val="none" w:sz="0" w:space="0" w:color="auto"/>
        <w:right w:val="none" w:sz="0" w:space="0" w:color="auto"/>
      </w:divBdr>
    </w:div>
    <w:div w:id="951941008">
      <w:bodyDiv w:val="1"/>
      <w:marLeft w:val="0"/>
      <w:marRight w:val="0"/>
      <w:marTop w:val="0"/>
      <w:marBottom w:val="0"/>
      <w:divBdr>
        <w:top w:val="none" w:sz="0" w:space="0" w:color="auto"/>
        <w:left w:val="none" w:sz="0" w:space="0" w:color="auto"/>
        <w:bottom w:val="none" w:sz="0" w:space="0" w:color="auto"/>
        <w:right w:val="none" w:sz="0" w:space="0" w:color="auto"/>
      </w:divBdr>
    </w:div>
    <w:div w:id="1186020462">
      <w:bodyDiv w:val="1"/>
      <w:marLeft w:val="0"/>
      <w:marRight w:val="0"/>
      <w:marTop w:val="0"/>
      <w:marBottom w:val="0"/>
      <w:divBdr>
        <w:top w:val="none" w:sz="0" w:space="0" w:color="auto"/>
        <w:left w:val="none" w:sz="0" w:space="0" w:color="auto"/>
        <w:bottom w:val="none" w:sz="0" w:space="0" w:color="auto"/>
        <w:right w:val="none" w:sz="0" w:space="0" w:color="auto"/>
      </w:divBdr>
    </w:div>
    <w:div w:id="1244531921">
      <w:bodyDiv w:val="1"/>
      <w:marLeft w:val="0"/>
      <w:marRight w:val="0"/>
      <w:marTop w:val="0"/>
      <w:marBottom w:val="0"/>
      <w:divBdr>
        <w:top w:val="none" w:sz="0" w:space="0" w:color="auto"/>
        <w:left w:val="none" w:sz="0" w:space="0" w:color="auto"/>
        <w:bottom w:val="none" w:sz="0" w:space="0" w:color="auto"/>
        <w:right w:val="none" w:sz="0" w:space="0" w:color="auto"/>
      </w:divBdr>
    </w:div>
    <w:div w:id="1714114282">
      <w:bodyDiv w:val="1"/>
      <w:marLeft w:val="0"/>
      <w:marRight w:val="0"/>
      <w:marTop w:val="0"/>
      <w:marBottom w:val="0"/>
      <w:divBdr>
        <w:top w:val="none" w:sz="0" w:space="0" w:color="auto"/>
        <w:left w:val="none" w:sz="0" w:space="0" w:color="auto"/>
        <w:bottom w:val="none" w:sz="0" w:space="0" w:color="auto"/>
        <w:right w:val="none" w:sz="0" w:space="0" w:color="auto"/>
      </w:divBdr>
    </w:div>
    <w:div w:id="1714380445">
      <w:bodyDiv w:val="1"/>
      <w:marLeft w:val="0"/>
      <w:marRight w:val="0"/>
      <w:marTop w:val="0"/>
      <w:marBottom w:val="0"/>
      <w:divBdr>
        <w:top w:val="none" w:sz="0" w:space="0" w:color="auto"/>
        <w:left w:val="none" w:sz="0" w:space="0" w:color="auto"/>
        <w:bottom w:val="none" w:sz="0" w:space="0" w:color="auto"/>
        <w:right w:val="none" w:sz="0" w:space="0" w:color="auto"/>
      </w:divBdr>
    </w:div>
    <w:div w:id="191335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084744/adma1.pdf" TargetMode="External"/><Relationship Id="rId2" Type="http://schemas.openxmlformats.org/officeDocument/2006/relationships/hyperlink" Target="https://assets.publishing.service.gov.uk/government/uploads/system/uploads/attachment_data/file/1084744/adma1.pdf" TargetMode="External"/><Relationship Id="rId1" Type="http://schemas.openxmlformats.org/officeDocument/2006/relationships/hyperlink" Target="https://assets.publishing.service.gov.uk/government/uploads/system/uploads/attachment_data/file/1136125/adma2.pdf" TargetMode="External"/><Relationship Id="rId6" Type="http://schemas.openxmlformats.org/officeDocument/2006/relationships/hyperlink" Target="https://assets.publishing.service.gov.uk/government/uploads/system/uploads/attachment_data/file/1084744/adma1.pdf" TargetMode="External"/><Relationship Id="rId5" Type="http://schemas.openxmlformats.org/officeDocument/2006/relationships/hyperlink" Target="https://data.parliament.uk/DepositedPapers/Files/DEP2022-0860/028._Claim_closure_V19.0.pdf" TargetMode="External"/><Relationship Id="rId4" Type="http://schemas.openxmlformats.org/officeDocument/2006/relationships/hyperlink" Target="https://assets.publishing.service.gov.uk/government/uploads/system/uploads/attachment_data/file/245962/Annex_D_-_Decisions_and_determinationsthat_are_appea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E8EB2-1D5A-457B-BB35-C607CB6498E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C99095A3-10A5-4516-8750-538312F3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7C0-35D4-46CA-82F2-5851B90AEDBE}">
  <ds:schemaRefs>
    <ds:schemaRef ds:uri="http://schemas.openxmlformats.org/officeDocument/2006/bibliography"/>
  </ds:schemaRefs>
</ds:datastoreItem>
</file>

<file path=customXml/itemProps4.xml><?xml version="1.0" encoding="utf-8"?>
<ds:datastoreItem xmlns:ds="http://schemas.openxmlformats.org/officeDocument/2006/customXml" ds:itemID="{A8ACF4C3-0CE1-4B36-8D2D-CE7DA6919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2990</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2024-02-27T15:19:00Z</dcterms:created>
  <dcterms:modified xsi:type="dcterms:W3CDTF">2024-02-27T15:19:00Z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5583400</vt:r8>
  </property>
</Properties>
</file>