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13E1" w14:textId="7C414786" w:rsidR="00425936" w:rsidRDefault="00425936" w:rsidP="005C0C2E">
      <w:pPr>
        <w:pStyle w:val="NormalWeb"/>
        <w:spacing w:before="0" w:beforeAutospacing="0" w:after="0" w:afterAutospacing="0" w:line="360" w:lineRule="auto"/>
        <w:rPr>
          <w:rFonts w:ascii="Calibri Light" w:hAnsi="Calibri Light" w:cs="Calibri Light"/>
          <w:color w:val="000000" w:themeColor="text1"/>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58240" behindDoc="0" locked="0" layoutInCell="1" allowOverlap="1" wp14:anchorId="621C74A5" wp14:editId="165421B9">
                <wp:simplePos x="0" y="0"/>
                <wp:positionH relativeFrom="column">
                  <wp:posOffset>-472440</wp:posOffset>
                </wp:positionH>
                <wp:positionV relativeFrom="paragraph">
                  <wp:posOffset>3227705</wp:posOffset>
                </wp:positionV>
                <wp:extent cx="6176645" cy="18288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828800"/>
                        </a:xfrm>
                        <a:prstGeom prst="rect">
                          <a:avLst/>
                        </a:prstGeom>
                        <a:solidFill>
                          <a:srgbClr val="FFFFFF"/>
                        </a:solidFill>
                        <a:ln w="9525">
                          <a:solidFill>
                            <a:srgbClr val="000000"/>
                          </a:solidFill>
                          <a:miter lim="800000"/>
                          <a:headEnd/>
                          <a:tailEnd/>
                        </a:ln>
                      </wps:spPr>
                      <wps:txbx>
                        <w:txbxContent>
                          <w:p w14:paraId="204E9773" w14:textId="77777777" w:rsidR="00425936" w:rsidRDefault="00425936" w:rsidP="00425936">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0214E23C" w14:textId="77777777" w:rsidR="00425936" w:rsidRDefault="00425936" w:rsidP="00425936">
                            <w:pPr>
                              <w:rPr>
                                <w:rFonts w:asciiTheme="majorHAnsi" w:hAnsiTheme="majorHAnsi" w:cstheme="majorHAnsi"/>
                              </w:rPr>
                            </w:pPr>
                          </w:p>
                          <w:p w14:paraId="7637C7E6" w14:textId="77777777" w:rsidR="00425936" w:rsidRPr="000E66DC" w:rsidRDefault="00425936" w:rsidP="00425936">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54FCB3EC" w14:textId="77777777" w:rsidR="00425936" w:rsidRDefault="00425936" w:rsidP="00425936">
                            <w:pPr>
                              <w:rPr>
                                <w:rFonts w:asciiTheme="majorHAnsi" w:hAnsiTheme="majorHAnsi" w:cstheme="majorHAnsi"/>
                                <w:b/>
                                <w:bCs/>
                                <w:color w:val="FF0000"/>
                              </w:rPr>
                            </w:pPr>
                          </w:p>
                          <w:p w14:paraId="7D8F4EC1" w14:textId="77777777" w:rsidR="00425936" w:rsidRDefault="00425936" w:rsidP="00425936">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7DCD4323" w14:textId="77777777" w:rsidR="00425936" w:rsidRPr="000E66DC" w:rsidRDefault="00425936" w:rsidP="00425936">
                            <w:pPr>
                              <w:rPr>
                                <w:rFonts w:asciiTheme="majorHAnsi" w:hAnsiTheme="majorHAnsi" w:cstheme="majorHAnsi"/>
                                <w:b/>
                                <w:bCs/>
                              </w:rPr>
                            </w:pPr>
                          </w:p>
                          <w:p w14:paraId="46958DD3" w14:textId="77777777" w:rsidR="00425936" w:rsidRPr="00B66526" w:rsidRDefault="00425936" w:rsidP="00425936">
                            <w:pPr>
                              <w:rPr>
                                <w:rFonts w:asciiTheme="majorHAnsi" w:hAnsiTheme="majorHAnsi" w:cstheme="majorHAnsi"/>
                                <w:color w:val="FF0000"/>
                              </w:rPr>
                            </w:pPr>
                            <w:r>
                              <w:rPr>
                                <w:rFonts w:asciiTheme="majorHAnsi" w:hAnsiTheme="majorHAnsi" w:cstheme="majorHAnsi"/>
                                <w:color w:val="FF0000"/>
                              </w:rPr>
                              <w:t xml:space="preserve">Delete Box Before Posting </w:t>
                            </w:r>
                          </w:p>
                          <w:p w14:paraId="726EB815" w14:textId="77777777" w:rsidR="00425936" w:rsidRDefault="00425936" w:rsidP="004259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1C74A5" id="_x0000_t202" coordsize="21600,21600" o:spt="202" path="m,l,21600r21600,l21600,xe">
                <v:stroke joinstyle="miter"/>
                <v:path gradientshapeok="t" o:connecttype="rect"/>
              </v:shapetype>
              <v:shape id="Text Box 2" o:spid="_x0000_s1026" type="#_x0000_t202" style="position:absolute;margin-left:-37.2pt;margin-top:254.15pt;width:486.35pt;height:2in;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">
                <v:textbox>
                  <w:txbxContent>
                    <w:p w14:paraId="204E9773" w14:textId="77777777" w:rsidR="00425936" w:rsidRDefault="00425936" w:rsidP="00425936">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0214E23C" w14:textId="77777777" w:rsidR="00425936" w:rsidRDefault="00425936" w:rsidP="00425936">
                      <w:pPr>
                        <w:rPr>
                          <w:rFonts w:asciiTheme="majorHAnsi" w:hAnsiTheme="majorHAnsi" w:cstheme="majorHAnsi"/>
                        </w:rPr>
                      </w:pPr>
                    </w:p>
                    <w:p w14:paraId="7637C7E6" w14:textId="77777777" w:rsidR="00425936" w:rsidRPr="000E66DC" w:rsidRDefault="00425936" w:rsidP="00425936">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54FCB3EC" w14:textId="77777777" w:rsidR="00425936" w:rsidRDefault="00425936" w:rsidP="00425936">
                      <w:pPr>
                        <w:rPr>
                          <w:rFonts w:asciiTheme="majorHAnsi" w:hAnsiTheme="majorHAnsi" w:cstheme="majorHAnsi"/>
                          <w:b/>
                          <w:bCs/>
                          <w:color w:val="FF0000"/>
                        </w:rPr>
                      </w:pPr>
                    </w:p>
                    <w:p w14:paraId="7D8F4EC1" w14:textId="77777777" w:rsidR="00425936" w:rsidRDefault="00425936" w:rsidP="00425936">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7DCD4323" w14:textId="77777777" w:rsidR="00425936" w:rsidRPr="000E66DC" w:rsidRDefault="00425936" w:rsidP="00425936">
                      <w:pPr>
                        <w:rPr>
                          <w:rFonts w:asciiTheme="majorHAnsi" w:hAnsiTheme="majorHAnsi" w:cstheme="majorHAnsi"/>
                          <w:b/>
                          <w:bCs/>
                        </w:rPr>
                      </w:pPr>
                    </w:p>
                    <w:p w14:paraId="46958DD3" w14:textId="77777777" w:rsidR="00425936" w:rsidRPr="00B66526" w:rsidRDefault="00425936" w:rsidP="00425936">
                      <w:pPr>
                        <w:rPr>
                          <w:rFonts w:asciiTheme="majorHAnsi" w:hAnsiTheme="majorHAnsi" w:cstheme="majorHAnsi"/>
                          <w:color w:val="FF0000"/>
                        </w:rPr>
                      </w:pPr>
                      <w:r>
                        <w:rPr>
                          <w:rFonts w:asciiTheme="majorHAnsi" w:hAnsiTheme="majorHAnsi" w:cstheme="majorHAnsi"/>
                          <w:color w:val="FF0000"/>
                        </w:rPr>
                        <w:t xml:space="preserve">Delete Box Before Posting </w:t>
                      </w:r>
                    </w:p>
                    <w:p w14:paraId="726EB815" w14:textId="77777777" w:rsidR="00425936" w:rsidRDefault="00425936" w:rsidP="00425936"/>
                  </w:txbxContent>
                </v:textbox>
                <w10:wrap type="square"/>
              </v:shape>
            </w:pict>
          </mc:Fallback>
        </mc:AlternateContent>
      </w:r>
    </w:p>
    <w:p w14:paraId="2D90BEFC" w14:textId="1BADF94A" w:rsidR="00FB2839" w:rsidRPr="00145DAB" w:rsidRDefault="00145DAB" w:rsidP="005C0C2E">
      <w:pPr>
        <w:pStyle w:val="NormalWeb"/>
        <w:spacing w:before="0" w:beforeAutospacing="0" w:after="0" w:afterAutospacing="0" w:line="360" w:lineRule="auto"/>
        <w:rPr>
          <w:rFonts w:ascii="Calibri Light" w:hAnsi="Calibri Light" w:cs="Calibri Light"/>
          <w:color w:val="000000" w:themeColor="text1"/>
        </w:rPr>
      </w:pPr>
      <w:r w:rsidRPr="00145DAB">
        <w:rPr>
          <w:rFonts w:ascii="Calibri Light" w:hAnsi="Calibri Light" w:cs="Calibri Light"/>
          <w:noProof/>
          <w:color w:val="000000" w:themeColor="text1"/>
        </w:rPr>
        <mc:AlternateContent>
          <mc:Choice Requires="wps">
            <w:drawing>
              <wp:anchor distT="45720" distB="45720" distL="114300" distR="114300" simplePos="0" relativeHeight="251658240" behindDoc="0" locked="0" layoutInCell="1" allowOverlap="1" wp14:anchorId="2A7EC00C" wp14:editId="175D4DE7">
                <wp:simplePos x="0" y="0"/>
                <wp:positionH relativeFrom="column">
                  <wp:posOffset>-630555</wp:posOffset>
                </wp:positionH>
                <wp:positionV relativeFrom="paragraph">
                  <wp:posOffset>0</wp:posOffset>
                </wp:positionV>
                <wp:extent cx="3070860" cy="2727960"/>
                <wp:effectExtent l="0" t="0" r="15240" b="15240"/>
                <wp:wrapSquare wrapText="bothSides"/>
                <wp:docPr id="2" name="Text Box 2"/>
                <wp:cNvGraphicFramePr/>
                <a:graphic xmlns:a="http://schemas.openxmlformats.org/drawingml/2006/main">
                  <a:graphicData uri="http://schemas.microsoft.com/office/word/2010/wordprocessingShape">
                    <wps:wsp>
                      <wps:cNvSpPr txBox="1"/>
                      <wps:spPr>
                        <a:xfrm>
                          <a:off x="0" y="0"/>
                          <a:ext cx="3070860" cy="2727960"/>
                        </a:xfrm>
                        <a:prstGeom prst="rect">
                          <a:avLst/>
                        </a:prstGeom>
                        <a:solidFill>
                          <a:prstClr val="white"/>
                        </a:solidFill>
                        <a:ln w="6350">
                          <a:solidFill>
                            <a:prstClr val="black"/>
                          </a:solidFill>
                        </a:ln>
                      </wps:spPr>
                      <wps:txbx>
                        <w:txbxContent>
                          <w:p w14:paraId="2EB23FA8" w14:textId="158AB78A" w:rsidR="00145DAB" w:rsidRPr="00145DAB" w:rsidRDefault="00145DAB" w:rsidP="00145DAB">
                            <w:pPr>
                              <w:pStyle w:val="ListParagraph"/>
                              <w:ind w:left="0"/>
                              <w:rPr>
                                <w:rFonts w:asciiTheme="majorHAnsi" w:hAnsiTheme="majorHAnsi" w:cstheme="majorHAnsi"/>
                                <w:b/>
                                <w:bCs/>
                                <w:i/>
                                <w:iCs/>
                                <w:sz w:val="24"/>
                                <w:szCs w:val="24"/>
                              </w:rPr>
                            </w:pPr>
                            <w:r w:rsidRPr="00145DAB">
                              <w:rPr>
                                <w:rFonts w:asciiTheme="majorHAnsi" w:hAnsiTheme="majorHAnsi" w:cstheme="majorHAnsi"/>
                                <w:b/>
                                <w:bCs/>
                                <w:i/>
                                <w:iCs/>
                                <w:sz w:val="24"/>
                                <w:szCs w:val="24"/>
                              </w:rPr>
                              <w:t>Only use this letter if your client:</w:t>
                            </w:r>
                          </w:p>
                          <w:p w14:paraId="2F990492" w14:textId="3ECEEF1E" w:rsidR="00E02C18" w:rsidRDefault="00145DAB" w:rsidP="00145DAB">
                            <w:pPr>
                              <w:pStyle w:val="ListParagraph"/>
                              <w:numPr>
                                <w:ilvl w:val="3"/>
                                <w:numId w:val="37"/>
                              </w:numPr>
                              <w:ind w:left="426"/>
                              <w:rPr>
                                <w:rFonts w:asciiTheme="majorHAnsi" w:hAnsiTheme="majorHAnsi" w:cstheme="majorHAnsi"/>
                                <w:sz w:val="24"/>
                                <w:szCs w:val="24"/>
                              </w:rPr>
                            </w:pPr>
                            <w:r w:rsidRPr="00145DAB">
                              <w:rPr>
                                <w:rFonts w:asciiTheme="majorHAnsi" w:hAnsiTheme="majorHAnsi" w:cstheme="majorHAnsi"/>
                                <w:sz w:val="24"/>
                                <w:szCs w:val="24"/>
                              </w:rPr>
                              <w:t xml:space="preserve">Has a joint </w:t>
                            </w:r>
                            <w:r w:rsidR="00E02C18">
                              <w:rPr>
                                <w:rFonts w:asciiTheme="majorHAnsi" w:hAnsiTheme="majorHAnsi" w:cstheme="majorHAnsi"/>
                                <w:sz w:val="24"/>
                                <w:szCs w:val="24"/>
                              </w:rPr>
                              <w:t xml:space="preserve">social </w:t>
                            </w:r>
                            <w:r w:rsidRPr="00145DAB">
                              <w:rPr>
                                <w:rFonts w:asciiTheme="majorHAnsi" w:hAnsiTheme="majorHAnsi" w:cstheme="majorHAnsi"/>
                                <w:sz w:val="24"/>
                                <w:szCs w:val="24"/>
                              </w:rPr>
                              <w:t>tenancy</w:t>
                            </w:r>
                            <w:r w:rsidR="0048245B">
                              <w:rPr>
                                <w:rFonts w:asciiTheme="majorHAnsi" w:hAnsiTheme="majorHAnsi" w:cstheme="majorHAnsi"/>
                                <w:sz w:val="24"/>
                                <w:szCs w:val="24"/>
                              </w:rPr>
                              <w:t xml:space="preserve"> and</w:t>
                            </w:r>
                            <w:r w:rsidRPr="00145DAB">
                              <w:rPr>
                                <w:rFonts w:asciiTheme="majorHAnsi" w:hAnsiTheme="majorHAnsi" w:cstheme="majorHAnsi"/>
                                <w:sz w:val="24"/>
                                <w:szCs w:val="24"/>
                              </w:rPr>
                              <w:t xml:space="preserve"> the other joint tenant no longer lives at the property</w:t>
                            </w:r>
                            <w:r w:rsidR="00E02C18">
                              <w:rPr>
                                <w:rFonts w:asciiTheme="majorHAnsi" w:hAnsiTheme="majorHAnsi" w:cstheme="majorHAnsi"/>
                                <w:sz w:val="24"/>
                                <w:szCs w:val="24"/>
                              </w:rPr>
                              <w:t>.</w:t>
                            </w:r>
                          </w:p>
                          <w:p w14:paraId="63772D76" w14:textId="0F0E58E5" w:rsidR="00145DAB" w:rsidRPr="00145DAB" w:rsidRDefault="00E02C18" w:rsidP="00145DAB">
                            <w:pPr>
                              <w:pStyle w:val="ListParagraph"/>
                              <w:numPr>
                                <w:ilvl w:val="3"/>
                                <w:numId w:val="37"/>
                              </w:numPr>
                              <w:ind w:left="426"/>
                              <w:rPr>
                                <w:rFonts w:asciiTheme="majorHAnsi" w:hAnsiTheme="majorHAnsi" w:cstheme="majorHAnsi"/>
                                <w:sz w:val="24"/>
                                <w:szCs w:val="24"/>
                              </w:rPr>
                            </w:pPr>
                            <w:r>
                              <w:rPr>
                                <w:rFonts w:asciiTheme="majorHAnsi" w:hAnsiTheme="majorHAnsi" w:cstheme="majorHAnsi"/>
                                <w:sz w:val="24"/>
                                <w:szCs w:val="24"/>
                              </w:rPr>
                              <w:t>Y</w:t>
                            </w:r>
                            <w:r w:rsidR="00145DAB" w:rsidRPr="00145DAB">
                              <w:rPr>
                                <w:rFonts w:asciiTheme="majorHAnsi" w:hAnsiTheme="majorHAnsi" w:cstheme="majorHAnsi"/>
                                <w:sz w:val="24"/>
                                <w:szCs w:val="24"/>
                              </w:rPr>
                              <w:t>our client is liable for the full rent.</w:t>
                            </w:r>
                          </w:p>
                          <w:p w14:paraId="088F95E1" w14:textId="76A1EC24" w:rsidR="00CD3E94" w:rsidRPr="00145DAB" w:rsidRDefault="00145DAB" w:rsidP="00145DAB">
                            <w:pPr>
                              <w:pStyle w:val="ListParagraph"/>
                              <w:numPr>
                                <w:ilvl w:val="0"/>
                                <w:numId w:val="37"/>
                              </w:numPr>
                              <w:ind w:left="426"/>
                              <w:rPr>
                                <w:rStyle w:val="Strong"/>
                                <w:rFonts w:asciiTheme="majorHAnsi" w:hAnsiTheme="majorHAnsi" w:cstheme="majorHAnsi"/>
                                <w:b w:val="0"/>
                                <w:bCs w:val="0"/>
                                <w:sz w:val="24"/>
                                <w:szCs w:val="24"/>
                              </w:rPr>
                            </w:pPr>
                            <w:r w:rsidRPr="00145DAB">
                              <w:rPr>
                                <w:rStyle w:val="Strong"/>
                                <w:rFonts w:ascii="Calibri Light" w:hAnsi="Calibri Light" w:cs="Calibri Light"/>
                                <w:b w:val="0"/>
                                <w:sz w:val="24"/>
                                <w:szCs w:val="24"/>
                              </w:rPr>
                              <w:t xml:space="preserve">DWP have accepted this at least </w:t>
                            </w:r>
                            <w:proofErr w:type="gramStart"/>
                            <w:r w:rsidRPr="00145DAB">
                              <w:rPr>
                                <w:rStyle w:val="Strong"/>
                                <w:rFonts w:ascii="Calibri Light" w:hAnsi="Calibri Light" w:cs="Calibri Light"/>
                                <w:b w:val="0"/>
                                <w:sz w:val="24"/>
                                <w:szCs w:val="24"/>
                              </w:rPr>
                              <w:t>once</w:t>
                            </w:r>
                            <w:proofErr w:type="gramEnd"/>
                            <w:r w:rsidRPr="00145DAB">
                              <w:rPr>
                                <w:rStyle w:val="Strong"/>
                                <w:rFonts w:ascii="Calibri Light" w:hAnsi="Calibri Light" w:cs="Calibri Light"/>
                                <w:b w:val="0"/>
                                <w:sz w:val="24"/>
                                <w:szCs w:val="24"/>
                              </w:rPr>
                              <w:t xml:space="preserve"> but </w:t>
                            </w:r>
                            <w:r w:rsidR="00815F54" w:rsidRPr="00145DAB">
                              <w:rPr>
                                <w:rStyle w:val="Strong"/>
                                <w:rFonts w:ascii="Calibri Light" w:hAnsi="Calibri Light" w:cs="Calibri Light"/>
                                <w:b w:val="0"/>
                                <w:sz w:val="24"/>
                                <w:szCs w:val="24"/>
                              </w:rPr>
                              <w:t>C</w:t>
                            </w:r>
                            <w:r w:rsidRPr="00145DAB">
                              <w:rPr>
                                <w:rStyle w:val="Strong"/>
                                <w:rFonts w:ascii="Calibri Light" w:hAnsi="Calibri Light" w:cs="Calibri Light"/>
                                <w:b w:val="0"/>
                                <w:sz w:val="24"/>
                                <w:szCs w:val="24"/>
                              </w:rPr>
                              <w:t xml:space="preserve"> is required to confirm her/his situation every month to DWP for the correct housing costs element to be paid.</w:t>
                            </w:r>
                          </w:p>
                          <w:p w14:paraId="54C069D9" w14:textId="77777777" w:rsidR="00145DAB" w:rsidRPr="00145DAB" w:rsidRDefault="00145DAB" w:rsidP="00145DAB">
                            <w:pPr>
                              <w:pStyle w:val="ListParagraph"/>
                              <w:rPr>
                                <w:rFonts w:ascii="Calibri Light" w:hAnsi="Calibri Light" w:cs="Calibri Light"/>
                                <w:color w:val="000000" w:themeColor="text1"/>
                                <w:sz w:val="24"/>
                                <w:szCs w:val="24"/>
                              </w:rPr>
                            </w:pPr>
                          </w:p>
                          <w:p w14:paraId="74A99474" w14:textId="77777777" w:rsidR="00145DAB" w:rsidRPr="00145DAB" w:rsidRDefault="00145DAB" w:rsidP="00145DAB">
                            <w:pPr>
                              <w:pStyle w:val="ListParagraph"/>
                              <w:ind w:left="0"/>
                              <w:rPr>
                                <w:rFonts w:ascii="Calibri Light" w:hAnsi="Calibri Light" w:cs="Calibri Light"/>
                                <w:color w:val="000000" w:themeColor="text1"/>
                                <w:sz w:val="24"/>
                                <w:szCs w:val="24"/>
                              </w:rPr>
                            </w:pPr>
                            <w:r w:rsidRPr="00145DAB">
                              <w:rPr>
                                <w:rFonts w:ascii="Calibri Light" w:hAnsi="Calibri Light" w:cs="Calibri Light"/>
                                <w:color w:val="000000" w:themeColor="text1"/>
                                <w:sz w:val="24"/>
                                <w:szCs w:val="24"/>
                              </w:rPr>
                              <w:t>Seek advice if needed jrproject@cpag.org.uk</w:t>
                            </w:r>
                          </w:p>
                          <w:p w14:paraId="385745EB" w14:textId="77777777" w:rsidR="00145DAB" w:rsidRPr="00145DAB" w:rsidRDefault="00145DAB" w:rsidP="00145DAB">
                            <w:pPr>
                              <w:rPr>
                                <w:rFonts w:ascii="Calibri Light" w:hAnsi="Calibri Light" w:cs="Calibri Light"/>
                                <w:b/>
                                <w:bCs/>
                                <w:color w:val="FF0000"/>
                              </w:rPr>
                            </w:pPr>
                            <w:r w:rsidRPr="00145DAB">
                              <w:rPr>
                                <w:rFonts w:ascii="Calibri Light" w:hAnsi="Calibri Light" w:cs="Calibri Light"/>
                                <w:b/>
                                <w:bCs/>
                                <w:color w:val="FF0000"/>
                              </w:rPr>
                              <w:t>DELETE BOX BEFORE POSTING</w:t>
                            </w:r>
                          </w:p>
                          <w:p w14:paraId="05EB1B20" w14:textId="77777777" w:rsidR="00145DAB" w:rsidRPr="00145DAB" w:rsidRDefault="00145DAB" w:rsidP="00145DAB">
                            <w:pPr>
                              <w:pStyle w:val="ListParagraph"/>
                              <w:rPr>
                                <w:rFonts w:asciiTheme="majorHAnsi" w:hAnsiTheme="majorHAnsi" w:cstheme="majorHAnsi"/>
                                <w:i/>
                                <w:iCs/>
                              </w:rPr>
                            </w:pPr>
                          </w:p>
                          <w:p w14:paraId="277C488F" w14:textId="77777777" w:rsidR="00145DAB" w:rsidRPr="00145DAB" w:rsidRDefault="00145DAB" w:rsidP="00145DAB">
                            <w:pPr>
                              <w:pStyle w:val="ListParagraph"/>
                              <w:numPr>
                                <w:ilvl w:val="0"/>
                                <w:numId w:val="37"/>
                              </w:numPr>
                              <w:rPr>
                                <w:rFonts w:asciiTheme="majorHAnsi" w:hAnsiTheme="majorHAnsi" w:cstheme="majorHAnsi"/>
                                <w:i/>
                                <w:iCs/>
                              </w:rPr>
                            </w:pPr>
                            <w:r w:rsidRPr="00145DAB">
                              <w:rPr>
                                <w:rFonts w:asciiTheme="majorHAnsi" w:hAnsiTheme="majorHAnsi" w:cstheme="majorHAnsi"/>
                                <w:i/>
                                <w:iCs/>
                              </w:rPr>
                              <w:t xml:space="preserve">Delete boxes before posting </w:t>
                            </w:r>
                          </w:p>
                          <w:p w14:paraId="3CED0B8D" w14:textId="77777777" w:rsidR="00145DAB" w:rsidRPr="00145DAB" w:rsidRDefault="00145DAB" w:rsidP="000118B3">
                            <w:pPr>
                              <w:pStyle w:val="ListParagraph"/>
                              <w:numPr>
                                <w:ilvl w:val="0"/>
                                <w:numId w:val="37"/>
                              </w:num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EC00C" id="_x0000_s1027" type="#_x0000_t202" style="position:absolute;margin-left:-49.65pt;margin-top:0;width:241.8pt;height:21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" strokeweight=".5pt">
                <v:textbox>
                  <w:txbxContent>
                    <w:p w14:paraId="2EB23FA8" w14:textId="158AB78A" w:rsidR="00145DAB" w:rsidRPr="00145DAB" w:rsidRDefault="00145DAB" w:rsidP="00145DAB">
                      <w:pPr>
                        <w:pStyle w:val="ListParagraph"/>
                        <w:ind w:left="0"/>
                        <w:rPr>
                          <w:rFonts w:asciiTheme="majorHAnsi" w:hAnsiTheme="majorHAnsi" w:cstheme="majorHAnsi"/>
                          <w:b/>
                          <w:bCs/>
                          <w:i/>
                          <w:iCs/>
                          <w:sz w:val="24"/>
                          <w:szCs w:val="24"/>
                        </w:rPr>
                      </w:pPr>
                      <w:r w:rsidRPr="00145DAB">
                        <w:rPr>
                          <w:rFonts w:asciiTheme="majorHAnsi" w:hAnsiTheme="majorHAnsi" w:cstheme="majorHAnsi"/>
                          <w:b/>
                          <w:bCs/>
                          <w:i/>
                          <w:iCs/>
                          <w:sz w:val="24"/>
                          <w:szCs w:val="24"/>
                        </w:rPr>
                        <w:t>Only use this letter if your client:</w:t>
                      </w:r>
                    </w:p>
                    <w:p w14:paraId="2F990492" w14:textId="3ECEEF1E" w:rsidR="00E02C18" w:rsidRDefault="00145DAB" w:rsidP="00145DAB">
                      <w:pPr>
                        <w:pStyle w:val="ListParagraph"/>
                        <w:numPr>
                          <w:ilvl w:val="3"/>
                          <w:numId w:val="37"/>
                        </w:numPr>
                        <w:ind w:left="426"/>
                        <w:rPr>
                          <w:rFonts w:asciiTheme="majorHAnsi" w:hAnsiTheme="majorHAnsi" w:cstheme="majorHAnsi"/>
                          <w:sz w:val="24"/>
                          <w:szCs w:val="24"/>
                        </w:rPr>
                      </w:pPr>
                      <w:r w:rsidRPr="00145DAB">
                        <w:rPr>
                          <w:rFonts w:asciiTheme="majorHAnsi" w:hAnsiTheme="majorHAnsi" w:cstheme="majorHAnsi"/>
                          <w:sz w:val="24"/>
                          <w:szCs w:val="24"/>
                        </w:rPr>
                        <w:t xml:space="preserve">Has a joint </w:t>
                      </w:r>
                      <w:r w:rsidR="00E02C18">
                        <w:rPr>
                          <w:rFonts w:asciiTheme="majorHAnsi" w:hAnsiTheme="majorHAnsi" w:cstheme="majorHAnsi"/>
                          <w:sz w:val="24"/>
                          <w:szCs w:val="24"/>
                        </w:rPr>
                        <w:t xml:space="preserve">social </w:t>
                      </w:r>
                      <w:r w:rsidRPr="00145DAB">
                        <w:rPr>
                          <w:rFonts w:asciiTheme="majorHAnsi" w:hAnsiTheme="majorHAnsi" w:cstheme="majorHAnsi"/>
                          <w:sz w:val="24"/>
                          <w:szCs w:val="24"/>
                        </w:rPr>
                        <w:t>tenancy</w:t>
                      </w:r>
                      <w:r w:rsidR="0048245B">
                        <w:rPr>
                          <w:rFonts w:asciiTheme="majorHAnsi" w:hAnsiTheme="majorHAnsi" w:cstheme="majorHAnsi"/>
                          <w:sz w:val="24"/>
                          <w:szCs w:val="24"/>
                        </w:rPr>
                        <w:t xml:space="preserve"> and</w:t>
                      </w:r>
                      <w:r w:rsidRPr="00145DAB">
                        <w:rPr>
                          <w:rFonts w:asciiTheme="majorHAnsi" w:hAnsiTheme="majorHAnsi" w:cstheme="majorHAnsi"/>
                          <w:sz w:val="24"/>
                          <w:szCs w:val="24"/>
                        </w:rPr>
                        <w:t xml:space="preserve"> the other joint tenant no longer lives at the property</w:t>
                      </w:r>
                      <w:r w:rsidR="00E02C18">
                        <w:rPr>
                          <w:rFonts w:asciiTheme="majorHAnsi" w:hAnsiTheme="majorHAnsi" w:cstheme="majorHAnsi"/>
                          <w:sz w:val="24"/>
                          <w:szCs w:val="24"/>
                        </w:rPr>
                        <w:t>.</w:t>
                      </w:r>
                    </w:p>
                    <w:p w14:paraId="63772D76" w14:textId="0F0E58E5" w:rsidR="00145DAB" w:rsidRPr="00145DAB" w:rsidRDefault="00E02C18" w:rsidP="00145DAB">
                      <w:pPr>
                        <w:pStyle w:val="ListParagraph"/>
                        <w:numPr>
                          <w:ilvl w:val="3"/>
                          <w:numId w:val="37"/>
                        </w:numPr>
                        <w:ind w:left="426"/>
                        <w:rPr>
                          <w:rFonts w:asciiTheme="majorHAnsi" w:hAnsiTheme="majorHAnsi" w:cstheme="majorHAnsi"/>
                          <w:sz w:val="24"/>
                          <w:szCs w:val="24"/>
                        </w:rPr>
                      </w:pPr>
                      <w:r>
                        <w:rPr>
                          <w:rFonts w:asciiTheme="majorHAnsi" w:hAnsiTheme="majorHAnsi" w:cstheme="majorHAnsi"/>
                          <w:sz w:val="24"/>
                          <w:szCs w:val="24"/>
                        </w:rPr>
                        <w:t>Y</w:t>
                      </w:r>
                      <w:r w:rsidR="00145DAB" w:rsidRPr="00145DAB">
                        <w:rPr>
                          <w:rFonts w:asciiTheme="majorHAnsi" w:hAnsiTheme="majorHAnsi" w:cstheme="majorHAnsi"/>
                          <w:sz w:val="24"/>
                          <w:szCs w:val="24"/>
                        </w:rPr>
                        <w:t>our client is liable for the full rent.</w:t>
                      </w:r>
                    </w:p>
                    <w:p w14:paraId="088F95E1" w14:textId="76A1EC24" w:rsidR="00CD3E94" w:rsidRPr="00145DAB" w:rsidRDefault="00145DAB" w:rsidP="00145DAB">
                      <w:pPr>
                        <w:pStyle w:val="ListParagraph"/>
                        <w:numPr>
                          <w:ilvl w:val="0"/>
                          <w:numId w:val="37"/>
                        </w:numPr>
                        <w:ind w:left="426"/>
                        <w:rPr>
                          <w:rStyle w:val="Strong"/>
                          <w:rFonts w:asciiTheme="majorHAnsi" w:hAnsiTheme="majorHAnsi" w:cstheme="majorHAnsi"/>
                          <w:b w:val="0"/>
                          <w:bCs w:val="0"/>
                          <w:sz w:val="24"/>
                          <w:szCs w:val="24"/>
                        </w:rPr>
                      </w:pPr>
                      <w:r w:rsidRPr="00145DAB">
                        <w:rPr>
                          <w:rStyle w:val="Strong"/>
                          <w:rFonts w:ascii="Calibri Light" w:hAnsi="Calibri Light" w:cs="Calibri Light"/>
                          <w:b w:val="0"/>
                          <w:sz w:val="24"/>
                          <w:szCs w:val="24"/>
                        </w:rPr>
                        <w:t xml:space="preserve">DWP have accepted this at least </w:t>
                      </w:r>
                      <w:proofErr w:type="gramStart"/>
                      <w:r w:rsidRPr="00145DAB">
                        <w:rPr>
                          <w:rStyle w:val="Strong"/>
                          <w:rFonts w:ascii="Calibri Light" w:hAnsi="Calibri Light" w:cs="Calibri Light"/>
                          <w:b w:val="0"/>
                          <w:sz w:val="24"/>
                          <w:szCs w:val="24"/>
                        </w:rPr>
                        <w:t>once</w:t>
                      </w:r>
                      <w:proofErr w:type="gramEnd"/>
                      <w:r w:rsidRPr="00145DAB">
                        <w:rPr>
                          <w:rStyle w:val="Strong"/>
                          <w:rFonts w:ascii="Calibri Light" w:hAnsi="Calibri Light" w:cs="Calibri Light"/>
                          <w:b w:val="0"/>
                          <w:sz w:val="24"/>
                          <w:szCs w:val="24"/>
                        </w:rPr>
                        <w:t xml:space="preserve"> but </w:t>
                      </w:r>
                      <w:r w:rsidR="00815F54" w:rsidRPr="00145DAB">
                        <w:rPr>
                          <w:rStyle w:val="Strong"/>
                          <w:rFonts w:ascii="Calibri Light" w:hAnsi="Calibri Light" w:cs="Calibri Light"/>
                          <w:b w:val="0"/>
                          <w:sz w:val="24"/>
                          <w:szCs w:val="24"/>
                        </w:rPr>
                        <w:t>C</w:t>
                      </w:r>
                      <w:r w:rsidRPr="00145DAB">
                        <w:rPr>
                          <w:rStyle w:val="Strong"/>
                          <w:rFonts w:ascii="Calibri Light" w:hAnsi="Calibri Light" w:cs="Calibri Light"/>
                          <w:b w:val="0"/>
                          <w:sz w:val="24"/>
                          <w:szCs w:val="24"/>
                        </w:rPr>
                        <w:t xml:space="preserve"> is required to confirm her/his situation every month to DWP for the correct housing costs element to be paid.</w:t>
                      </w:r>
                    </w:p>
                    <w:p w14:paraId="54C069D9" w14:textId="77777777" w:rsidR="00145DAB" w:rsidRPr="00145DAB" w:rsidRDefault="00145DAB" w:rsidP="00145DAB">
                      <w:pPr>
                        <w:pStyle w:val="ListParagraph"/>
                        <w:rPr>
                          <w:rFonts w:ascii="Calibri Light" w:hAnsi="Calibri Light" w:cs="Calibri Light"/>
                          <w:color w:val="000000" w:themeColor="text1"/>
                          <w:sz w:val="24"/>
                          <w:szCs w:val="24"/>
                        </w:rPr>
                      </w:pPr>
                    </w:p>
                    <w:p w14:paraId="74A99474" w14:textId="77777777" w:rsidR="00145DAB" w:rsidRPr="00145DAB" w:rsidRDefault="00145DAB" w:rsidP="00145DAB">
                      <w:pPr>
                        <w:pStyle w:val="ListParagraph"/>
                        <w:ind w:left="0"/>
                        <w:rPr>
                          <w:rFonts w:ascii="Calibri Light" w:hAnsi="Calibri Light" w:cs="Calibri Light"/>
                          <w:color w:val="000000" w:themeColor="text1"/>
                          <w:sz w:val="24"/>
                          <w:szCs w:val="24"/>
                        </w:rPr>
                      </w:pPr>
                      <w:r w:rsidRPr="00145DAB">
                        <w:rPr>
                          <w:rFonts w:ascii="Calibri Light" w:hAnsi="Calibri Light" w:cs="Calibri Light"/>
                          <w:color w:val="000000" w:themeColor="text1"/>
                          <w:sz w:val="24"/>
                          <w:szCs w:val="24"/>
                        </w:rPr>
                        <w:t>Seek advice if needed jrproject@cpag.org.uk</w:t>
                      </w:r>
                    </w:p>
                    <w:p w14:paraId="385745EB" w14:textId="77777777" w:rsidR="00145DAB" w:rsidRPr="00145DAB" w:rsidRDefault="00145DAB" w:rsidP="00145DAB">
                      <w:pPr>
                        <w:rPr>
                          <w:rFonts w:ascii="Calibri Light" w:hAnsi="Calibri Light" w:cs="Calibri Light"/>
                          <w:b/>
                          <w:bCs/>
                          <w:color w:val="FF0000"/>
                        </w:rPr>
                      </w:pPr>
                      <w:r w:rsidRPr="00145DAB">
                        <w:rPr>
                          <w:rFonts w:ascii="Calibri Light" w:hAnsi="Calibri Light" w:cs="Calibri Light"/>
                          <w:b/>
                          <w:bCs/>
                          <w:color w:val="FF0000"/>
                        </w:rPr>
                        <w:t>DELETE BOX BEFORE POSTING</w:t>
                      </w:r>
                    </w:p>
                    <w:p w14:paraId="05EB1B20" w14:textId="77777777" w:rsidR="00145DAB" w:rsidRPr="00145DAB" w:rsidRDefault="00145DAB" w:rsidP="00145DAB">
                      <w:pPr>
                        <w:pStyle w:val="ListParagraph"/>
                        <w:rPr>
                          <w:rFonts w:asciiTheme="majorHAnsi" w:hAnsiTheme="majorHAnsi" w:cstheme="majorHAnsi"/>
                          <w:i/>
                          <w:iCs/>
                        </w:rPr>
                      </w:pPr>
                    </w:p>
                    <w:p w14:paraId="277C488F" w14:textId="77777777" w:rsidR="00145DAB" w:rsidRPr="00145DAB" w:rsidRDefault="00145DAB" w:rsidP="00145DAB">
                      <w:pPr>
                        <w:pStyle w:val="ListParagraph"/>
                        <w:numPr>
                          <w:ilvl w:val="0"/>
                          <w:numId w:val="37"/>
                        </w:numPr>
                        <w:rPr>
                          <w:rFonts w:asciiTheme="majorHAnsi" w:hAnsiTheme="majorHAnsi" w:cstheme="majorHAnsi"/>
                          <w:i/>
                          <w:iCs/>
                        </w:rPr>
                      </w:pPr>
                      <w:r w:rsidRPr="00145DAB">
                        <w:rPr>
                          <w:rFonts w:asciiTheme="majorHAnsi" w:hAnsiTheme="majorHAnsi" w:cstheme="majorHAnsi"/>
                          <w:i/>
                          <w:iCs/>
                        </w:rPr>
                        <w:t xml:space="preserve">Delete boxes before posting </w:t>
                      </w:r>
                    </w:p>
                    <w:p w14:paraId="3CED0B8D" w14:textId="77777777" w:rsidR="00145DAB" w:rsidRPr="00145DAB" w:rsidRDefault="00145DAB" w:rsidP="000118B3">
                      <w:pPr>
                        <w:pStyle w:val="ListParagraph"/>
                        <w:numPr>
                          <w:ilvl w:val="0"/>
                          <w:numId w:val="37"/>
                        </w:numPr>
                        <w:rPr>
                          <w:rFonts w:asciiTheme="majorHAnsi" w:hAnsiTheme="majorHAnsi" w:cstheme="majorHAnsi"/>
                          <w:sz w:val="24"/>
                          <w:szCs w:val="24"/>
                        </w:rPr>
                      </w:pPr>
                    </w:p>
                  </w:txbxContent>
                </v:textbox>
                <w10:wrap type="square"/>
              </v:shape>
            </w:pict>
          </mc:Fallback>
        </mc:AlternateContent>
      </w:r>
      <w:r w:rsidRPr="00145DAB">
        <w:rPr>
          <w:rFonts w:ascii="Calibri Light" w:hAnsi="Calibri Light" w:cs="Calibri Light"/>
          <w:noProof/>
          <w:color w:val="000000" w:themeColor="text1"/>
        </w:rPr>
        <mc:AlternateContent>
          <mc:Choice Requires="wps">
            <w:drawing>
              <wp:anchor distT="45720" distB="45720" distL="114300" distR="114300" simplePos="0" relativeHeight="251659264" behindDoc="0" locked="0" layoutInCell="1" allowOverlap="1" wp14:anchorId="4A9582D2" wp14:editId="3F8E718F">
                <wp:simplePos x="0" y="0"/>
                <wp:positionH relativeFrom="column">
                  <wp:posOffset>2554605</wp:posOffset>
                </wp:positionH>
                <wp:positionV relativeFrom="paragraph">
                  <wp:posOffset>0</wp:posOffset>
                </wp:positionV>
                <wp:extent cx="3233420" cy="2727960"/>
                <wp:effectExtent l="0" t="0" r="24130" b="15240"/>
                <wp:wrapSquare wrapText="bothSides"/>
                <wp:docPr id="3" name="Text Box 3"/>
                <wp:cNvGraphicFramePr/>
                <a:graphic xmlns:a="http://schemas.openxmlformats.org/drawingml/2006/main">
                  <a:graphicData uri="http://schemas.microsoft.com/office/word/2010/wordprocessingShape">
                    <wps:wsp>
                      <wps:cNvSpPr txBox="1"/>
                      <wps:spPr>
                        <a:xfrm>
                          <a:off x="0" y="0"/>
                          <a:ext cx="3233420" cy="2727960"/>
                        </a:xfrm>
                        <a:prstGeom prst="rect">
                          <a:avLst/>
                        </a:prstGeom>
                        <a:solidFill>
                          <a:prstClr val="white"/>
                        </a:solidFill>
                        <a:ln w="6350">
                          <a:solidFill>
                            <a:prstClr val="black"/>
                          </a:solidFill>
                        </a:ln>
                      </wps:spPr>
                      <wps:txbx>
                        <w:txbxContent>
                          <w:p w14:paraId="2BF8B842" w14:textId="58346233" w:rsidR="00145DAB" w:rsidRDefault="005D000F" w:rsidP="007762FC">
                            <w:pPr>
                              <w:rPr>
                                <w:rFonts w:asciiTheme="majorHAnsi" w:hAnsiTheme="majorHAnsi" w:cstheme="majorHAnsi"/>
                                <w:i/>
                                <w:iCs/>
                              </w:rPr>
                            </w:pPr>
                            <w:r w:rsidRPr="00145DAB">
                              <w:rPr>
                                <w:rFonts w:asciiTheme="majorHAnsi" w:hAnsiTheme="majorHAnsi" w:cstheme="majorHAnsi"/>
                                <w:b/>
                                <w:bCs/>
                                <w:i/>
                                <w:iCs/>
                              </w:rPr>
                              <w:t>This letter challenges</w:t>
                            </w:r>
                            <w:r w:rsidR="00145DAB">
                              <w:rPr>
                                <w:rFonts w:asciiTheme="majorHAnsi" w:hAnsiTheme="majorHAnsi" w:cstheme="majorHAnsi"/>
                                <w:i/>
                                <w:iCs/>
                              </w:rPr>
                              <w:t xml:space="preserve"> DWP</w:t>
                            </w:r>
                            <w:r w:rsidRPr="007C6F53">
                              <w:rPr>
                                <w:rFonts w:asciiTheme="majorHAnsi" w:hAnsiTheme="majorHAnsi" w:cstheme="majorHAnsi"/>
                                <w:i/>
                                <w:iCs/>
                              </w:rPr>
                              <w:t xml:space="preserve">’s </w:t>
                            </w:r>
                            <w:r w:rsidR="003562E0" w:rsidRPr="007C6F53">
                              <w:rPr>
                                <w:rFonts w:asciiTheme="majorHAnsi" w:hAnsiTheme="majorHAnsi" w:cstheme="majorHAnsi"/>
                                <w:i/>
                                <w:iCs/>
                              </w:rPr>
                              <w:t xml:space="preserve">failure to include </w:t>
                            </w:r>
                            <w:r w:rsidR="00726099">
                              <w:rPr>
                                <w:rFonts w:asciiTheme="majorHAnsi" w:hAnsiTheme="majorHAnsi" w:cstheme="majorHAnsi"/>
                                <w:i/>
                                <w:iCs/>
                              </w:rPr>
                              <w:t xml:space="preserve">C’s </w:t>
                            </w:r>
                            <w:r w:rsidR="003562E0" w:rsidRPr="007C6F53">
                              <w:rPr>
                                <w:rFonts w:asciiTheme="majorHAnsi" w:hAnsiTheme="majorHAnsi" w:cstheme="majorHAnsi"/>
                                <w:i/>
                                <w:iCs/>
                              </w:rPr>
                              <w:t>full contractual</w:t>
                            </w:r>
                            <w:r w:rsidR="00D44AAF" w:rsidRPr="007C6F53">
                              <w:rPr>
                                <w:rFonts w:asciiTheme="majorHAnsi" w:hAnsiTheme="majorHAnsi" w:cstheme="majorHAnsi"/>
                                <w:i/>
                                <w:iCs/>
                              </w:rPr>
                              <w:t xml:space="preserve"> rent</w:t>
                            </w:r>
                            <w:r w:rsidR="003562E0" w:rsidRPr="007C6F53">
                              <w:rPr>
                                <w:rFonts w:asciiTheme="majorHAnsi" w:hAnsiTheme="majorHAnsi" w:cstheme="majorHAnsi"/>
                                <w:i/>
                                <w:iCs/>
                              </w:rPr>
                              <w:t xml:space="preserve"> liability in the calculation of her</w:t>
                            </w:r>
                            <w:r w:rsidR="00145DAB">
                              <w:rPr>
                                <w:rFonts w:asciiTheme="majorHAnsi" w:hAnsiTheme="majorHAnsi" w:cstheme="majorHAnsi"/>
                                <w:i/>
                                <w:iCs/>
                              </w:rPr>
                              <w:t>/his</w:t>
                            </w:r>
                            <w:r w:rsidR="003562E0" w:rsidRPr="007C6F53">
                              <w:rPr>
                                <w:rFonts w:asciiTheme="majorHAnsi" w:hAnsiTheme="majorHAnsi" w:cstheme="majorHAnsi"/>
                                <w:i/>
                                <w:iCs/>
                              </w:rPr>
                              <w:t xml:space="preserve"> UC housing costs</w:t>
                            </w:r>
                            <w:r w:rsidR="00D44AAF" w:rsidRPr="007C6F53">
                              <w:rPr>
                                <w:rFonts w:asciiTheme="majorHAnsi" w:hAnsiTheme="majorHAnsi" w:cstheme="majorHAnsi"/>
                                <w:i/>
                                <w:iCs/>
                              </w:rPr>
                              <w:t xml:space="preserve"> element.</w:t>
                            </w:r>
                          </w:p>
                          <w:p w14:paraId="3C4D7642" w14:textId="77777777" w:rsidR="00145DAB" w:rsidRDefault="00145DAB" w:rsidP="007762FC">
                            <w:pPr>
                              <w:rPr>
                                <w:rFonts w:asciiTheme="majorHAnsi" w:hAnsiTheme="majorHAnsi" w:cstheme="majorHAnsi"/>
                                <w:i/>
                                <w:iCs/>
                              </w:rPr>
                            </w:pPr>
                          </w:p>
                          <w:p w14:paraId="141337D6" w14:textId="26A8B172" w:rsidR="007762FC" w:rsidRPr="007C6F53" w:rsidRDefault="00824037" w:rsidP="007762FC">
                            <w:pPr>
                              <w:rPr>
                                <w:rStyle w:val="Strong"/>
                                <w:rFonts w:asciiTheme="majorHAnsi" w:hAnsiTheme="majorHAnsi" w:cstheme="majorHAnsi"/>
                                <w:b w:val="0"/>
                                <w:bCs w:val="0"/>
                                <w:i/>
                                <w:iCs/>
                              </w:rPr>
                            </w:pPr>
                            <w:r w:rsidRPr="007C6F53">
                              <w:rPr>
                                <w:rFonts w:asciiTheme="majorHAnsi" w:hAnsiTheme="majorHAnsi" w:cstheme="majorHAnsi"/>
                                <w:i/>
                                <w:iCs/>
                              </w:rPr>
                              <w:t xml:space="preserve"> </w:t>
                            </w:r>
                            <w:r w:rsidR="007762FC" w:rsidRPr="007C6F53">
                              <w:rPr>
                                <w:rStyle w:val="Strong"/>
                                <w:rFonts w:ascii="Calibri Light" w:hAnsi="Calibri Light" w:cs="Calibri Light"/>
                                <w:b w:val="0"/>
                                <w:i/>
                                <w:iCs/>
                                <w:color w:val="000000" w:themeColor="text1"/>
                              </w:rPr>
                              <w:t>This letter further challenges the D</w:t>
                            </w:r>
                            <w:r w:rsidR="00145DAB">
                              <w:rPr>
                                <w:rStyle w:val="Strong"/>
                                <w:rFonts w:ascii="Calibri Light" w:hAnsi="Calibri Light" w:cs="Calibri Light"/>
                                <w:b w:val="0"/>
                                <w:i/>
                                <w:iCs/>
                                <w:color w:val="000000" w:themeColor="text1"/>
                              </w:rPr>
                              <w:t>WP</w:t>
                            </w:r>
                            <w:r w:rsidR="007762FC" w:rsidRPr="007C6F53">
                              <w:rPr>
                                <w:rStyle w:val="Strong"/>
                                <w:rFonts w:ascii="Calibri Light" w:hAnsi="Calibri Light" w:cs="Calibri Light"/>
                                <w:b w:val="0"/>
                                <w:i/>
                                <w:iCs/>
                                <w:color w:val="000000" w:themeColor="text1"/>
                              </w:rPr>
                              <w:t xml:space="preserve">’s requirement for </w:t>
                            </w:r>
                            <w:r w:rsidR="00145DAB">
                              <w:rPr>
                                <w:rStyle w:val="Strong"/>
                                <w:rFonts w:ascii="Calibri Light" w:hAnsi="Calibri Light" w:cs="Calibri Light"/>
                                <w:b w:val="0"/>
                                <w:i/>
                                <w:iCs/>
                                <w:color w:val="000000" w:themeColor="text1"/>
                              </w:rPr>
                              <w:t xml:space="preserve">the claimant </w:t>
                            </w:r>
                            <w:r w:rsidR="007762FC" w:rsidRPr="007C6F53">
                              <w:rPr>
                                <w:rStyle w:val="Strong"/>
                                <w:rFonts w:ascii="Calibri Light" w:hAnsi="Calibri Light" w:cs="Calibri Light"/>
                                <w:b w:val="0"/>
                                <w:i/>
                                <w:iCs/>
                                <w:color w:val="000000" w:themeColor="text1"/>
                              </w:rPr>
                              <w:t>to prompt the appropriate calculation of her</w:t>
                            </w:r>
                            <w:r w:rsidR="00145DAB">
                              <w:rPr>
                                <w:rStyle w:val="Strong"/>
                                <w:rFonts w:ascii="Calibri Light" w:hAnsi="Calibri Light" w:cs="Calibri Light"/>
                                <w:b w:val="0"/>
                                <w:i/>
                                <w:iCs/>
                                <w:color w:val="000000" w:themeColor="text1"/>
                              </w:rPr>
                              <w:t>/his</w:t>
                            </w:r>
                            <w:r w:rsidR="007762FC" w:rsidRPr="007C6F53">
                              <w:rPr>
                                <w:rStyle w:val="Strong"/>
                                <w:rFonts w:ascii="Calibri Light" w:hAnsi="Calibri Light" w:cs="Calibri Light"/>
                                <w:b w:val="0"/>
                                <w:i/>
                                <w:iCs/>
                                <w:color w:val="000000" w:themeColor="text1"/>
                              </w:rPr>
                              <w:t xml:space="preserve"> benefit each assessment period. </w:t>
                            </w:r>
                          </w:p>
                          <w:p w14:paraId="5665A261" w14:textId="20162822" w:rsidR="007762FC" w:rsidRDefault="007762FC">
                            <w:pPr>
                              <w:rPr>
                                <w:rFonts w:asciiTheme="majorHAnsi" w:hAnsiTheme="majorHAnsi" w:cstheme="majorHAnsi"/>
                                <w:i/>
                                <w:iCs/>
                              </w:rPr>
                            </w:pPr>
                          </w:p>
                          <w:p w14:paraId="6EFD888C" w14:textId="008CB1E1" w:rsidR="00145DAB" w:rsidRDefault="00145DAB" w:rsidP="00145DAB">
                            <w:pPr>
                              <w:rPr>
                                <w:rFonts w:ascii="Calibri Light" w:hAnsi="Calibri Light" w:cs="Calibri Light"/>
                                <w:color w:val="000000" w:themeColor="text1"/>
                              </w:rPr>
                            </w:pPr>
                            <w:r>
                              <w:rPr>
                                <w:rFonts w:ascii="Calibri Light" w:hAnsi="Calibri Light" w:cs="Calibri Light"/>
                              </w:rPr>
                              <w:t xml:space="preserve">Please read the whole letter carefully and change any text in </w:t>
                            </w:r>
                            <w:r w:rsidRPr="00647D4F">
                              <w:rPr>
                                <w:rFonts w:ascii="Calibri Light" w:hAnsi="Calibri Light" w:cs="Calibri Light"/>
                                <w:color w:val="FF0000"/>
                              </w:rPr>
                              <w:t>red</w:t>
                            </w:r>
                            <w:r>
                              <w:rPr>
                                <w:rFonts w:ascii="Calibri Light" w:hAnsi="Calibri Light" w:cs="Calibri Light"/>
                                <w:color w:val="FF0000"/>
                              </w:rPr>
                              <w:t xml:space="preserve"> </w:t>
                            </w:r>
                            <w:r>
                              <w:rPr>
                                <w:rFonts w:ascii="Calibri Light" w:hAnsi="Calibri Light" w:cs="Calibri Light"/>
                                <w:color w:val="000000" w:themeColor="text1"/>
                              </w:rPr>
                              <w:t>and/or [square brackets]. Then return all text to black.</w:t>
                            </w:r>
                          </w:p>
                          <w:p w14:paraId="3090A6AF" w14:textId="77777777" w:rsidR="00145DAB" w:rsidRDefault="00145DAB" w:rsidP="00145DAB">
                            <w:pPr>
                              <w:rPr>
                                <w:rFonts w:ascii="Calibri Light" w:hAnsi="Calibri Light" w:cs="Calibri Light"/>
                                <w:color w:val="000000" w:themeColor="text1"/>
                              </w:rPr>
                            </w:pPr>
                          </w:p>
                          <w:p w14:paraId="7D1DEFFD" w14:textId="77777777" w:rsidR="00145DAB" w:rsidRPr="00145DAB" w:rsidRDefault="00145DAB" w:rsidP="00145DAB">
                            <w:pPr>
                              <w:pStyle w:val="ListParagraph"/>
                              <w:ind w:left="0"/>
                              <w:rPr>
                                <w:rFonts w:ascii="Calibri Light" w:hAnsi="Calibri Light" w:cs="Calibri Light"/>
                                <w:b/>
                                <w:bCs/>
                                <w:color w:val="FF0000"/>
                                <w:sz w:val="24"/>
                                <w:szCs w:val="24"/>
                              </w:rPr>
                            </w:pPr>
                            <w:r w:rsidRPr="00145DAB">
                              <w:rPr>
                                <w:rFonts w:ascii="Calibri Light" w:hAnsi="Calibri Light" w:cs="Calibri Light"/>
                                <w:b/>
                                <w:bCs/>
                                <w:color w:val="FF0000"/>
                                <w:sz w:val="24"/>
                                <w:szCs w:val="24"/>
                              </w:rPr>
                              <w:t>DELETE BOX BEFORE POSTING</w:t>
                            </w:r>
                          </w:p>
                          <w:p w14:paraId="1609480E" w14:textId="77777777" w:rsidR="00145DAB" w:rsidRDefault="00145DAB" w:rsidP="00145DAB">
                            <w:pPr>
                              <w:rPr>
                                <w:rFonts w:ascii="Calibri Light" w:hAnsi="Calibri Light" w:cs="Calibri Light"/>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582D2" id="Text Box 3" o:spid="_x0000_s1028" type="#_x0000_t202" style="position:absolute;margin-left:201.15pt;margin-top:0;width:254.6pt;height:21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" strokeweight=".5pt">
                <v:textbox>
                  <w:txbxContent>
                    <w:p w14:paraId="2BF8B842" w14:textId="58346233" w:rsidR="00145DAB" w:rsidRDefault="005D000F" w:rsidP="007762FC">
                      <w:pPr>
                        <w:rPr>
                          <w:rFonts w:asciiTheme="majorHAnsi" w:hAnsiTheme="majorHAnsi" w:cstheme="majorHAnsi"/>
                          <w:i/>
                          <w:iCs/>
                        </w:rPr>
                      </w:pPr>
                      <w:r w:rsidRPr="00145DAB">
                        <w:rPr>
                          <w:rFonts w:asciiTheme="majorHAnsi" w:hAnsiTheme="majorHAnsi" w:cstheme="majorHAnsi"/>
                          <w:b/>
                          <w:bCs/>
                          <w:i/>
                          <w:iCs/>
                        </w:rPr>
                        <w:t>This letter challenges</w:t>
                      </w:r>
                      <w:r w:rsidR="00145DAB">
                        <w:rPr>
                          <w:rFonts w:asciiTheme="majorHAnsi" w:hAnsiTheme="majorHAnsi" w:cstheme="majorHAnsi"/>
                          <w:i/>
                          <w:iCs/>
                        </w:rPr>
                        <w:t xml:space="preserve"> DWP</w:t>
                      </w:r>
                      <w:r w:rsidRPr="007C6F53">
                        <w:rPr>
                          <w:rFonts w:asciiTheme="majorHAnsi" w:hAnsiTheme="majorHAnsi" w:cstheme="majorHAnsi"/>
                          <w:i/>
                          <w:iCs/>
                        </w:rPr>
                        <w:t xml:space="preserve">’s </w:t>
                      </w:r>
                      <w:r w:rsidR="003562E0" w:rsidRPr="007C6F53">
                        <w:rPr>
                          <w:rFonts w:asciiTheme="majorHAnsi" w:hAnsiTheme="majorHAnsi" w:cstheme="majorHAnsi"/>
                          <w:i/>
                          <w:iCs/>
                        </w:rPr>
                        <w:t xml:space="preserve">failure to include </w:t>
                      </w:r>
                      <w:r w:rsidR="00726099">
                        <w:rPr>
                          <w:rFonts w:asciiTheme="majorHAnsi" w:hAnsiTheme="majorHAnsi" w:cstheme="majorHAnsi"/>
                          <w:i/>
                          <w:iCs/>
                        </w:rPr>
                        <w:t xml:space="preserve">C’s </w:t>
                      </w:r>
                      <w:r w:rsidR="003562E0" w:rsidRPr="007C6F53">
                        <w:rPr>
                          <w:rFonts w:asciiTheme="majorHAnsi" w:hAnsiTheme="majorHAnsi" w:cstheme="majorHAnsi"/>
                          <w:i/>
                          <w:iCs/>
                        </w:rPr>
                        <w:t>full contractual</w:t>
                      </w:r>
                      <w:r w:rsidR="00D44AAF" w:rsidRPr="007C6F53">
                        <w:rPr>
                          <w:rFonts w:asciiTheme="majorHAnsi" w:hAnsiTheme="majorHAnsi" w:cstheme="majorHAnsi"/>
                          <w:i/>
                          <w:iCs/>
                        </w:rPr>
                        <w:t xml:space="preserve"> rent</w:t>
                      </w:r>
                      <w:r w:rsidR="003562E0" w:rsidRPr="007C6F53">
                        <w:rPr>
                          <w:rFonts w:asciiTheme="majorHAnsi" w:hAnsiTheme="majorHAnsi" w:cstheme="majorHAnsi"/>
                          <w:i/>
                          <w:iCs/>
                        </w:rPr>
                        <w:t xml:space="preserve"> liability in the calculation of her</w:t>
                      </w:r>
                      <w:r w:rsidR="00145DAB">
                        <w:rPr>
                          <w:rFonts w:asciiTheme="majorHAnsi" w:hAnsiTheme="majorHAnsi" w:cstheme="majorHAnsi"/>
                          <w:i/>
                          <w:iCs/>
                        </w:rPr>
                        <w:t>/his</w:t>
                      </w:r>
                      <w:r w:rsidR="003562E0" w:rsidRPr="007C6F53">
                        <w:rPr>
                          <w:rFonts w:asciiTheme="majorHAnsi" w:hAnsiTheme="majorHAnsi" w:cstheme="majorHAnsi"/>
                          <w:i/>
                          <w:iCs/>
                        </w:rPr>
                        <w:t xml:space="preserve"> UC housing costs</w:t>
                      </w:r>
                      <w:r w:rsidR="00D44AAF" w:rsidRPr="007C6F53">
                        <w:rPr>
                          <w:rFonts w:asciiTheme="majorHAnsi" w:hAnsiTheme="majorHAnsi" w:cstheme="majorHAnsi"/>
                          <w:i/>
                          <w:iCs/>
                        </w:rPr>
                        <w:t xml:space="preserve"> element.</w:t>
                      </w:r>
                    </w:p>
                    <w:p w14:paraId="3C4D7642" w14:textId="77777777" w:rsidR="00145DAB" w:rsidRDefault="00145DAB" w:rsidP="007762FC">
                      <w:pPr>
                        <w:rPr>
                          <w:rFonts w:asciiTheme="majorHAnsi" w:hAnsiTheme="majorHAnsi" w:cstheme="majorHAnsi"/>
                          <w:i/>
                          <w:iCs/>
                        </w:rPr>
                      </w:pPr>
                    </w:p>
                    <w:p w14:paraId="141337D6" w14:textId="26A8B172" w:rsidR="007762FC" w:rsidRPr="007C6F53" w:rsidRDefault="00824037" w:rsidP="007762FC">
                      <w:pPr>
                        <w:rPr>
                          <w:rStyle w:val="Strong"/>
                          <w:rFonts w:asciiTheme="majorHAnsi" w:hAnsiTheme="majorHAnsi" w:cstheme="majorHAnsi"/>
                          <w:b w:val="0"/>
                          <w:bCs w:val="0"/>
                          <w:i/>
                          <w:iCs/>
                        </w:rPr>
                      </w:pPr>
                      <w:r w:rsidRPr="007C6F53">
                        <w:rPr>
                          <w:rFonts w:asciiTheme="majorHAnsi" w:hAnsiTheme="majorHAnsi" w:cstheme="majorHAnsi"/>
                          <w:i/>
                          <w:iCs/>
                        </w:rPr>
                        <w:t xml:space="preserve"> </w:t>
                      </w:r>
                      <w:r w:rsidR="007762FC" w:rsidRPr="007C6F53">
                        <w:rPr>
                          <w:rStyle w:val="Strong"/>
                          <w:rFonts w:ascii="Calibri Light" w:hAnsi="Calibri Light" w:cs="Calibri Light"/>
                          <w:b w:val="0"/>
                          <w:i/>
                          <w:iCs/>
                          <w:color w:val="000000" w:themeColor="text1"/>
                        </w:rPr>
                        <w:t>This letter further challenges the D</w:t>
                      </w:r>
                      <w:r w:rsidR="00145DAB">
                        <w:rPr>
                          <w:rStyle w:val="Strong"/>
                          <w:rFonts w:ascii="Calibri Light" w:hAnsi="Calibri Light" w:cs="Calibri Light"/>
                          <w:b w:val="0"/>
                          <w:i/>
                          <w:iCs/>
                          <w:color w:val="000000" w:themeColor="text1"/>
                        </w:rPr>
                        <w:t>WP</w:t>
                      </w:r>
                      <w:r w:rsidR="007762FC" w:rsidRPr="007C6F53">
                        <w:rPr>
                          <w:rStyle w:val="Strong"/>
                          <w:rFonts w:ascii="Calibri Light" w:hAnsi="Calibri Light" w:cs="Calibri Light"/>
                          <w:b w:val="0"/>
                          <w:i/>
                          <w:iCs/>
                          <w:color w:val="000000" w:themeColor="text1"/>
                        </w:rPr>
                        <w:t xml:space="preserve">’s requirement for </w:t>
                      </w:r>
                      <w:r w:rsidR="00145DAB">
                        <w:rPr>
                          <w:rStyle w:val="Strong"/>
                          <w:rFonts w:ascii="Calibri Light" w:hAnsi="Calibri Light" w:cs="Calibri Light"/>
                          <w:b w:val="0"/>
                          <w:i/>
                          <w:iCs/>
                          <w:color w:val="000000" w:themeColor="text1"/>
                        </w:rPr>
                        <w:t xml:space="preserve">the claimant </w:t>
                      </w:r>
                      <w:r w:rsidR="007762FC" w:rsidRPr="007C6F53">
                        <w:rPr>
                          <w:rStyle w:val="Strong"/>
                          <w:rFonts w:ascii="Calibri Light" w:hAnsi="Calibri Light" w:cs="Calibri Light"/>
                          <w:b w:val="0"/>
                          <w:i/>
                          <w:iCs/>
                          <w:color w:val="000000" w:themeColor="text1"/>
                        </w:rPr>
                        <w:t>to prompt the appropriate calculation of her</w:t>
                      </w:r>
                      <w:r w:rsidR="00145DAB">
                        <w:rPr>
                          <w:rStyle w:val="Strong"/>
                          <w:rFonts w:ascii="Calibri Light" w:hAnsi="Calibri Light" w:cs="Calibri Light"/>
                          <w:b w:val="0"/>
                          <w:i/>
                          <w:iCs/>
                          <w:color w:val="000000" w:themeColor="text1"/>
                        </w:rPr>
                        <w:t>/his</w:t>
                      </w:r>
                      <w:r w:rsidR="007762FC" w:rsidRPr="007C6F53">
                        <w:rPr>
                          <w:rStyle w:val="Strong"/>
                          <w:rFonts w:ascii="Calibri Light" w:hAnsi="Calibri Light" w:cs="Calibri Light"/>
                          <w:b w:val="0"/>
                          <w:i/>
                          <w:iCs/>
                          <w:color w:val="000000" w:themeColor="text1"/>
                        </w:rPr>
                        <w:t xml:space="preserve"> benefit each assessment period. </w:t>
                      </w:r>
                    </w:p>
                    <w:p w14:paraId="5665A261" w14:textId="20162822" w:rsidR="007762FC" w:rsidRDefault="007762FC">
                      <w:pPr>
                        <w:rPr>
                          <w:rFonts w:asciiTheme="majorHAnsi" w:hAnsiTheme="majorHAnsi" w:cstheme="majorHAnsi"/>
                          <w:i/>
                          <w:iCs/>
                        </w:rPr>
                      </w:pPr>
                    </w:p>
                    <w:p w14:paraId="6EFD888C" w14:textId="008CB1E1" w:rsidR="00145DAB" w:rsidRDefault="00145DAB" w:rsidP="00145DAB">
                      <w:pPr>
                        <w:rPr>
                          <w:rFonts w:ascii="Calibri Light" w:hAnsi="Calibri Light" w:cs="Calibri Light"/>
                          <w:color w:val="000000" w:themeColor="text1"/>
                        </w:rPr>
                      </w:pPr>
                      <w:r>
                        <w:rPr>
                          <w:rFonts w:ascii="Calibri Light" w:hAnsi="Calibri Light" w:cs="Calibri Light"/>
                        </w:rPr>
                        <w:t xml:space="preserve">Please read the whole letter carefully and change any text in </w:t>
                      </w:r>
                      <w:r w:rsidRPr="00647D4F">
                        <w:rPr>
                          <w:rFonts w:ascii="Calibri Light" w:hAnsi="Calibri Light" w:cs="Calibri Light"/>
                          <w:color w:val="FF0000"/>
                        </w:rPr>
                        <w:t>red</w:t>
                      </w:r>
                      <w:r>
                        <w:rPr>
                          <w:rFonts w:ascii="Calibri Light" w:hAnsi="Calibri Light" w:cs="Calibri Light"/>
                          <w:color w:val="FF0000"/>
                        </w:rPr>
                        <w:t xml:space="preserve"> </w:t>
                      </w:r>
                      <w:r>
                        <w:rPr>
                          <w:rFonts w:ascii="Calibri Light" w:hAnsi="Calibri Light" w:cs="Calibri Light"/>
                          <w:color w:val="000000" w:themeColor="text1"/>
                        </w:rPr>
                        <w:t>and/or [square brackets]. Then return all text to black.</w:t>
                      </w:r>
                    </w:p>
                    <w:p w14:paraId="3090A6AF" w14:textId="77777777" w:rsidR="00145DAB" w:rsidRDefault="00145DAB" w:rsidP="00145DAB">
                      <w:pPr>
                        <w:rPr>
                          <w:rFonts w:ascii="Calibri Light" w:hAnsi="Calibri Light" w:cs="Calibri Light"/>
                          <w:color w:val="000000" w:themeColor="text1"/>
                        </w:rPr>
                      </w:pPr>
                    </w:p>
                    <w:p w14:paraId="7D1DEFFD" w14:textId="77777777" w:rsidR="00145DAB" w:rsidRPr="00145DAB" w:rsidRDefault="00145DAB" w:rsidP="00145DAB">
                      <w:pPr>
                        <w:pStyle w:val="ListParagraph"/>
                        <w:ind w:left="0"/>
                        <w:rPr>
                          <w:rFonts w:ascii="Calibri Light" w:hAnsi="Calibri Light" w:cs="Calibri Light"/>
                          <w:b/>
                          <w:bCs/>
                          <w:color w:val="FF0000"/>
                          <w:sz w:val="24"/>
                          <w:szCs w:val="24"/>
                        </w:rPr>
                      </w:pPr>
                      <w:r w:rsidRPr="00145DAB">
                        <w:rPr>
                          <w:rFonts w:ascii="Calibri Light" w:hAnsi="Calibri Light" w:cs="Calibri Light"/>
                          <w:b/>
                          <w:bCs/>
                          <w:color w:val="FF0000"/>
                          <w:sz w:val="24"/>
                          <w:szCs w:val="24"/>
                        </w:rPr>
                        <w:t>DELETE BOX BEFORE POSTING</w:t>
                      </w:r>
                    </w:p>
                    <w:p w14:paraId="1609480E" w14:textId="77777777" w:rsidR="00145DAB" w:rsidRDefault="00145DAB" w:rsidP="00145DAB">
                      <w:pPr>
                        <w:rPr>
                          <w:rFonts w:ascii="Calibri Light" w:hAnsi="Calibri Light" w:cs="Calibri Light"/>
                          <w:color w:val="000000" w:themeColor="text1"/>
                        </w:rPr>
                      </w:pPr>
                    </w:p>
                  </w:txbxContent>
                </v:textbox>
                <w10:wrap type="square"/>
              </v:shape>
            </w:pict>
          </mc:Fallback>
        </mc:AlternateContent>
      </w:r>
    </w:p>
    <w:p w14:paraId="4A4D0125" w14:textId="77777777" w:rsidR="00145DAB" w:rsidRDefault="00145DAB" w:rsidP="0048245B">
      <w:pPr>
        <w:pStyle w:val="NormalWeb"/>
        <w:spacing w:before="0" w:beforeAutospacing="0" w:after="0" w:afterAutospacing="0"/>
        <w:jc w:val="both"/>
        <w:rPr>
          <w:rFonts w:asciiTheme="majorHAnsi" w:hAnsiTheme="majorHAnsi" w:cstheme="majorHAnsi"/>
          <w:color w:val="000000" w:themeColor="text1"/>
        </w:rPr>
      </w:pPr>
    </w:p>
    <w:p w14:paraId="46784A4A" w14:textId="77777777" w:rsidR="007F7C1F" w:rsidRDefault="007F7C1F" w:rsidP="007F7C1F">
      <w:pPr>
        <w:pStyle w:val="NormalWeb"/>
        <w:spacing w:before="0" w:beforeAutospacing="0" w:after="0" w:afterAutospacing="0"/>
        <w:rPr>
          <w:rFonts w:asciiTheme="majorHAnsi" w:hAnsiTheme="majorHAnsi" w:cstheme="majorHAnsi"/>
          <w:color w:val="000000" w:themeColor="text1"/>
        </w:rPr>
      </w:pPr>
      <w:r>
        <w:rPr>
          <w:rFonts w:asciiTheme="majorHAnsi" w:hAnsiTheme="majorHAnsi" w:cstheme="majorHAnsi"/>
          <w:color w:val="000000" w:themeColor="text1"/>
        </w:rPr>
        <w:t>[address your letter to either the:</w:t>
      </w:r>
    </w:p>
    <w:p w14:paraId="0FC6C9CF" w14:textId="77777777" w:rsidR="007F7C1F" w:rsidRDefault="007F7C1F" w:rsidP="007F7C1F">
      <w:pPr>
        <w:pStyle w:val="NormalWeb"/>
        <w:spacing w:before="0" w:beforeAutospacing="0" w:after="0" w:afterAutospacing="0"/>
        <w:rPr>
          <w:rFonts w:asciiTheme="majorHAnsi" w:hAnsiTheme="majorHAnsi" w:cstheme="majorHAnsi"/>
          <w:color w:val="000000" w:themeColor="text1"/>
        </w:rPr>
      </w:pPr>
      <w:r>
        <w:rPr>
          <w:rFonts w:asciiTheme="majorHAnsi" w:hAnsiTheme="majorHAnsi" w:cstheme="majorHAnsi"/>
          <w:color w:val="000000" w:themeColor="text1"/>
        </w:rPr>
        <w:t xml:space="preserve">address on your client’s decision letter, </w:t>
      </w:r>
    </w:p>
    <w:p w14:paraId="5838C444" w14:textId="77777777" w:rsidR="007F7C1F" w:rsidRDefault="007F7C1F" w:rsidP="007F7C1F">
      <w:pPr>
        <w:pStyle w:val="NormalWeb"/>
        <w:spacing w:before="0" w:beforeAutospacing="0" w:after="0" w:afterAutospacing="0"/>
        <w:rPr>
          <w:rFonts w:asciiTheme="majorHAnsi" w:hAnsiTheme="majorHAnsi" w:cstheme="majorHAnsi"/>
          <w:color w:val="000000" w:themeColor="text1"/>
        </w:rPr>
      </w:pPr>
      <w:r>
        <w:rPr>
          <w:rFonts w:asciiTheme="majorHAnsi" w:hAnsiTheme="majorHAnsi" w:cstheme="majorHAnsi"/>
          <w:color w:val="000000" w:themeColor="text1"/>
        </w:rPr>
        <w:t>address your client sent their claim to, or</w:t>
      </w:r>
    </w:p>
    <w:p w14:paraId="14CE5C24" w14:textId="77777777" w:rsidR="007F7C1F" w:rsidRDefault="007F7C1F" w:rsidP="007F7C1F">
      <w:pPr>
        <w:pStyle w:val="NormalWeb"/>
        <w:spacing w:before="0" w:beforeAutospacing="0" w:after="0" w:afterAutospacing="0"/>
        <w:rPr>
          <w:rFonts w:asciiTheme="majorHAnsi" w:hAnsiTheme="majorHAnsi" w:cstheme="majorHAnsi"/>
          <w:color w:val="000000" w:themeColor="text1"/>
        </w:rPr>
      </w:pPr>
      <w:r>
        <w:rPr>
          <w:rFonts w:asciiTheme="majorHAnsi" w:hAnsiTheme="majorHAnsi" w:cstheme="majorHAnsi"/>
          <w:color w:val="000000" w:themeColor="text1"/>
        </w:rPr>
        <w:t>address on relevant DWP correspondence; or</w:t>
      </w:r>
    </w:p>
    <w:p w14:paraId="4BB19915" w14:textId="77777777" w:rsidR="007F7C1F" w:rsidRDefault="007F7C1F" w:rsidP="007F7C1F">
      <w:pPr>
        <w:pStyle w:val="NormalWeb"/>
        <w:spacing w:before="0" w:beforeAutospacing="0" w:after="0" w:afterAutospacing="0"/>
        <w:rPr>
          <w:rFonts w:asciiTheme="majorHAnsi" w:hAnsiTheme="majorHAnsi" w:cstheme="majorHAnsi"/>
          <w:color w:val="000000" w:themeColor="text1"/>
        </w:rPr>
      </w:pPr>
      <w:r>
        <w:rPr>
          <w:rFonts w:asciiTheme="majorHAnsi" w:hAnsiTheme="majorHAnsi" w:cstheme="majorHAnsi"/>
          <w:color w:val="000000" w:themeColor="text1"/>
        </w:rPr>
        <w:t xml:space="preserve">request an </w:t>
      </w:r>
      <w:r w:rsidRPr="00A1728A">
        <w:rPr>
          <w:rFonts w:asciiTheme="majorHAnsi" w:hAnsiTheme="majorHAnsi" w:cstheme="majorHAnsi"/>
          <w:color w:val="000000" w:themeColor="text1"/>
        </w:rPr>
        <w:t xml:space="preserve">upload link to post </w:t>
      </w:r>
      <w:r>
        <w:rPr>
          <w:rFonts w:asciiTheme="majorHAnsi" w:hAnsiTheme="majorHAnsi" w:cstheme="majorHAnsi"/>
          <w:color w:val="000000" w:themeColor="text1"/>
        </w:rPr>
        <w:t xml:space="preserve">it to your client’s </w:t>
      </w:r>
      <w:r w:rsidRPr="00A1728A">
        <w:rPr>
          <w:rFonts w:asciiTheme="majorHAnsi" w:hAnsiTheme="majorHAnsi" w:cstheme="majorHAnsi"/>
          <w:color w:val="000000" w:themeColor="text1"/>
        </w:rPr>
        <w:t xml:space="preserve">online </w:t>
      </w:r>
      <w:r>
        <w:rPr>
          <w:rFonts w:asciiTheme="majorHAnsi" w:hAnsiTheme="majorHAnsi" w:cstheme="majorHAnsi"/>
          <w:color w:val="000000" w:themeColor="text1"/>
        </w:rPr>
        <w:t xml:space="preserve">UC </w:t>
      </w:r>
      <w:r w:rsidRPr="00A1728A">
        <w:rPr>
          <w:rFonts w:asciiTheme="majorHAnsi" w:hAnsiTheme="majorHAnsi" w:cstheme="majorHAnsi"/>
          <w:color w:val="000000" w:themeColor="text1"/>
        </w:rPr>
        <w:t>account</w:t>
      </w:r>
      <w:r>
        <w:rPr>
          <w:rFonts w:asciiTheme="majorHAnsi" w:hAnsiTheme="majorHAnsi" w:cstheme="majorHAnsi"/>
          <w:color w:val="000000" w:themeColor="text1"/>
        </w:rPr>
        <w:t>]</w:t>
      </w:r>
    </w:p>
    <w:p w14:paraId="774AA9D2" w14:textId="77777777" w:rsidR="007F7C1F" w:rsidRDefault="007F7C1F" w:rsidP="007F7C1F">
      <w:pPr>
        <w:pStyle w:val="NormalWeb"/>
        <w:spacing w:before="0" w:beforeAutospacing="0" w:after="0" w:afterAutospacing="0"/>
        <w:rPr>
          <w:rFonts w:asciiTheme="majorHAnsi" w:hAnsiTheme="majorHAnsi" w:cstheme="majorHAnsi"/>
          <w:color w:val="000000" w:themeColor="text1"/>
        </w:rPr>
      </w:pPr>
    </w:p>
    <w:p w14:paraId="0661CC69" w14:textId="77777777" w:rsidR="007F7C1F" w:rsidRPr="007C71B5" w:rsidRDefault="007F7C1F" w:rsidP="007F7C1F">
      <w:pPr>
        <w:pStyle w:val="NormalWeb"/>
        <w:spacing w:before="0" w:beforeAutospacing="0" w:after="0" w:afterAutospacing="0"/>
        <w:rPr>
          <w:rFonts w:asciiTheme="majorHAnsi" w:hAnsiTheme="majorHAnsi" w:cstheme="majorHAnsi"/>
          <w:color w:val="000000" w:themeColor="text1"/>
        </w:rPr>
      </w:pPr>
    </w:p>
    <w:p w14:paraId="70EB9A01" w14:textId="77777777" w:rsidR="007F7C1F" w:rsidRPr="00126E89" w:rsidRDefault="007F7C1F" w:rsidP="007F7C1F">
      <w:pPr>
        <w:pStyle w:val="NormalWeb"/>
        <w:spacing w:before="0" w:beforeAutospacing="0" w:after="0" w:afterAutospacing="0"/>
        <w:rPr>
          <w:rFonts w:asciiTheme="majorHAnsi" w:hAnsiTheme="majorHAnsi" w:cstheme="majorHAnsi"/>
          <w:i/>
          <w:iCs/>
          <w:color w:val="000000" w:themeColor="text1"/>
        </w:rPr>
      </w:pPr>
      <w:r w:rsidRPr="00A1728A">
        <w:rPr>
          <w:rFonts w:asciiTheme="majorHAnsi" w:hAnsiTheme="majorHAnsi" w:cstheme="majorHAnsi"/>
          <w:b/>
          <w:bCs/>
          <w:color w:val="000000" w:themeColor="text1"/>
        </w:rPr>
        <w:t>And by email to:</w:t>
      </w:r>
      <w:r w:rsidRPr="00126E89">
        <w:rPr>
          <w:rFonts w:asciiTheme="majorHAnsi" w:hAnsiTheme="majorHAnsi" w:cstheme="majorHAnsi"/>
          <w:color w:val="000000" w:themeColor="text1"/>
        </w:rPr>
        <w:t xml:space="preserve"> </w:t>
      </w:r>
      <w:hyperlink r:id="rId17" w:history="1">
        <w:r w:rsidRPr="00126E89">
          <w:rPr>
            <w:rStyle w:val="Hyperlink"/>
            <w:rFonts w:asciiTheme="majorHAnsi" w:hAnsiTheme="majorHAnsi" w:cstheme="majorHAnsi"/>
            <w:shd w:val="clear" w:color="auto" w:fill="FFFFFF"/>
          </w:rPr>
          <w:t>thetreasurysolicitor@governmentlegal.gov.uk</w:t>
        </w:r>
      </w:hyperlink>
    </w:p>
    <w:p w14:paraId="19800B9B" w14:textId="77777777" w:rsidR="007F7C1F" w:rsidRPr="005F4A3A" w:rsidRDefault="007F7C1F" w:rsidP="007F7C1F">
      <w:pPr>
        <w:pStyle w:val="NormalWeb"/>
        <w:spacing w:line="360" w:lineRule="auto"/>
        <w:rPr>
          <w:rStyle w:val="Strong"/>
          <w:rFonts w:asciiTheme="majorHAnsi" w:hAnsiTheme="majorHAnsi" w:cstheme="majorHAnsi"/>
          <w:b w:val="0"/>
          <w:bCs w:val="0"/>
          <w:color w:val="000000" w:themeColor="text1"/>
        </w:rPr>
      </w:pPr>
      <w:r w:rsidRPr="005F4A3A">
        <w:rPr>
          <w:rStyle w:val="Strong"/>
          <w:rFonts w:asciiTheme="majorHAnsi" w:hAnsiTheme="majorHAnsi" w:cstheme="majorHAnsi"/>
          <w:b w:val="0"/>
          <w:bCs w:val="0"/>
          <w:color w:val="000000" w:themeColor="text1"/>
        </w:rPr>
        <w:t>Our Ref:</w:t>
      </w:r>
    </w:p>
    <w:p w14:paraId="6049FADF" w14:textId="77777777" w:rsidR="007F7C1F" w:rsidRPr="009A4BA8" w:rsidRDefault="007F7C1F" w:rsidP="007F7C1F">
      <w:pPr>
        <w:pStyle w:val="NormalWeb"/>
        <w:spacing w:line="360" w:lineRule="auto"/>
        <w:rPr>
          <w:rStyle w:val="Strong"/>
          <w:rFonts w:asciiTheme="majorHAnsi" w:hAnsiTheme="majorHAnsi" w:cstheme="majorHAnsi"/>
          <w:b w:val="0"/>
        </w:rPr>
      </w:pPr>
      <w:r w:rsidRPr="009A4BA8">
        <w:rPr>
          <w:rStyle w:val="Strong"/>
          <w:rFonts w:asciiTheme="majorHAnsi" w:hAnsiTheme="majorHAnsi" w:cstheme="majorHAnsi"/>
          <w:b w:val="0"/>
        </w:rPr>
        <w:t>Date:</w:t>
      </w:r>
    </w:p>
    <w:p w14:paraId="112A1462" w14:textId="77777777" w:rsidR="007F7C1F" w:rsidRPr="005D4CC6" w:rsidRDefault="007F7C1F" w:rsidP="007F7C1F">
      <w:pPr>
        <w:pStyle w:val="NormalWeb"/>
        <w:spacing w:line="360" w:lineRule="auto"/>
        <w:jc w:val="center"/>
        <w:rPr>
          <w:rStyle w:val="Strong"/>
          <w:rFonts w:asciiTheme="majorHAnsi" w:hAnsiTheme="majorHAnsi" w:cstheme="majorHAnsi"/>
          <w:bCs w:val="0"/>
          <w:color w:val="000000" w:themeColor="text1"/>
        </w:rPr>
      </w:pPr>
      <w:r w:rsidRPr="005D4CC6">
        <w:rPr>
          <w:rStyle w:val="Strong"/>
          <w:rFonts w:asciiTheme="majorHAnsi" w:hAnsiTheme="majorHAnsi" w:cstheme="majorHAnsi"/>
          <w:bCs w:val="0"/>
          <w:color w:val="000000" w:themeColor="text1"/>
        </w:rPr>
        <w:t xml:space="preserve">Judicial Review Pre-Action Protocol Letter </w:t>
      </w:r>
      <w:r>
        <w:rPr>
          <w:rStyle w:val="Strong"/>
          <w:rFonts w:asciiTheme="majorHAnsi" w:hAnsiTheme="majorHAnsi" w:cstheme="majorHAnsi"/>
          <w:bCs w:val="0"/>
          <w:color w:val="000000" w:themeColor="text1"/>
        </w:rPr>
        <w:t>B</w:t>
      </w:r>
      <w:r w:rsidRPr="005D4CC6">
        <w:rPr>
          <w:rStyle w:val="Strong"/>
          <w:rFonts w:asciiTheme="majorHAnsi" w:hAnsiTheme="majorHAnsi" w:cstheme="majorHAnsi"/>
          <w:bCs w:val="0"/>
          <w:color w:val="000000" w:themeColor="text1"/>
        </w:rPr>
        <w:t xml:space="preserve">efore </w:t>
      </w:r>
      <w:r>
        <w:rPr>
          <w:rStyle w:val="Strong"/>
          <w:rFonts w:asciiTheme="majorHAnsi" w:hAnsiTheme="majorHAnsi" w:cstheme="majorHAnsi"/>
          <w:bCs w:val="0"/>
          <w:color w:val="000000" w:themeColor="text1"/>
        </w:rPr>
        <w:t>Claim</w:t>
      </w:r>
    </w:p>
    <w:p w14:paraId="165C9F23" w14:textId="77777777" w:rsidR="007F7C1F" w:rsidRPr="007C71B5" w:rsidRDefault="007F7C1F" w:rsidP="007F7C1F">
      <w:pPr>
        <w:pStyle w:val="NormalWeb"/>
        <w:spacing w:line="360" w:lineRule="auto"/>
        <w:rPr>
          <w:rStyle w:val="Strong"/>
          <w:rFonts w:asciiTheme="majorHAnsi" w:hAnsiTheme="majorHAnsi" w:cstheme="majorHAnsi"/>
          <w:b w:val="0"/>
          <w:color w:val="000000" w:themeColor="text1"/>
        </w:rPr>
      </w:pPr>
      <w:r w:rsidRPr="007C71B5">
        <w:rPr>
          <w:rStyle w:val="Strong"/>
          <w:rFonts w:asciiTheme="majorHAnsi" w:hAnsiTheme="majorHAnsi" w:cstheme="majorHAnsi"/>
          <w:b w:val="0"/>
          <w:color w:val="000000" w:themeColor="text1"/>
        </w:rPr>
        <w:t>Dear Sir or Madam</w:t>
      </w:r>
      <w:r>
        <w:rPr>
          <w:rStyle w:val="Strong"/>
          <w:rFonts w:asciiTheme="majorHAnsi" w:hAnsiTheme="majorHAnsi" w:cstheme="majorHAnsi"/>
          <w:b w:val="0"/>
          <w:color w:val="000000" w:themeColor="text1"/>
        </w:rPr>
        <w:t>,</w:t>
      </w:r>
    </w:p>
    <w:p w14:paraId="7A51C9A5" w14:textId="77777777" w:rsidR="007F7C1F" w:rsidRPr="007C71B5" w:rsidRDefault="007F7C1F" w:rsidP="007F7C1F">
      <w:pPr>
        <w:pStyle w:val="NormalWeb"/>
        <w:spacing w:line="360" w:lineRule="auto"/>
        <w:ind w:left="720" w:hanging="720"/>
        <w:rPr>
          <w:rFonts w:asciiTheme="majorHAnsi" w:hAnsiTheme="majorHAnsi" w:cstheme="majorHAnsi"/>
          <w:b/>
          <w:bCs/>
          <w:color w:val="000000" w:themeColor="text1"/>
        </w:rPr>
      </w:pPr>
      <w:r w:rsidRPr="007C71B5">
        <w:rPr>
          <w:rStyle w:val="Strong"/>
          <w:rFonts w:asciiTheme="majorHAnsi" w:hAnsiTheme="majorHAnsi" w:cstheme="majorHAnsi"/>
          <w:color w:val="000000" w:themeColor="text1"/>
        </w:rPr>
        <w:lastRenderedPageBreak/>
        <w:t xml:space="preserve">Re: </w:t>
      </w:r>
      <w:r w:rsidRPr="007C71B5">
        <w:rPr>
          <w:rStyle w:val="Strong"/>
          <w:rFonts w:asciiTheme="majorHAnsi" w:hAnsiTheme="majorHAnsi" w:cstheme="majorHAnsi"/>
          <w:color w:val="000000" w:themeColor="text1"/>
        </w:rPr>
        <w:tab/>
        <w:t xml:space="preserve">Proposed claim for judicial review against the Secretary of State for Work and Pensions  by </w:t>
      </w:r>
      <w:r>
        <w:rPr>
          <w:rStyle w:val="Strong"/>
          <w:rFonts w:asciiTheme="majorHAnsi" w:hAnsiTheme="majorHAnsi" w:cstheme="majorHAnsi"/>
          <w:color w:val="000000" w:themeColor="text1"/>
        </w:rPr>
        <w:t>[full name</w:t>
      </w:r>
      <w:r w:rsidRPr="00F34402">
        <w:rPr>
          <w:rStyle w:val="Strong"/>
          <w:rFonts w:asciiTheme="majorHAnsi" w:hAnsiTheme="majorHAnsi" w:cstheme="majorHAnsi"/>
        </w:rPr>
        <w:t>]</w:t>
      </w:r>
    </w:p>
    <w:p w14:paraId="16180EE8" w14:textId="2915415B" w:rsidR="00E54AED" w:rsidRDefault="00E54AED" w:rsidP="00D5725F">
      <w:pPr>
        <w:pStyle w:val="Heading5"/>
        <w:spacing w:before="120" w:beforeAutospacing="0" w:after="0" w:afterAutospacing="0" w:line="360" w:lineRule="auto"/>
        <w:jc w:val="both"/>
        <w:rPr>
          <w:rStyle w:val="Strong"/>
          <w:rFonts w:asciiTheme="majorHAnsi" w:hAnsiTheme="majorHAnsi" w:cstheme="majorHAnsi"/>
          <w:color w:val="000000" w:themeColor="text1"/>
          <w:sz w:val="24"/>
          <w:szCs w:val="24"/>
        </w:rPr>
      </w:pPr>
      <w:r w:rsidRPr="00D5725F">
        <w:rPr>
          <w:rStyle w:val="sectionitemno"/>
          <w:rFonts w:asciiTheme="majorHAnsi" w:hAnsiTheme="majorHAnsi" w:cstheme="majorHAnsi"/>
          <w:b w:val="0"/>
          <w:color w:val="000000" w:themeColor="text1"/>
          <w:sz w:val="24"/>
          <w:szCs w:val="24"/>
        </w:rPr>
        <w:t>We are instructed by</w:t>
      </w:r>
      <w:r w:rsidRPr="00D5725F">
        <w:rPr>
          <w:rStyle w:val="sectionitemno"/>
          <w:rFonts w:asciiTheme="majorHAnsi" w:hAnsiTheme="majorHAnsi" w:cstheme="majorHAnsi"/>
          <w:b w:val="0"/>
          <w:color w:val="FF0000"/>
          <w:sz w:val="24"/>
          <w:szCs w:val="24"/>
        </w:rPr>
        <w:t xml:space="preserve"> </w:t>
      </w:r>
      <w:r w:rsidR="005F1F3B" w:rsidRPr="00D5725F">
        <w:rPr>
          <w:rFonts w:asciiTheme="majorHAnsi" w:hAnsiTheme="majorHAnsi" w:cstheme="majorHAnsi"/>
          <w:b w:val="0"/>
          <w:color w:val="FF0000"/>
          <w:sz w:val="24"/>
          <w:szCs w:val="24"/>
        </w:rPr>
        <w:t>x</w:t>
      </w:r>
      <w:r w:rsidR="0000016F" w:rsidRPr="00D5725F">
        <w:rPr>
          <w:rFonts w:asciiTheme="majorHAnsi" w:hAnsiTheme="majorHAnsi" w:cstheme="majorHAnsi"/>
          <w:b w:val="0"/>
          <w:color w:val="FF0000"/>
          <w:sz w:val="24"/>
          <w:szCs w:val="24"/>
        </w:rPr>
        <w:t xml:space="preserve"> </w:t>
      </w:r>
      <w:r w:rsidRPr="00D5725F">
        <w:rPr>
          <w:rStyle w:val="Strong"/>
          <w:rFonts w:asciiTheme="majorHAnsi" w:hAnsiTheme="majorHAnsi" w:cstheme="majorHAnsi"/>
          <w:color w:val="000000" w:themeColor="text1"/>
          <w:sz w:val="24"/>
          <w:szCs w:val="24"/>
        </w:rPr>
        <w:t xml:space="preserve">in relation to </w:t>
      </w:r>
      <w:r w:rsidR="00145DAB">
        <w:rPr>
          <w:rStyle w:val="Strong"/>
          <w:rFonts w:asciiTheme="majorHAnsi" w:hAnsiTheme="majorHAnsi" w:cstheme="majorHAnsi"/>
          <w:color w:val="000000" w:themeColor="text1"/>
          <w:sz w:val="24"/>
          <w:szCs w:val="24"/>
        </w:rPr>
        <w:t>[</w:t>
      </w:r>
      <w:r w:rsidRPr="00D5725F">
        <w:rPr>
          <w:rStyle w:val="Strong"/>
          <w:rFonts w:asciiTheme="majorHAnsi" w:hAnsiTheme="majorHAnsi" w:cstheme="majorHAnsi"/>
          <w:color w:val="000000" w:themeColor="text1"/>
          <w:sz w:val="24"/>
          <w:szCs w:val="24"/>
        </w:rPr>
        <w:t>her</w:t>
      </w:r>
      <w:r w:rsidR="00145DAB">
        <w:rPr>
          <w:rStyle w:val="Strong"/>
          <w:rFonts w:asciiTheme="majorHAnsi" w:hAnsiTheme="majorHAnsi" w:cstheme="majorHAnsi"/>
          <w:color w:val="000000" w:themeColor="text1"/>
          <w:sz w:val="24"/>
          <w:szCs w:val="24"/>
        </w:rPr>
        <w:t>/his]</w:t>
      </w:r>
      <w:r w:rsidRPr="00D5725F">
        <w:rPr>
          <w:rStyle w:val="Strong"/>
          <w:rFonts w:asciiTheme="majorHAnsi" w:hAnsiTheme="majorHAnsi" w:cstheme="majorHAnsi"/>
          <w:color w:val="000000" w:themeColor="text1"/>
          <w:sz w:val="24"/>
          <w:szCs w:val="24"/>
        </w:rPr>
        <w:t xml:space="preserve"> universal credit (</w:t>
      </w:r>
      <w:r w:rsidR="00145DAB">
        <w:rPr>
          <w:rStyle w:val="Strong"/>
          <w:rFonts w:asciiTheme="majorHAnsi" w:hAnsiTheme="majorHAnsi" w:cstheme="majorHAnsi"/>
          <w:color w:val="000000" w:themeColor="text1"/>
          <w:sz w:val="24"/>
          <w:szCs w:val="24"/>
        </w:rPr>
        <w:t>“</w:t>
      </w:r>
      <w:r w:rsidRPr="0048245B">
        <w:rPr>
          <w:rStyle w:val="Strong"/>
          <w:rFonts w:asciiTheme="majorHAnsi" w:hAnsiTheme="majorHAnsi" w:cstheme="majorHAnsi"/>
          <w:b/>
          <w:bCs/>
          <w:color w:val="000000" w:themeColor="text1"/>
          <w:sz w:val="24"/>
          <w:szCs w:val="24"/>
        </w:rPr>
        <w:t>UC</w:t>
      </w:r>
      <w:r w:rsidR="00145DAB">
        <w:rPr>
          <w:rStyle w:val="Strong"/>
          <w:rFonts w:asciiTheme="majorHAnsi" w:hAnsiTheme="majorHAnsi" w:cstheme="majorHAnsi"/>
          <w:color w:val="000000" w:themeColor="text1"/>
          <w:sz w:val="24"/>
          <w:szCs w:val="24"/>
        </w:rPr>
        <w:t>”</w:t>
      </w:r>
      <w:r w:rsidRPr="00D5725F">
        <w:rPr>
          <w:rStyle w:val="Strong"/>
          <w:rFonts w:asciiTheme="majorHAnsi" w:hAnsiTheme="majorHAnsi" w:cstheme="majorHAnsi"/>
          <w:color w:val="000000" w:themeColor="text1"/>
          <w:sz w:val="24"/>
          <w:szCs w:val="24"/>
        </w:rPr>
        <w:t>)</w:t>
      </w:r>
      <w:r w:rsidR="00145DAB">
        <w:rPr>
          <w:rStyle w:val="Strong"/>
          <w:rFonts w:asciiTheme="majorHAnsi" w:hAnsiTheme="majorHAnsi" w:cstheme="majorHAnsi"/>
          <w:color w:val="000000" w:themeColor="text1"/>
          <w:sz w:val="24"/>
          <w:szCs w:val="24"/>
        </w:rPr>
        <w:t xml:space="preserve"> award</w:t>
      </w:r>
      <w:r w:rsidRPr="00D5725F">
        <w:rPr>
          <w:rStyle w:val="Strong"/>
          <w:rFonts w:asciiTheme="majorHAnsi" w:hAnsiTheme="majorHAnsi" w:cstheme="majorHAnsi"/>
          <w:color w:val="000000" w:themeColor="text1"/>
          <w:sz w:val="24"/>
          <w:szCs w:val="24"/>
        </w:rPr>
        <w:t xml:space="preserve"> and the Defendant’s </w:t>
      </w:r>
      <w:r w:rsidR="0000016F" w:rsidRPr="00D5725F">
        <w:rPr>
          <w:rStyle w:val="Strong"/>
          <w:rFonts w:asciiTheme="majorHAnsi" w:hAnsiTheme="majorHAnsi" w:cstheme="majorHAnsi"/>
          <w:color w:val="000000" w:themeColor="text1"/>
          <w:sz w:val="24"/>
          <w:szCs w:val="24"/>
        </w:rPr>
        <w:t xml:space="preserve">continued </w:t>
      </w:r>
      <w:r w:rsidRPr="00D5725F">
        <w:rPr>
          <w:rStyle w:val="Strong"/>
          <w:rFonts w:asciiTheme="majorHAnsi" w:hAnsiTheme="majorHAnsi" w:cstheme="majorHAnsi"/>
          <w:color w:val="000000" w:themeColor="text1"/>
          <w:sz w:val="24"/>
          <w:szCs w:val="24"/>
        </w:rPr>
        <w:t xml:space="preserve">refusal to include </w:t>
      </w:r>
      <w:r w:rsidR="00755C69">
        <w:rPr>
          <w:rStyle w:val="Strong"/>
          <w:rFonts w:asciiTheme="majorHAnsi" w:hAnsiTheme="majorHAnsi" w:cstheme="majorHAnsi"/>
          <w:color w:val="000000" w:themeColor="text1"/>
          <w:sz w:val="24"/>
          <w:szCs w:val="24"/>
        </w:rPr>
        <w:t>[</w:t>
      </w:r>
      <w:r w:rsidR="00755C69" w:rsidRPr="00D5725F">
        <w:rPr>
          <w:rStyle w:val="Strong"/>
          <w:rFonts w:asciiTheme="majorHAnsi" w:hAnsiTheme="majorHAnsi" w:cstheme="majorHAnsi"/>
          <w:color w:val="000000" w:themeColor="text1"/>
          <w:sz w:val="24"/>
          <w:szCs w:val="24"/>
        </w:rPr>
        <w:t>her</w:t>
      </w:r>
      <w:r w:rsidR="00755C69">
        <w:rPr>
          <w:rStyle w:val="Strong"/>
          <w:rFonts w:asciiTheme="majorHAnsi" w:hAnsiTheme="majorHAnsi" w:cstheme="majorHAnsi"/>
          <w:color w:val="000000" w:themeColor="text1"/>
          <w:sz w:val="24"/>
          <w:szCs w:val="24"/>
        </w:rPr>
        <w:t>/his]</w:t>
      </w:r>
      <w:r w:rsidRPr="00D5725F">
        <w:rPr>
          <w:rStyle w:val="Strong"/>
          <w:rFonts w:asciiTheme="majorHAnsi" w:hAnsiTheme="majorHAnsi" w:cstheme="majorHAnsi"/>
          <w:color w:val="000000" w:themeColor="text1"/>
          <w:sz w:val="24"/>
          <w:szCs w:val="24"/>
        </w:rPr>
        <w:t xml:space="preserve"> full contractual rent liability in the calculation of </w:t>
      </w:r>
      <w:r w:rsidR="00755C69">
        <w:rPr>
          <w:rStyle w:val="Strong"/>
          <w:rFonts w:asciiTheme="majorHAnsi" w:hAnsiTheme="majorHAnsi" w:cstheme="majorHAnsi"/>
          <w:color w:val="000000" w:themeColor="text1"/>
          <w:sz w:val="24"/>
          <w:szCs w:val="24"/>
        </w:rPr>
        <w:t>[</w:t>
      </w:r>
      <w:r w:rsidR="00755C69" w:rsidRPr="00D5725F">
        <w:rPr>
          <w:rStyle w:val="Strong"/>
          <w:rFonts w:asciiTheme="majorHAnsi" w:hAnsiTheme="majorHAnsi" w:cstheme="majorHAnsi"/>
          <w:color w:val="000000" w:themeColor="text1"/>
          <w:sz w:val="24"/>
          <w:szCs w:val="24"/>
        </w:rPr>
        <w:t>her</w:t>
      </w:r>
      <w:r w:rsidR="00755C69">
        <w:rPr>
          <w:rStyle w:val="Strong"/>
          <w:rFonts w:asciiTheme="majorHAnsi" w:hAnsiTheme="majorHAnsi" w:cstheme="majorHAnsi"/>
          <w:color w:val="000000" w:themeColor="text1"/>
          <w:sz w:val="24"/>
          <w:szCs w:val="24"/>
        </w:rPr>
        <w:t>/his]</w:t>
      </w:r>
      <w:r w:rsidRPr="00D5725F">
        <w:rPr>
          <w:rStyle w:val="Strong"/>
          <w:rFonts w:asciiTheme="majorHAnsi" w:hAnsiTheme="majorHAnsi" w:cstheme="majorHAnsi"/>
          <w:color w:val="000000" w:themeColor="text1"/>
          <w:sz w:val="24"/>
          <w:szCs w:val="24"/>
        </w:rPr>
        <w:t xml:space="preserve"> U</w:t>
      </w:r>
      <w:r w:rsidR="00492D70" w:rsidRPr="00D5725F">
        <w:rPr>
          <w:rStyle w:val="Strong"/>
          <w:rFonts w:asciiTheme="majorHAnsi" w:hAnsiTheme="majorHAnsi" w:cstheme="majorHAnsi"/>
          <w:color w:val="000000" w:themeColor="text1"/>
          <w:sz w:val="24"/>
          <w:szCs w:val="24"/>
        </w:rPr>
        <w:t xml:space="preserve">C housing costs </w:t>
      </w:r>
      <w:r w:rsidR="00DE0F4C" w:rsidRPr="00D5725F">
        <w:rPr>
          <w:rStyle w:val="Strong"/>
          <w:rFonts w:asciiTheme="majorHAnsi" w:hAnsiTheme="majorHAnsi" w:cstheme="majorHAnsi"/>
          <w:color w:val="000000" w:themeColor="text1"/>
          <w:sz w:val="24"/>
          <w:szCs w:val="24"/>
        </w:rPr>
        <w:t>element</w:t>
      </w:r>
      <w:r w:rsidRPr="00D5725F">
        <w:rPr>
          <w:rStyle w:val="Strong"/>
          <w:rFonts w:asciiTheme="majorHAnsi" w:hAnsiTheme="majorHAnsi" w:cstheme="majorHAnsi"/>
          <w:color w:val="000000" w:themeColor="text1"/>
          <w:sz w:val="24"/>
          <w:szCs w:val="24"/>
        </w:rPr>
        <w:t xml:space="preserve">. We write in accordance with the Pre-action Protocol for </w:t>
      </w:r>
      <w:r w:rsidR="009F7DAD" w:rsidRPr="00D5725F">
        <w:rPr>
          <w:rStyle w:val="Strong"/>
          <w:rFonts w:asciiTheme="majorHAnsi" w:hAnsiTheme="majorHAnsi" w:cstheme="majorHAnsi"/>
          <w:color w:val="000000" w:themeColor="text1"/>
          <w:sz w:val="24"/>
          <w:szCs w:val="24"/>
        </w:rPr>
        <w:t>J</w:t>
      </w:r>
      <w:r w:rsidRPr="00D5725F">
        <w:rPr>
          <w:rStyle w:val="Strong"/>
          <w:rFonts w:asciiTheme="majorHAnsi" w:hAnsiTheme="majorHAnsi" w:cstheme="majorHAnsi"/>
          <w:color w:val="000000" w:themeColor="text1"/>
          <w:sz w:val="24"/>
          <w:szCs w:val="24"/>
        </w:rPr>
        <w:t xml:space="preserve">udicial </w:t>
      </w:r>
      <w:r w:rsidR="009F7DAD" w:rsidRPr="00D5725F">
        <w:rPr>
          <w:rStyle w:val="Strong"/>
          <w:rFonts w:asciiTheme="majorHAnsi" w:hAnsiTheme="majorHAnsi" w:cstheme="majorHAnsi"/>
          <w:color w:val="000000" w:themeColor="text1"/>
          <w:sz w:val="24"/>
          <w:szCs w:val="24"/>
        </w:rPr>
        <w:t>R</w:t>
      </w:r>
      <w:r w:rsidRPr="00D5725F">
        <w:rPr>
          <w:rStyle w:val="Strong"/>
          <w:rFonts w:asciiTheme="majorHAnsi" w:hAnsiTheme="majorHAnsi" w:cstheme="majorHAnsi"/>
          <w:color w:val="000000" w:themeColor="text1"/>
          <w:sz w:val="24"/>
          <w:szCs w:val="24"/>
        </w:rPr>
        <w:t xml:space="preserve">eview.  </w:t>
      </w:r>
      <w:r w:rsidR="00E206F2" w:rsidRPr="00D5725F">
        <w:rPr>
          <w:rStyle w:val="Strong"/>
          <w:rFonts w:asciiTheme="majorHAnsi" w:hAnsiTheme="majorHAnsi" w:cstheme="majorHAnsi"/>
          <w:color w:val="000000" w:themeColor="text1"/>
          <w:sz w:val="24"/>
          <w:szCs w:val="24"/>
        </w:rPr>
        <w:t>We are requesting your response no later than</w:t>
      </w:r>
      <w:r w:rsidR="00755C69">
        <w:rPr>
          <w:rStyle w:val="Strong"/>
          <w:rFonts w:asciiTheme="majorHAnsi" w:hAnsiTheme="majorHAnsi" w:cstheme="majorHAnsi"/>
          <w:color w:val="000000" w:themeColor="text1"/>
          <w:sz w:val="24"/>
          <w:szCs w:val="24"/>
        </w:rPr>
        <w:t xml:space="preserve"> 5 pm</w:t>
      </w:r>
      <w:r w:rsidR="00E206F2" w:rsidRPr="00D5725F">
        <w:rPr>
          <w:rStyle w:val="Strong"/>
          <w:rFonts w:asciiTheme="majorHAnsi" w:hAnsiTheme="majorHAnsi" w:cstheme="majorHAnsi"/>
          <w:color w:val="000000" w:themeColor="text1"/>
          <w:sz w:val="24"/>
          <w:szCs w:val="24"/>
        </w:rPr>
        <w:t xml:space="preserve"> </w:t>
      </w:r>
      <w:r w:rsidR="00755C69">
        <w:rPr>
          <w:rStyle w:val="Strong"/>
          <w:rFonts w:asciiTheme="majorHAnsi" w:hAnsiTheme="majorHAnsi" w:cstheme="majorHAnsi"/>
          <w:color w:val="000000" w:themeColor="text1"/>
          <w:sz w:val="24"/>
          <w:szCs w:val="24"/>
        </w:rPr>
        <w:t>on [</w:t>
      </w:r>
      <w:r w:rsidR="00755C69" w:rsidRPr="0048245B">
        <w:rPr>
          <w:rStyle w:val="Strong"/>
          <w:rFonts w:asciiTheme="majorHAnsi" w:hAnsiTheme="majorHAnsi" w:cstheme="majorHAnsi"/>
          <w:color w:val="FF0000"/>
          <w:sz w:val="24"/>
          <w:szCs w:val="24"/>
        </w:rPr>
        <w:t>date</w:t>
      </w:r>
      <w:r w:rsidR="00755C69">
        <w:rPr>
          <w:rStyle w:val="Strong"/>
          <w:rFonts w:asciiTheme="majorHAnsi" w:hAnsiTheme="majorHAnsi" w:cstheme="majorHAnsi"/>
          <w:color w:val="000000" w:themeColor="text1"/>
          <w:sz w:val="24"/>
          <w:szCs w:val="24"/>
        </w:rPr>
        <w:t>] (14 days).</w:t>
      </w:r>
    </w:p>
    <w:p w14:paraId="09D01033" w14:textId="77777777" w:rsidR="00687632" w:rsidRPr="00D5725F" w:rsidRDefault="00687632" w:rsidP="00D5725F">
      <w:pPr>
        <w:pStyle w:val="Heading5"/>
        <w:spacing w:before="120" w:beforeAutospacing="0" w:after="0" w:afterAutospacing="0" w:line="360" w:lineRule="auto"/>
        <w:jc w:val="both"/>
        <w:rPr>
          <w:rStyle w:val="sectionitemno"/>
          <w:rFonts w:asciiTheme="majorHAnsi" w:hAnsiTheme="majorHAnsi" w:cstheme="majorHAnsi"/>
          <w:b w:val="0"/>
          <w:color w:val="000000" w:themeColor="text1"/>
          <w:sz w:val="24"/>
          <w:szCs w:val="24"/>
        </w:rPr>
      </w:pPr>
    </w:p>
    <w:p w14:paraId="56A4BC9F" w14:textId="77777777" w:rsidR="00687632" w:rsidRPr="001655C7" w:rsidRDefault="00687632" w:rsidP="00687632">
      <w:pPr>
        <w:pStyle w:val="NormalWeb"/>
        <w:spacing w:before="0" w:beforeAutospacing="0" w:after="0" w:afterAutospacing="0" w:line="360" w:lineRule="auto"/>
        <w:rPr>
          <w:rFonts w:asciiTheme="majorHAnsi" w:hAnsiTheme="majorHAnsi" w:cstheme="majorHAnsi"/>
          <w:bCs/>
          <w:color w:val="000000" w:themeColor="text1"/>
        </w:rPr>
      </w:pPr>
      <w:r w:rsidRPr="007C71B5">
        <w:rPr>
          <w:rFonts w:asciiTheme="majorHAnsi" w:hAnsiTheme="majorHAnsi" w:cstheme="majorHAnsi"/>
          <w:b/>
          <w:color w:val="000000" w:themeColor="text1"/>
        </w:rPr>
        <w:t xml:space="preserve">Proposed Defendant:   </w:t>
      </w:r>
      <w:r w:rsidRPr="007C71B5">
        <w:rPr>
          <w:rStyle w:val="Strong"/>
          <w:rFonts w:asciiTheme="majorHAnsi" w:hAnsiTheme="majorHAnsi" w:cstheme="majorHAnsi"/>
          <w:b w:val="0"/>
          <w:color w:val="000000" w:themeColor="text1"/>
        </w:rPr>
        <w:t>Secretary of State for Work and Pensions (“</w:t>
      </w:r>
      <w:r w:rsidRPr="007C71B5">
        <w:rPr>
          <w:rStyle w:val="Strong"/>
          <w:rFonts w:asciiTheme="majorHAnsi" w:hAnsiTheme="majorHAnsi" w:cstheme="majorHAnsi"/>
          <w:color w:val="000000" w:themeColor="text1"/>
        </w:rPr>
        <w:t>D</w:t>
      </w:r>
      <w:r w:rsidRPr="007C71B5">
        <w:rPr>
          <w:rStyle w:val="Strong"/>
          <w:rFonts w:asciiTheme="majorHAnsi" w:hAnsiTheme="majorHAnsi" w:cstheme="majorHAnsi"/>
          <w:b w:val="0"/>
          <w:color w:val="000000" w:themeColor="text1"/>
        </w:rPr>
        <w:t>”)</w:t>
      </w:r>
      <w:r>
        <w:rPr>
          <w:rStyle w:val="Strong"/>
          <w:rFonts w:asciiTheme="majorHAnsi" w:hAnsiTheme="majorHAnsi" w:cstheme="majorHAnsi"/>
          <w:b w:val="0"/>
          <w:color w:val="000000" w:themeColor="text1"/>
        </w:rPr>
        <w:t>(“</w:t>
      </w:r>
      <w:r>
        <w:rPr>
          <w:rStyle w:val="Strong"/>
          <w:rFonts w:asciiTheme="majorHAnsi" w:hAnsiTheme="majorHAnsi" w:cstheme="majorHAnsi"/>
          <w:bCs w:val="0"/>
          <w:color w:val="000000" w:themeColor="text1"/>
        </w:rPr>
        <w:t>SSWP</w:t>
      </w:r>
      <w:r>
        <w:rPr>
          <w:rStyle w:val="Strong"/>
          <w:rFonts w:asciiTheme="majorHAnsi" w:hAnsiTheme="majorHAnsi" w:cstheme="majorHAnsi"/>
          <w:b w:val="0"/>
          <w:color w:val="000000" w:themeColor="text1"/>
        </w:rPr>
        <w:t>”)</w:t>
      </w:r>
    </w:p>
    <w:p w14:paraId="08E4FA21" w14:textId="77777777" w:rsidR="00687632" w:rsidRPr="007C71B5" w:rsidRDefault="00687632" w:rsidP="00687632">
      <w:pPr>
        <w:pStyle w:val="NormalWeb"/>
        <w:spacing w:before="0" w:beforeAutospacing="0" w:after="0" w:afterAutospacing="0" w:line="360" w:lineRule="auto"/>
        <w:rPr>
          <w:rFonts w:asciiTheme="majorHAnsi" w:hAnsiTheme="majorHAnsi" w:cstheme="majorHAnsi"/>
          <w:b/>
          <w:bCs/>
          <w:color w:val="000000" w:themeColor="text1"/>
        </w:rPr>
      </w:pPr>
      <w:r w:rsidRPr="007C71B5">
        <w:rPr>
          <w:rFonts w:asciiTheme="majorHAnsi" w:hAnsiTheme="majorHAnsi" w:cstheme="majorHAnsi"/>
          <w:b/>
          <w:color w:val="000000" w:themeColor="text1"/>
        </w:rPr>
        <w:t xml:space="preserve">Claimant: </w:t>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r>
        <w:rPr>
          <w:rFonts w:asciiTheme="majorHAnsi" w:hAnsiTheme="majorHAnsi" w:cstheme="majorHAnsi"/>
          <w:bCs/>
          <w:color w:val="000000" w:themeColor="text1"/>
        </w:rPr>
        <w:t>full name]</w:t>
      </w:r>
      <w:r w:rsidRPr="007C71B5">
        <w:rPr>
          <w:rFonts w:asciiTheme="majorHAnsi" w:hAnsiTheme="majorHAnsi" w:cstheme="majorHAnsi"/>
          <w:color w:val="000000" w:themeColor="text1"/>
        </w:rPr>
        <w:t xml:space="preserve"> (“</w:t>
      </w:r>
      <w:r w:rsidRPr="007C71B5">
        <w:rPr>
          <w:rFonts w:asciiTheme="majorHAnsi" w:hAnsiTheme="majorHAnsi" w:cstheme="majorHAnsi"/>
          <w:b/>
          <w:color w:val="000000" w:themeColor="text1"/>
        </w:rPr>
        <w:t>C</w:t>
      </w:r>
      <w:r w:rsidRPr="007C71B5">
        <w:rPr>
          <w:rFonts w:asciiTheme="majorHAnsi" w:hAnsiTheme="majorHAnsi" w:cstheme="majorHAnsi"/>
          <w:color w:val="000000" w:themeColor="text1"/>
        </w:rPr>
        <w:t>”)</w:t>
      </w:r>
    </w:p>
    <w:p w14:paraId="535C79B6" w14:textId="77777777" w:rsidR="00687632" w:rsidRPr="007C71B5" w:rsidRDefault="00687632" w:rsidP="00687632">
      <w:pPr>
        <w:pStyle w:val="NormalWeb"/>
        <w:spacing w:before="0" w:beforeAutospacing="0" w:after="0" w:afterAutospacing="0" w:line="360" w:lineRule="auto"/>
        <w:rPr>
          <w:rFonts w:asciiTheme="majorHAnsi" w:hAnsiTheme="majorHAnsi" w:cstheme="majorHAnsi"/>
          <w:color w:val="000000" w:themeColor="text1"/>
        </w:rPr>
      </w:pPr>
      <w:proofErr w:type="spellStart"/>
      <w:r w:rsidRPr="007C71B5">
        <w:rPr>
          <w:rFonts w:asciiTheme="majorHAnsi" w:hAnsiTheme="majorHAnsi" w:cstheme="majorHAnsi"/>
          <w:b/>
          <w:color w:val="000000" w:themeColor="text1"/>
        </w:rPr>
        <w:t>NIN</w:t>
      </w:r>
      <w:r>
        <w:rPr>
          <w:rFonts w:asciiTheme="majorHAnsi" w:hAnsiTheme="majorHAnsi" w:cstheme="majorHAnsi"/>
          <w:b/>
          <w:color w:val="000000" w:themeColor="text1"/>
        </w:rPr>
        <w:t>o</w:t>
      </w:r>
      <w:proofErr w:type="spellEnd"/>
      <w:r w:rsidRPr="007C71B5">
        <w:rPr>
          <w:rFonts w:asciiTheme="majorHAnsi" w:hAnsiTheme="majorHAnsi" w:cstheme="majorHAnsi"/>
          <w:b/>
          <w:color w:val="000000" w:themeColor="text1"/>
        </w:rPr>
        <w:t xml:space="preserve">: </w:t>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1DB61E06" w14:textId="77777777" w:rsidR="00687632" w:rsidRPr="007C71B5" w:rsidRDefault="00687632" w:rsidP="00687632">
      <w:pPr>
        <w:pStyle w:val="NormalWeb"/>
        <w:spacing w:before="0" w:beforeAutospacing="0" w:after="0" w:afterAutospacing="0" w:line="360" w:lineRule="auto"/>
        <w:ind w:left="2160" w:hanging="2160"/>
        <w:rPr>
          <w:rFonts w:asciiTheme="majorHAnsi" w:hAnsiTheme="majorHAnsi" w:cstheme="majorHAnsi"/>
          <w:b/>
          <w:bCs/>
          <w:color w:val="000000" w:themeColor="text1"/>
        </w:rPr>
      </w:pPr>
      <w:r w:rsidRPr="007C71B5">
        <w:rPr>
          <w:rFonts w:asciiTheme="majorHAnsi" w:hAnsiTheme="majorHAnsi" w:cstheme="majorHAnsi"/>
          <w:b/>
          <w:color w:val="000000" w:themeColor="text1"/>
        </w:rPr>
        <w:t>Address:</w:t>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6EAA9D06" w14:textId="77777777" w:rsidR="00687632" w:rsidRDefault="00687632" w:rsidP="00687632">
      <w:pPr>
        <w:pStyle w:val="NormalWeb"/>
        <w:spacing w:before="0" w:beforeAutospacing="0" w:after="0" w:afterAutospacing="0" w:line="360" w:lineRule="auto"/>
        <w:rPr>
          <w:rStyle w:val="sectionitemno"/>
          <w:rFonts w:asciiTheme="majorHAnsi" w:hAnsiTheme="majorHAnsi" w:cstheme="majorHAnsi"/>
          <w:color w:val="000000" w:themeColor="text1"/>
        </w:rPr>
      </w:pPr>
      <w:r w:rsidRPr="007C71B5">
        <w:rPr>
          <w:rStyle w:val="sectionitemno"/>
          <w:rFonts w:asciiTheme="majorHAnsi" w:hAnsiTheme="majorHAnsi" w:cstheme="majorHAnsi"/>
          <w:b/>
          <w:color w:val="000000" w:themeColor="text1"/>
        </w:rPr>
        <w:t>Date of Birth:</w:t>
      </w:r>
      <w:r w:rsidRPr="007C71B5">
        <w:rPr>
          <w:rStyle w:val="sectionitemno"/>
          <w:rFonts w:asciiTheme="majorHAnsi" w:hAnsiTheme="majorHAnsi" w:cstheme="majorHAnsi"/>
          <w:color w:val="000000" w:themeColor="text1"/>
        </w:rPr>
        <w:tab/>
      </w:r>
      <w:r w:rsidRPr="007C71B5">
        <w:rPr>
          <w:rStyle w:val="sectionitemno"/>
          <w:rFonts w:asciiTheme="majorHAnsi" w:hAnsiTheme="majorHAnsi" w:cstheme="majorHAnsi"/>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2256EF02" w14:textId="77777777" w:rsidR="00687632" w:rsidRDefault="00687632" w:rsidP="00687632">
      <w:pPr>
        <w:pStyle w:val="NormalWeb"/>
        <w:spacing w:before="0" w:beforeAutospacing="0" w:after="0" w:afterAutospacing="0" w:line="360" w:lineRule="auto"/>
        <w:rPr>
          <w:rStyle w:val="sectionitemno"/>
          <w:rFonts w:asciiTheme="majorHAnsi" w:hAnsiTheme="majorHAnsi" w:cstheme="majorHAnsi"/>
          <w:color w:val="000000" w:themeColor="text1"/>
        </w:rPr>
      </w:pPr>
    </w:p>
    <w:p w14:paraId="7C1BF511" w14:textId="77777777" w:rsidR="00687632" w:rsidRPr="00687632" w:rsidRDefault="00687632" w:rsidP="00687632">
      <w:pPr>
        <w:spacing w:line="360" w:lineRule="auto"/>
        <w:ind w:left="567" w:hanging="567"/>
        <w:jc w:val="both"/>
        <w:rPr>
          <w:rFonts w:asciiTheme="majorHAnsi" w:hAnsiTheme="majorHAnsi" w:cstheme="majorHAnsi"/>
          <w:b/>
          <w:bCs/>
        </w:rPr>
      </w:pPr>
      <w:r w:rsidRPr="00687632">
        <w:rPr>
          <w:rFonts w:asciiTheme="majorHAnsi" w:hAnsiTheme="majorHAnsi" w:cstheme="majorHAnsi"/>
          <w:b/>
          <w:bCs/>
        </w:rPr>
        <w:t>Note on the address for Pre-action Protocol correspondence</w:t>
      </w:r>
    </w:p>
    <w:p w14:paraId="5795891B" w14:textId="77777777" w:rsidR="00687632" w:rsidRPr="00687632" w:rsidRDefault="00687632" w:rsidP="00687632">
      <w:pPr>
        <w:pStyle w:val="ListParagraph"/>
        <w:numPr>
          <w:ilvl w:val="0"/>
          <w:numId w:val="38"/>
        </w:numPr>
        <w:spacing w:line="252" w:lineRule="auto"/>
        <w:jc w:val="both"/>
        <w:rPr>
          <w:rFonts w:asciiTheme="majorHAnsi" w:hAnsiTheme="majorHAnsi" w:cstheme="majorHAnsi"/>
          <w:color w:val="000000"/>
          <w:sz w:val="24"/>
          <w:szCs w:val="24"/>
        </w:rPr>
      </w:pPr>
      <w:r w:rsidRPr="00687632">
        <w:rPr>
          <w:rFonts w:asciiTheme="majorHAnsi" w:hAnsiTheme="majorHAnsi" w:cstheme="majorHAnsi"/>
          <w:sz w:val="24"/>
          <w:szCs w:val="24"/>
        </w:rPr>
        <w:t xml:space="preserve">This letter is sent to you because in February 2024 a </w:t>
      </w:r>
      <w:r w:rsidRPr="00687632">
        <w:rPr>
          <w:rFonts w:asciiTheme="majorHAnsi" w:hAnsiTheme="majorHAnsi" w:cstheme="majorHAnsi"/>
          <w:color w:val="000000"/>
          <w:sz w:val="24"/>
          <w:szCs w:val="24"/>
        </w:rPr>
        <w:t xml:space="preserve">Senior Lawyer at Decision Making and Debt DWP Legal Advisers, Government Legal Department, Ground Floor Caxton House, Tothill Street, London, </w:t>
      </w:r>
      <w:proofErr w:type="spellStart"/>
      <w:r w:rsidRPr="00687632">
        <w:rPr>
          <w:rFonts w:asciiTheme="majorHAnsi" w:hAnsiTheme="majorHAnsi" w:cstheme="majorHAnsi"/>
          <w:color w:val="000000"/>
          <w:sz w:val="24"/>
          <w:szCs w:val="24"/>
        </w:rPr>
        <w:t>SW1H</w:t>
      </w:r>
      <w:proofErr w:type="spellEnd"/>
      <w:r w:rsidRPr="00687632">
        <w:rPr>
          <w:rFonts w:asciiTheme="majorHAnsi" w:hAnsiTheme="majorHAnsi" w:cstheme="majorHAnsi"/>
          <w:color w:val="000000"/>
          <w:sz w:val="24"/>
          <w:szCs w:val="24"/>
        </w:rPr>
        <w:t xml:space="preserve"> </w:t>
      </w:r>
      <w:proofErr w:type="spellStart"/>
      <w:r w:rsidRPr="00687632">
        <w:rPr>
          <w:rFonts w:asciiTheme="majorHAnsi" w:hAnsiTheme="majorHAnsi" w:cstheme="majorHAnsi"/>
          <w:color w:val="000000"/>
          <w:sz w:val="24"/>
          <w:szCs w:val="24"/>
        </w:rPr>
        <w:t>9NA</w:t>
      </w:r>
      <w:proofErr w:type="spellEnd"/>
      <w:r w:rsidRPr="00687632">
        <w:rPr>
          <w:rFonts w:asciiTheme="majorHAnsi" w:hAnsiTheme="majorHAnsi" w:cstheme="majorHAnsi"/>
          <w:color w:val="000000"/>
          <w:sz w:val="24"/>
          <w:szCs w:val="24"/>
        </w:rPr>
        <w:t xml:space="preserve"> advised that:</w:t>
      </w:r>
    </w:p>
    <w:p w14:paraId="1EB9BB6F" w14:textId="77777777" w:rsidR="00687632" w:rsidRPr="00687632" w:rsidRDefault="00687632" w:rsidP="00687632">
      <w:pPr>
        <w:ind w:left="567" w:hanging="567"/>
        <w:jc w:val="both"/>
        <w:rPr>
          <w:rFonts w:asciiTheme="majorHAnsi" w:hAnsiTheme="majorHAnsi" w:cstheme="majorHAnsi"/>
          <w:color w:val="000000"/>
          <w14:ligatures w14:val="standardContextual"/>
        </w:rPr>
      </w:pPr>
    </w:p>
    <w:p w14:paraId="56585702" w14:textId="77777777" w:rsidR="00687632" w:rsidRPr="00687632" w:rsidRDefault="00687632" w:rsidP="00687632">
      <w:pPr>
        <w:ind w:left="1134"/>
        <w:jc w:val="both"/>
        <w:rPr>
          <w:rFonts w:asciiTheme="majorHAnsi" w:hAnsiTheme="majorHAnsi" w:cstheme="majorHAnsi"/>
          <w:i/>
          <w:iCs/>
          <w14:ligatures w14:val="standardContextual"/>
        </w:rPr>
      </w:pPr>
      <w:r w:rsidRPr="00687632">
        <w:rPr>
          <w:rFonts w:asciiTheme="majorHAnsi" w:hAnsiTheme="majorHAnsi" w:cstheme="majorHAnsi"/>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687632">
        <w:rPr>
          <w:rFonts w:asciiTheme="majorHAnsi" w:hAnsiTheme="majorHAnsi" w:cstheme="majorHAnsi"/>
          <w:i/>
          <w:iCs/>
          <w14:ligatures w14:val="standardContextual"/>
        </w:rPr>
        <w:t>example</w:t>
      </w:r>
      <w:proofErr w:type="gramEnd"/>
      <w:r w:rsidRPr="00687632">
        <w:rPr>
          <w:rFonts w:asciiTheme="majorHAnsi" w:hAnsiTheme="majorHAnsi" w:cstheme="majorHAnsi"/>
          <w:i/>
          <w:iCs/>
          <w14:ligatures w14:val="standardContextual"/>
        </w:rPr>
        <w:t xml:space="preserve"> if it relates to a particular benefit decision then the pre-action letter should be sent to the address at the top of that letter. </w:t>
      </w:r>
    </w:p>
    <w:p w14:paraId="160EBEB9" w14:textId="77777777" w:rsidR="00687632" w:rsidRPr="00687632" w:rsidRDefault="00687632" w:rsidP="00687632">
      <w:pPr>
        <w:ind w:left="2574"/>
        <w:jc w:val="both"/>
        <w:rPr>
          <w:rFonts w:asciiTheme="majorHAnsi" w:hAnsiTheme="majorHAnsi" w:cstheme="majorHAnsi"/>
          <w:i/>
          <w:iCs/>
          <w14:ligatures w14:val="standardContextual"/>
        </w:rPr>
      </w:pPr>
    </w:p>
    <w:p w14:paraId="4EB76E43" w14:textId="77777777" w:rsidR="00687632" w:rsidRPr="00687632" w:rsidRDefault="00687632" w:rsidP="00687632">
      <w:pPr>
        <w:pStyle w:val="NormalWeb"/>
        <w:numPr>
          <w:ilvl w:val="0"/>
          <w:numId w:val="38"/>
        </w:numPr>
        <w:spacing w:before="0" w:beforeAutospacing="0" w:after="0" w:afterAutospacing="0" w:line="360" w:lineRule="auto"/>
        <w:jc w:val="both"/>
        <w:rPr>
          <w:rFonts w:asciiTheme="majorHAnsi" w:hAnsiTheme="majorHAnsi" w:cstheme="majorHAnsi"/>
        </w:rPr>
      </w:pPr>
      <w:r w:rsidRPr="00687632">
        <w:rPr>
          <w:rStyle w:val="Strong"/>
          <w:rFonts w:asciiTheme="majorHAnsi" w:hAnsiTheme="majorHAnsi" w:cstheme="majorHAnsi"/>
          <w:b w:val="0"/>
          <w:bCs w:val="0"/>
          <w:color w:val="000000" w:themeColor="text1"/>
        </w:rPr>
        <w:t xml:space="preserve">This letter is also sent by email to the Treasury Solicitor as </w:t>
      </w:r>
      <w:r w:rsidRPr="00687632">
        <w:rPr>
          <w:rFonts w:asciiTheme="majorHAnsi" w:hAnsiTheme="majorHAnsi" w:cstheme="majorHAnsi"/>
        </w:rPr>
        <w:t>Cabinet Office practice direction ‘Crown Proceedings Act 1947’ (December 2023)</w:t>
      </w:r>
      <w:r w:rsidRPr="00687632">
        <w:rPr>
          <w:rStyle w:val="FootnoteReference"/>
          <w:rFonts w:asciiTheme="majorHAnsi" w:hAnsiTheme="majorHAnsi" w:cstheme="majorHAnsi"/>
        </w:rPr>
        <w:footnoteReference w:id="1"/>
      </w:r>
      <w:r w:rsidRPr="00687632">
        <w:rPr>
          <w:rFonts w:asciiTheme="majorHAnsi" w:hAnsiTheme="majorHAnsi" w:cstheme="majorHAnsi"/>
        </w:rPr>
        <w:t xml:space="preserve"> requires:</w:t>
      </w:r>
    </w:p>
    <w:p w14:paraId="6E0DDCE0" w14:textId="77777777" w:rsidR="00687632" w:rsidRPr="00687632" w:rsidRDefault="00687632" w:rsidP="00687632">
      <w:pPr>
        <w:pStyle w:val="ListParagraph"/>
        <w:ind w:left="567"/>
        <w:jc w:val="both"/>
        <w:rPr>
          <w:rFonts w:asciiTheme="majorHAnsi" w:hAnsiTheme="majorHAnsi" w:cstheme="majorHAnsi"/>
          <w:sz w:val="24"/>
          <w:szCs w:val="24"/>
        </w:rPr>
      </w:pPr>
    </w:p>
    <w:p w14:paraId="24DF63BB" w14:textId="77777777" w:rsidR="00687632" w:rsidRPr="00687632" w:rsidRDefault="00687632" w:rsidP="00687632">
      <w:pPr>
        <w:pStyle w:val="ListParagraph"/>
        <w:ind w:left="1134"/>
        <w:jc w:val="both"/>
        <w:rPr>
          <w:rFonts w:asciiTheme="majorHAnsi" w:hAnsiTheme="majorHAnsi" w:cstheme="majorHAnsi"/>
          <w:i/>
          <w:iCs/>
          <w:sz w:val="24"/>
          <w:szCs w:val="24"/>
        </w:rPr>
      </w:pPr>
      <w:r w:rsidRPr="00687632">
        <w:rPr>
          <w:rFonts w:asciiTheme="majorHAnsi" w:hAnsiTheme="majorHAnsi" w:cstheme="majorHAnsi"/>
          <w:i/>
          <w:iCs/>
          <w:sz w:val="24"/>
          <w:szCs w:val="24"/>
        </w:rPr>
        <w:t>“</w:t>
      </w:r>
      <w:r w:rsidRPr="00687632">
        <w:rPr>
          <w:rFonts w:asciiTheme="majorHAnsi" w:hAnsiTheme="majorHAnsi" w:cstheme="majorHAnsi"/>
          <w:b/>
          <w:bCs/>
          <w:i/>
          <w:iCs/>
          <w:sz w:val="24"/>
          <w:szCs w:val="24"/>
        </w:rPr>
        <w:t>All documents</w:t>
      </w:r>
      <w:r w:rsidRPr="00687632">
        <w:rPr>
          <w:rFonts w:asciiTheme="majorHAnsi" w:hAnsiTheme="majorHAnsi" w:cstheme="majorHAnsi"/>
          <w:i/>
          <w:iCs/>
          <w:sz w:val="24"/>
          <w:szCs w:val="24"/>
        </w:rPr>
        <w:t xml:space="preserve"> required to be served on the Crown for the purpose of or in connection with any civil proceedings by or against the Crown shall, if those </w:t>
      </w:r>
      <w:r w:rsidRPr="00687632">
        <w:rPr>
          <w:rFonts w:asciiTheme="majorHAnsi" w:hAnsiTheme="majorHAnsi" w:cstheme="majorHAnsi"/>
          <w:i/>
          <w:iCs/>
          <w:sz w:val="24"/>
          <w:szCs w:val="24"/>
        </w:rPr>
        <w:lastRenderedPageBreak/>
        <w:t>proceedings are by or</w:t>
      </w:r>
      <w:r w:rsidRPr="00687632">
        <w:rPr>
          <w:rFonts w:asciiTheme="majorHAnsi" w:hAnsiTheme="majorHAnsi" w:cstheme="majorHAnsi"/>
          <w:b/>
          <w:bCs/>
          <w:i/>
          <w:iCs/>
          <w:sz w:val="24"/>
          <w:szCs w:val="24"/>
        </w:rPr>
        <w:t xml:space="preserve"> </w:t>
      </w:r>
      <w:r w:rsidRPr="00687632">
        <w:rPr>
          <w:rFonts w:asciiTheme="majorHAnsi" w:hAnsiTheme="majorHAnsi" w:cstheme="majorHAnsi"/>
          <w:i/>
          <w:iCs/>
          <w:sz w:val="24"/>
          <w:szCs w:val="24"/>
        </w:rPr>
        <w:t xml:space="preserve">against an authorised Government department, </w:t>
      </w:r>
      <w:r w:rsidRPr="00687632">
        <w:rPr>
          <w:rFonts w:asciiTheme="majorHAnsi" w:hAnsiTheme="majorHAnsi" w:cstheme="majorHAnsi"/>
          <w:b/>
          <w:bCs/>
          <w:i/>
          <w:iCs/>
          <w:sz w:val="24"/>
          <w:szCs w:val="24"/>
        </w:rPr>
        <w:t>be served on the solicitor</w:t>
      </w:r>
      <w:r w:rsidRPr="00687632">
        <w:rPr>
          <w:rFonts w:asciiTheme="majorHAnsi" w:hAnsiTheme="majorHAnsi" w:cstheme="majorHAnsi"/>
          <w:i/>
          <w:iCs/>
          <w:sz w:val="24"/>
          <w:szCs w:val="24"/>
        </w:rPr>
        <w:t xml:space="preserve">, if any, for that department” </w:t>
      </w:r>
    </w:p>
    <w:p w14:paraId="2901B535" w14:textId="77777777" w:rsidR="00687632" w:rsidRPr="00687632" w:rsidRDefault="00687632" w:rsidP="00687632">
      <w:pPr>
        <w:pStyle w:val="ListParagraph"/>
        <w:ind w:left="567"/>
        <w:jc w:val="right"/>
        <w:rPr>
          <w:rFonts w:asciiTheme="majorHAnsi" w:hAnsiTheme="majorHAnsi" w:cstheme="majorHAnsi"/>
          <w:sz w:val="24"/>
          <w:szCs w:val="24"/>
        </w:rPr>
      </w:pPr>
      <w:r w:rsidRPr="00687632">
        <w:rPr>
          <w:rFonts w:asciiTheme="majorHAnsi" w:hAnsiTheme="majorHAnsi" w:cstheme="majorHAnsi"/>
          <w:sz w:val="24"/>
          <w:szCs w:val="24"/>
        </w:rPr>
        <w:t>(Emphasis added)</w:t>
      </w:r>
    </w:p>
    <w:p w14:paraId="4191758A" w14:textId="77777777" w:rsidR="00687632" w:rsidRPr="00687632" w:rsidRDefault="00687632" w:rsidP="00687632">
      <w:pPr>
        <w:pStyle w:val="ListParagraph"/>
        <w:ind w:left="567"/>
        <w:jc w:val="right"/>
        <w:rPr>
          <w:rFonts w:asciiTheme="majorHAnsi" w:hAnsiTheme="majorHAnsi" w:cstheme="majorHAnsi"/>
          <w:sz w:val="24"/>
          <w:szCs w:val="24"/>
        </w:rPr>
      </w:pPr>
    </w:p>
    <w:p w14:paraId="04570D52" w14:textId="77777777" w:rsidR="00687632" w:rsidRPr="00687632" w:rsidRDefault="00687632" w:rsidP="00687632">
      <w:pPr>
        <w:pStyle w:val="ListParagraph"/>
        <w:numPr>
          <w:ilvl w:val="0"/>
          <w:numId w:val="38"/>
        </w:numPr>
        <w:spacing w:after="0" w:line="240" w:lineRule="auto"/>
        <w:jc w:val="both"/>
        <w:rPr>
          <w:rFonts w:asciiTheme="majorHAnsi" w:hAnsiTheme="majorHAnsi" w:cstheme="majorHAnsi"/>
          <w:sz w:val="24"/>
          <w:szCs w:val="24"/>
        </w:rPr>
      </w:pPr>
      <w:r w:rsidRPr="00687632">
        <w:rPr>
          <w:rFonts w:asciiTheme="majorHAnsi" w:hAnsiTheme="majorHAnsi" w:cstheme="majorHAnsi"/>
          <w:sz w:val="24"/>
          <w:szCs w:val="24"/>
        </w:rPr>
        <w:t>The practice direction provides that the solicitor for service in connection with civil proceedings against the Department for Work and Pensions is “The Treasury Solicitor”.</w:t>
      </w:r>
    </w:p>
    <w:p w14:paraId="1AA6C2A1" w14:textId="77777777" w:rsidR="00687632" w:rsidRPr="00687632" w:rsidRDefault="00687632" w:rsidP="00687632">
      <w:pPr>
        <w:pStyle w:val="NormalWeb"/>
        <w:numPr>
          <w:ilvl w:val="0"/>
          <w:numId w:val="38"/>
        </w:numPr>
        <w:spacing w:before="0" w:beforeAutospacing="0" w:after="0" w:afterAutospacing="0" w:line="360" w:lineRule="auto"/>
        <w:jc w:val="both"/>
        <w:rPr>
          <w:rStyle w:val="Strong"/>
          <w:rFonts w:asciiTheme="majorHAnsi" w:hAnsiTheme="majorHAnsi" w:cstheme="majorHAnsi"/>
          <w:b w:val="0"/>
          <w:bCs w:val="0"/>
          <w:color w:val="000000" w:themeColor="text1"/>
        </w:rPr>
      </w:pPr>
      <w:r w:rsidRPr="00687632">
        <w:rPr>
          <w:rStyle w:val="Strong"/>
          <w:rFonts w:asciiTheme="majorHAnsi" w:hAnsiTheme="majorHAnsi" w:cstheme="majorHAnsi"/>
          <w:b w:val="0"/>
          <w:bCs w:val="0"/>
          <w:color w:val="000000" w:themeColor="text1"/>
        </w:rPr>
        <w:t>The Government Legal Department webpage</w:t>
      </w:r>
      <w:r w:rsidRPr="00687632">
        <w:rPr>
          <w:rStyle w:val="FootnoteReference"/>
          <w:rFonts w:asciiTheme="majorHAnsi" w:hAnsiTheme="majorHAnsi" w:cstheme="majorHAnsi"/>
          <w:color w:val="000000" w:themeColor="text1"/>
        </w:rPr>
        <w:footnoteReference w:id="2"/>
      </w:r>
      <w:r w:rsidRPr="00687632">
        <w:rPr>
          <w:rStyle w:val="Strong"/>
          <w:rFonts w:asciiTheme="majorHAnsi" w:hAnsiTheme="majorHAnsi" w:cstheme="majorHAnsi"/>
          <w:b w:val="0"/>
          <w:bCs w:val="0"/>
          <w:color w:val="000000" w:themeColor="text1"/>
        </w:rPr>
        <w:t xml:space="preserve"> further instructs:</w:t>
      </w:r>
    </w:p>
    <w:p w14:paraId="0A856B0A" w14:textId="77777777" w:rsidR="00687632" w:rsidRPr="00687632" w:rsidRDefault="00687632" w:rsidP="00687632">
      <w:pPr>
        <w:pStyle w:val="NormalWeb"/>
        <w:spacing w:before="0" w:beforeAutospacing="0" w:after="0" w:afterAutospacing="0" w:line="360" w:lineRule="auto"/>
        <w:jc w:val="both"/>
        <w:rPr>
          <w:rStyle w:val="Strong"/>
          <w:rFonts w:asciiTheme="majorHAnsi" w:hAnsiTheme="majorHAnsi" w:cstheme="majorHAnsi"/>
          <w:b w:val="0"/>
          <w:bCs w:val="0"/>
          <w:color w:val="000000" w:themeColor="text1"/>
        </w:rPr>
      </w:pPr>
    </w:p>
    <w:p w14:paraId="3B681C39" w14:textId="77777777" w:rsidR="00687632" w:rsidRPr="00687632" w:rsidRDefault="00687632" w:rsidP="00687632">
      <w:pPr>
        <w:pStyle w:val="NormalWeb"/>
        <w:spacing w:before="0" w:beforeAutospacing="0" w:after="0" w:afterAutospacing="0" w:line="360" w:lineRule="auto"/>
        <w:ind w:left="1134"/>
        <w:jc w:val="both"/>
        <w:rPr>
          <w:rStyle w:val="Strong"/>
          <w:rFonts w:asciiTheme="majorHAnsi" w:hAnsiTheme="majorHAnsi" w:cstheme="majorHAnsi"/>
          <w:b w:val="0"/>
          <w:bCs w:val="0"/>
          <w:i/>
          <w:iCs/>
          <w:color w:val="000000" w:themeColor="text1"/>
        </w:rPr>
      </w:pPr>
      <w:r w:rsidRPr="00687632">
        <w:rPr>
          <w:rStyle w:val="Strong"/>
          <w:rFonts w:asciiTheme="majorHAnsi" w:hAnsiTheme="majorHAnsi" w:cstheme="majorHAnsi"/>
          <w:b w:val="0"/>
          <w:bCs w:val="0"/>
          <w:i/>
          <w:iCs/>
          <w:color w:val="000000" w:themeColor="text1"/>
        </w:rPr>
        <w:t>[…]</w:t>
      </w:r>
    </w:p>
    <w:p w14:paraId="392F7ECE" w14:textId="77777777" w:rsidR="00687632" w:rsidRPr="00687632" w:rsidRDefault="00687632" w:rsidP="00687632">
      <w:pPr>
        <w:pStyle w:val="NormalWeb"/>
        <w:spacing w:line="360" w:lineRule="auto"/>
        <w:ind w:left="1134"/>
        <w:jc w:val="both"/>
        <w:rPr>
          <w:rFonts w:asciiTheme="majorHAnsi" w:hAnsiTheme="majorHAnsi" w:cstheme="majorHAnsi"/>
          <w:i/>
          <w:iCs/>
          <w:color w:val="000000"/>
          <w:shd w:val="clear" w:color="auto" w:fill="FFFFFF"/>
        </w:rPr>
      </w:pPr>
      <w:r w:rsidRPr="00687632">
        <w:rPr>
          <w:rFonts w:asciiTheme="majorHAnsi" w:hAnsiTheme="majorHAnsi" w:cstheme="majorHAnsi"/>
          <w:i/>
          <w:iCs/>
          <w:color w:val="000000"/>
          <w:shd w:val="clear" w:color="auto" w:fill="FFFFFF"/>
        </w:rPr>
        <w:t>The email addresses above are for the service of new proceedings only.</w:t>
      </w:r>
      <w:r w:rsidRPr="00687632">
        <w:rPr>
          <w:rFonts w:asciiTheme="majorHAnsi" w:hAnsiTheme="majorHAnsi" w:cstheme="majorHAnsi"/>
          <w:i/>
          <w:iCs/>
          <w:color w:val="000000"/>
        </w:rPr>
        <w:br/>
      </w:r>
      <w:r w:rsidRPr="00687632">
        <w:rPr>
          <w:rFonts w:asciiTheme="majorHAnsi" w:hAnsiTheme="majorHAnsi" w:cstheme="majorHAnsi"/>
          <w:i/>
          <w:iCs/>
          <w:color w:val="000000"/>
          <w:shd w:val="clear" w:color="auto" w:fill="FFFFFF"/>
        </w:rPr>
        <w:t xml:space="preserve">They should not be used for letters before action, or pre action protocol correspondence. If sending such documents to </w:t>
      </w:r>
      <w:proofErr w:type="spellStart"/>
      <w:r w:rsidRPr="00687632">
        <w:rPr>
          <w:rFonts w:asciiTheme="majorHAnsi" w:hAnsiTheme="majorHAnsi" w:cstheme="majorHAnsi"/>
          <w:i/>
          <w:iCs/>
          <w:color w:val="000000"/>
          <w:shd w:val="clear" w:color="auto" w:fill="FFFFFF"/>
        </w:rPr>
        <w:t>GLD</w:t>
      </w:r>
      <w:proofErr w:type="spellEnd"/>
      <w:r w:rsidRPr="00687632">
        <w:rPr>
          <w:rFonts w:asciiTheme="majorHAnsi" w:hAnsiTheme="majorHAnsi" w:cstheme="majorHAnsi"/>
          <w:i/>
          <w:iCs/>
          <w:color w:val="000000"/>
          <w:shd w:val="clear" w:color="auto" w:fill="FFFFFF"/>
        </w:rPr>
        <w:t xml:space="preserve"> please email these to </w:t>
      </w:r>
      <w:hyperlink r:id="rId18" w:history="1">
        <w:r w:rsidRPr="00687632">
          <w:rPr>
            <w:rStyle w:val="Hyperlink"/>
            <w:rFonts w:asciiTheme="majorHAnsi" w:hAnsiTheme="majorHAnsi" w:cstheme="majorHAnsi"/>
            <w:i/>
            <w:iCs/>
            <w:color w:val="A03A88"/>
            <w:shd w:val="clear" w:color="auto" w:fill="FFFFFF"/>
          </w:rPr>
          <w:t>thetreasurysolicitor@governmentlegal.gov.uk</w:t>
        </w:r>
      </w:hyperlink>
      <w:r w:rsidRPr="00687632">
        <w:rPr>
          <w:rFonts w:asciiTheme="majorHAnsi" w:hAnsiTheme="majorHAnsi" w:cstheme="majorHAnsi"/>
          <w:i/>
          <w:iCs/>
          <w:color w:val="000000"/>
          <w:shd w:val="clear" w:color="auto" w:fill="FFFFFF"/>
        </w:rPr>
        <w:t>.</w:t>
      </w:r>
    </w:p>
    <w:p w14:paraId="6E90A450" w14:textId="74D20C51" w:rsidR="00B16CE0" w:rsidRPr="00687632" w:rsidRDefault="00B16CE0" w:rsidP="00687632">
      <w:pPr>
        <w:pStyle w:val="NormalWeb"/>
        <w:spacing w:line="360" w:lineRule="auto"/>
        <w:jc w:val="both"/>
        <w:rPr>
          <w:rFonts w:asciiTheme="majorHAnsi" w:hAnsiTheme="majorHAnsi" w:cstheme="majorHAnsi"/>
          <w:color w:val="000000" w:themeColor="text1"/>
        </w:rPr>
      </w:pPr>
      <w:r w:rsidRPr="00687632">
        <w:rPr>
          <w:rStyle w:val="Strong"/>
          <w:rFonts w:asciiTheme="majorHAnsi" w:hAnsiTheme="majorHAnsi" w:cstheme="majorHAnsi"/>
          <w:color w:val="000000" w:themeColor="text1"/>
        </w:rPr>
        <w:t>The details of the matter being challenged</w:t>
      </w:r>
      <w:r w:rsidR="00E92209" w:rsidRPr="00687632">
        <w:rPr>
          <w:rStyle w:val="Strong"/>
          <w:rFonts w:asciiTheme="majorHAnsi" w:hAnsiTheme="majorHAnsi" w:cstheme="majorHAnsi"/>
          <w:color w:val="000000" w:themeColor="text1"/>
        </w:rPr>
        <w:t>:</w:t>
      </w:r>
    </w:p>
    <w:p w14:paraId="3DFC9516" w14:textId="597DA91B" w:rsidR="00B16CE0" w:rsidRPr="00D5725F" w:rsidRDefault="00755341" w:rsidP="00687632">
      <w:pPr>
        <w:pStyle w:val="NormalWeb"/>
        <w:numPr>
          <w:ilvl w:val="0"/>
          <w:numId w:val="38"/>
        </w:numPr>
        <w:tabs>
          <w:tab w:val="left" w:pos="2580"/>
        </w:tabs>
        <w:spacing w:after="0" w:afterAutospacing="0" w:line="360" w:lineRule="auto"/>
        <w:jc w:val="both"/>
        <w:rPr>
          <w:rStyle w:val="Strong"/>
          <w:rFonts w:asciiTheme="majorHAnsi" w:hAnsiTheme="majorHAnsi" w:cstheme="majorHAnsi"/>
          <w:b w:val="0"/>
          <w:color w:val="000000" w:themeColor="text1"/>
        </w:rPr>
      </w:pPr>
      <w:r w:rsidRPr="00687632">
        <w:rPr>
          <w:rStyle w:val="Strong"/>
          <w:rFonts w:asciiTheme="majorHAnsi" w:hAnsiTheme="majorHAnsi" w:cstheme="majorHAnsi"/>
          <w:b w:val="0"/>
        </w:rPr>
        <w:t xml:space="preserve">Our client, </w:t>
      </w:r>
      <w:r w:rsidR="00755C69" w:rsidRPr="00687632">
        <w:rPr>
          <w:rStyle w:val="Strong"/>
          <w:rFonts w:asciiTheme="majorHAnsi" w:hAnsiTheme="majorHAnsi" w:cstheme="majorHAnsi"/>
          <w:b w:val="0"/>
        </w:rPr>
        <w:t>C</w:t>
      </w:r>
      <w:r w:rsidRPr="00687632">
        <w:rPr>
          <w:rStyle w:val="Strong"/>
          <w:rFonts w:asciiTheme="majorHAnsi" w:hAnsiTheme="majorHAnsi" w:cstheme="majorHAnsi"/>
          <w:b w:val="0"/>
        </w:rPr>
        <w:t>,</w:t>
      </w:r>
      <w:r w:rsidR="001A3B19" w:rsidRPr="00687632">
        <w:rPr>
          <w:rStyle w:val="Strong"/>
          <w:rFonts w:asciiTheme="majorHAnsi" w:hAnsiTheme="majorHAnsi" w:cstheme="majorHAnsi"/>
          <w:b w:val="0"/>
          <w:color w:val="000000" w:themeColor="text1"/>
        </w:rPr>
        <w:t xml:space="preserve"> challenges </w:t>
      </w:r>
      <w:r w:rsidR="00434EA6" w:rsidRPr="00687632">
        <w:rPr>
          <w:rStyle w:val="Strong"/>
          <w:rFonts w:asciiTheme="majorHAnsi" w:hAnsiTheme="majorHAnsi" w:cstheme="majorHAnsi"/>
          <w:b w:val="0"/>
          <w:color w:val="000000" w:themeColor="text1"/>
        </w:rPr>
        <w:t>the</w:t>
      </w:r>
      <w:r w:rsidR="00FC6641" w:rsidRPr="00687632">
        <w:rPr>
          <w:rStyle w:val="Strong"/>
          <w:rFonts w:asciiTheme="majorHAnsi" w:hAnsiTheme="majorHAnsi" w:cstheme="majorHAnsi"/>
          <w:b w:val="0"/>
          <w:color w:val="000000" w:themeColor="text1"/>
        </w:rPr>
        <w:t xml:space="preserve"> failure of </w:t>
      </w:r>
      <w:r w:rsidR="000614F3" w:rsidRPr="00687632">
        <w:rPr>
          <w:rStyle w:val="Strong"/>
          <w:rFonts w:asciiTheme="majorHAnsi" w:hAnsiTheme="majorHAnsi" w:cstheme="majorHAnsi"/>
          <w:b w:val="0"/>
          <w:color w:val="000000" w:themeColor="text1"/>
        </w:rPr>
        <w:t xml:space="preserve">the </w:t>
      </w:r>
      <w:r w:rsidR="00755C69" w:rsidRPr="00687632">
        <w:rPr>
          <w:rStyle w:val="Strong"/>
          <w:rFonts w:asciiTheme="majorHAnsi" w:hAnsiTheme="majorHAnsi" w:cstheme="majorHAnsi"/>
          <w:b w:val="0"/>
          <w:color w:val="000000" w:themeColor="text1"/>
        </w:rPr>
        <w:t>SSWP</w:t>
      </w:r>
      <w:r w:rsidR="00E54AED" w:rsidRPr="00687632">
        <w:rPr>
          <w:rStyle w:val="Strong"/>
          <w:rFonts w:asciiTheme="majorHAnsi" w:hAnsiTheme="majorHAnsi" w:cstheme="majorHAnsi"/>
          <w:b w:val="0"/>
          <w:color w:val="000000" w:themeColor="text1"/>
        </w:rPr>
        <w:t xml:space="preserve"> to </w:t>
      </w:r>
      <w:r w:rsidR="00E35811" w:rsidRPr="00687632">
        <w:rPr>
          <w:rStyle w:val="Strong"/>
          <w:rFonts w:asciiTheme="majorHAnsi" w:hAnsiTheme="majorHAnsi" w:cstheme="majorHAnsi"/>
          <w:b w:val="0"/>
          <w:color w:val="000000" w:themeColor="text1"/>
        </w:rPr>
        <w:t xml:space="preserve">automatically continue to </w:t>
      </w:r>
      <w:r w:rsidR="00E54AED" w:rsidRPr="00687632">
        <w:rPr>
          <w:rStyle w:val="Strong"/>
          <w:rFonts w:asciiTheme="majorHAnsi" w:hAnsiTheme="majorHAnsi" w:cstheme="majorHAnsi"/>
          <w:b w:val="0"/>
          <w:color w:val="000000" w:themeColor="text1"/>
        </w:rPr>
        <w:t>calculat</w:t>
      </w:r>
      <w:r w:rsidR="0039368E" w:rsidRPr="00687632">
        <w:rPr>
          <w:rStyle w:val="Strong"/>
          <w:rFonts w:asciiTheme="majorHAnsi" w:hAnsiTheme="majorHAnsi" w:cstheme="majorHAnsi"/>
          <w:b w:val="0"/>
          <w:color w:val="000000" w:themeColor="text1"/>
        </w:rPr>
        <w:t xml:space="preserve">e </w:t>
      </w:r>
      <w:r w:rsidR="00ED6CD7" w:rsidRPr="00687632">
        <w:rPr>
          <w:rStyle w:val="Strong"/>
          <w:rFonts w:asciiTheme="majorHAnsi" w:hAnsiTheme="majorHAnsi" w:cstheme="majorHAnsi"/>
          <w:b w:val="0"/>
          <w:color w:val="000000" w:themeColor="text1"/>
        </w:rPr>
        <w:t>the</w:t>
      </w:r>
      <w:r w:rsidR="00E54AED" w:rsidRPr="00687632">
        <w:rPr>
          <w:rStyle w:val="Strong"/>
          <w:rFonts w:asciiTheme="majorHAnsi" w:hAnsiTheme="majorHAnsi" w:cstheme="majorHAnsi"/>
          <w:b w:val="0"/>
          <w:color w:val="000000" w:themeColor="text1"/>
        </w:rPr>
        <w:t xml:space="preserve"> </w:t>
      </w:r>
      <w:r w:rsidR="00ED6CD7" w:rsidRPr="00687632">
        <w:rPr>
          <w:rStyle w:val="Strong"/>
          <w:rFonts w:asciiTheme="majorHAnsi" w:hAnsiTheme="majorHAnsi" w:cstheme="majorHAnsi"/>
          <w:b w:val="0"/>
          <w:color w:val="000000" w:themeColor="text1"/>
        </w:rPr>
        <w:t xml:space="preserve">housing costs element </w:t>
      </w:r>
      <w:r w:rsidR="00E8190D" w:rsidRPr="00687632">
        <w:rPr>
          <w:rStyle w:val="Strong"/>
          <w:rFonts w:asciiTheme="majorHAnsi" w:hAnsiTheme="majorHAnsi" w:cstheme="majorHAnsi"/>
          <w:b w:val="0"/>
          <w:color w:val="000000" w:themeColor="text1"/>
        </w:rPr>
        <w:t>of</w:t>
      </w:r>
      <w:r w:rsidR="00ED6CD7" w:rsidRPr="00687632">
        <w:rPr>
          <w:rStyle w:val="Strong"/>
          <w:rFonts w:asciiTheme="majorHAnsi" w:hAnsiTheme="majorHAnsi" w:cstheme="majorHAnsi"/>
          <w:b w:val="0"/>
          <w:color w:val="000000" w:themeColor="text1"/>
        </w:rPr>
        <w:t xml:space="preserve"> </w:t>
      </w:r>
      <w:r w:rsidR="00755C69" w:rsidRPr="00687632">
        <w:rPr>
          <w:rStyle w:val="Strong"/>
          <w:rFonts w:asciiTheme="majorHAnsi" w:hAnsiTheme="majorHAnsi" w:cstheme="majorHAnsi"/>
          <w:b w:val="0"/>
          <w:bCs w:val="0"/>
          <w:color w:val="000000" w:themeColor="text1"/>
        </w:rPr>
        <w:t>[her/his]</w:t>
      </w:r>
      <w:r w:rsidR="00ED6CD7" w:rsidRPr="00687632">
        <w:rPr>
          <w:rStyle w:val="Strong"/>
          <w:rFonts w:asciiTheme="majorHAnsi" w:hAnsiTheme="majorHAnsi" w:cstheme="majorHAnsi"/>
          <w:b w:val="0"/>
          <w:color w:val="000000" w:themeColor="text1"/>
        </w:rPr>
        <w:t xml:space="preserve"> </w:t>
      </w:r>
      <w:r w:rsidR="00E54AED" w:rsidRPr="00687632">
        <w:rPr>
          <w:rStyle w:val="Strong"/>
          <w:rFonts w:asciiTheme="majorHAnsi" w:hAnsiTheme="majorHAnsi" w:cstheme="majorHAnsi"/>
          <w:b w:val="0"/>
          <w:color w:val="000000" w:themeColor="text1"/>
        </w:rPr>
        <w:t>award of UC</w:t>
      </w:r>
      <w:r w:rsidR="00E35811" w:rsidRPr="00687632">
        <w:rPr>
          <w:rStyle w:val="Strong"/>
          <w:rFonts w:asciiTheme="majorHAnsi" w:hAnsiTheme="majorHAnsi" w:cstheme="majorHAnsi"/>
          <w:b w:val="0"/>
          <w:color w:val="000000" w:themeColor="text1"/>
        </w:rPr>
        <w:t xml:space="preserve"> in a manner which reflects tha</w:t>
      </w:r>
      <w:r w:rsidR="00E35811" w:rsidRPr="00D5725F">
        <w:rPr>
          <w:rStyle w:val="Strong"/>
          <w:rFonts w:asciiTheme="majorHAnsi" w:hAnsiTheme="majorHAnsi" w:cstheme="majorHAnsi"/>
          <w:b w:val="0"/>
          <w:color w:val="000000" w:themeColor="text1"/>
        </w:rPr>
        <w:t xml:space="preserve">t C is, in practice, solely liable for the full amount of </w:t>
      </w:r>
      <w:r w:rsidR="000614F3">
        <w:rPr>
          <w:rStyle w:val="Strong"/>
          <w:rFonts w:asciiTheme="majorHAnsi" w:hAnsiTheme="majorHAnsi" w:cstheme="majorHAnsi"/>
          <w:b w:val="0"/>
          <w:color w:val="000000" w:themeColor="text1"/>
        </w:rPr>
        <w:t>[</w:t>
      </w:r>
      <w:r w:rsidR="00E35811" w:rsidRPr="00D5725F">
        <w:rPr>
          <w:rStyle w:val="Strong"/>
          <w:rFonts w:asciiTheme="majorHAnsi" w:hAnsiTheme="majorHAnsi" w:cstheme="majorHAnsi"/>
          <w:b w:val="0"/>
          <w:color w:val="000000" w:themeColor="text1"/>
        </w:rPr>
        <w:t>her</w:t>
      </w:r>
      <w:r w:rsidR="000614F3">
        <w:rPr>
          <w:rStyle w:val="Strong"/>
          <w:rFonts w:asciiTheme="majorHAnsi" w:hAnsiTheme="majorHAnsi" w:cstheme="majorHAnsi"/>
          <w:b w:val="0"/>
          <w:color w:val="000000" w:themeColor="text1"/>
        </w:rPr>
        <w:t>/his]</w:t>
      </w:r>
      <w:r w:rsidR="00E35811" w:rsidRPr="00D5725F">
        <w:rPr>
          <w:rStyle w:val="Strong"/>
          <w:rFonts w:asciiTheme="majorHAnsi" w:hAnsiTheme="majorHAnsi" w:cstheme="majorHAnsi"/>
          <w:b w:val="0"/>
          <w:color w:val="000000" w:themeColor="text1"/>
        </w:rPr>
        <w:t xml:space="preserve"> rent</w:t>
      </w:r>
      <w:r w:rsidR="0000016F" w:rsidRPr="00D5725F">
        <w:rPr>
          <w:rStyle w:val="Strong"/>
          <w:rFonts w:asciiTheme="majorHAnsi" w:hAnsiTheme="majorHAnsi" w:cstheme="majorHAnsi"/>
          <w:b w:val="0"/>
          <w:color w:val="000000" w:themeColor="text1"/>
        </w:rPr>
        <w:t xml:space="preserve">, despite </w:t>
      </w:r>
      <w:r w:rsidR="00E8190D" w:rsidRPr="00D5725F">
        <w:rPr>
          <w:rStyle w:val="Strong"/>
          <w:rFonts w:asciiTheme="majorHAnsi" w:hAnsiTheme="majorHAnsi" w:cstheme="majorHAnsi"/>
          <w:b w:val="0"/>
          <w:color w:val="000000" w:themeColor="text1"/>
        </w:rPr>
        <w:t xml:space="preserve">the </w:t>
      </w:r>
      <w:r w:rsidR="000614F3">
        <w:rPr>
          <w:rStyle w:val="Strong"/>
          <w:rFonts w:asciiTheme="majorHAnsi" w:hAnsiTheme="majorHAnsi" w:cstheme="majorHAnsi"/>
          <w:b w:val="0"/>
          <w:color w:val="000000" w:themeColor="text1"/>
        </w:rPr>
        <w:t>SSWP</w:t>
      </w:r>
      <w:r w:rsidR="00E8190D" w:rsidRPr="00D5725F">
        <w:rPr>
          <w:rStyle w:val="Strong"/>
          <w:rFonts w:asciiTheme="majorHAnsi" w:hAnsiTheme="majorHAnsi" w:cstheme="majorHAnsi"/>
          <w:b w:val="0"/>
          <w:color w:val="000000" w:themeColor="text1"/>
        </w:rPr>
        <w:t xml:space="preserve">’s acceptance </w:t>
      </w:r>
      <w:r w:rsidR="00E35811" w:rsidRPr="00D5725F">
        <w:rPr>
          <w:rStyle w:val="Strong"/>
          <w:rFonts w:asciiTheme="majorHAnsi" w:hAnsiTheme="majorHAnsi" w:cstheme="majorHAnsi"/>
          <w:b w:val="0"/>
          <w:color w:val="000000" w:themeColor="text1"/>
        </w:rPr>
        <w:t xml:space="preserve">that this is the appropriate </w:t>
      </w:r>
      <w:r w:rsidR="00A57275" w:rsidRPr="00D5725F">
        <w:rPr>
          <w:rStyle w:val="Strong"/>
          <w:rFonts w:asciiTheme="majorHAnsi" w:hAnsiTheme="majorHAnsi" w:cstheme="majorHAnsi"/>
          <w:b w:val="0"/>
          <w:color w:val="000000" w:themeColor="text1"/>
        </w:rPr>
        <w:t xml:space="preserve">and reasonable </w:t>
      </w:r>
      <w:proofErr w:type="gramStart"/>
      <w:r w:rsidR="00E35811" w:rsidRPr="00D5725F">
        <w:rPr>
          <w:rStyle w:val="Strong"/>
          <w:rFonts w:asciiTheme="majorHAnsi" w:hAnsiTheme="majorHAnsi" w:cstheme="majorHAnsi"/>
          <w:b w:val="0"/>
          <w:color w:val="000000" w:themeColor="text1"/>
        </w:rPr>
        <w:t>manner in which</w:t>
      </w:r>
      <w:proofErr w:type="gramEnd"/>
      <w:r w:rsidR="00E35811" w:rsidRPr="00D5725F">
        <w:rPr>
          <w:rStyle w:val="Strong"/>
          <w:rFonts w:asciiTheme="majorHAnsi" w:hAnsiTheme="majorHAnsi" w:cstheme="majorHAnsi"/>
          <w:b w:val="0"/>
          <w:color w:val="000000" w:themeColor="text1"/>
        </w:rPr>
        <w:t xml:space="preserve"> to calculate </w:t>
      </w:r>
      <w:r w:rsidR="000614F3">
        <w:rPr>
          <w:rStyle w:val="Strong"/>
          <w:rFonts w:asciiTheme="majorHAnsi" w:hAnsiTheme="majorHAnsi" w:cstheme="majorHAnsi"/>
          <w:b w:val="0"/>
          <w:color w:val="000000" w:themeColor="text1"/>
        </w:rPr>
        <w:t>[</w:t>
      </w:r>
      <w:r w:rsidR="00E35811" w:rsidRPr="00D5725F">
        <w:rPr>
          <w:rStyle w:val="Strong"/>
          <w:rFonts w:asciiTheme="majorHAnsi" w:hAnsiTheme="majorHAnsi" w:cstheme="majorHAnsi"/>
          <w:b w:val="0"/>
          <w:color w:val="000000" w:themeColor="text1"/>
        </w:rPr>
        <w:t>her</w:t>
      </w:r>
      <w:r w:rsidR="000614F3">
        <w:rPr>
          <w:rStyle w:val="Strong"/>
          <w:rFonts w:asciiTheme="majorHAnsi" w:hAnsiTheme="majorHAnsi" w:cstheme="majorHAnsi"/>
          <w:b w:val="0"/>
          <w:color w:val="000000" w:themeColor="text1"/>
        </w:rPr>
        <w:t>/his]</w:t>
      </w:r>
      <w:r w:rsidR="00E35811" w:rsidRPr="00D5725F">
        <w:rPr>
          <w:rStyle w:val="Strong"/>
          <w:rFonts w:asciiTheme="majorHAnsi" w:hAnsiTheme="majorHAnsi" w:cstheme="majorHAnsi"/>
          <w:b w:val="0"/>
          <w:color w:val="000000" w:themeColor="text1"/>
        </w:rPr>
        <w:t xml:space="preserve"> benefit.  </w:t>
      </w:r>
      <w:proofErr w:type="gramStart"/>
      <w:r w:rsidR="00E35811" w:rsidRPr="00D5725F">
        <w:rPr>
          <w:rStyle w:val="Strong"/>
          <w:rFonts w:asciiTheme="majorHAnsi" w:hAnsiTheme="majorHAnsi" w:cstheme="majorHAnsi"/>
          <w:b w:val="0"/>
          <w:color w:val="000000" w:themeColor="text1"/>
        </w:rPr>
        <w:t>In particular, C</w:t>
      </w:r>
      <w:proofErr w:type="gramEnd"/>
      <w:r w:rsidR="00E35811" w:rsidRPr="00D5725F">
        <w:rPr>
          <w:rStyle w:val="Strong"/>
          <w:rFonts w:asciiTheme="majorHAnsi" w:hAnsiTheme="majorHAnsi" w:cstheme="majorHAnsi"/>
          <w:b w:val="0"/>
          <w:color w:val="000000" w:themeColor="text1"/>
        </w:rPr>
        <w:t xml:space="preserve"> challenges the </w:t>
      </w:r>
      <w:r w:rsidR="000614F3">
        <w:rPr>
          <w:rStyle w:val="Strong"/>
          <w:rFonts w:asciiTheme="majorHAnsi" w:hAnsiTheme="majorHAnsi" w:cstheme="majorHAnsi"/>
          <w:b w:val="0"/>
          <w:color w:val="000000" w:themeColor="text1"/>
        </w:rPr>
        <w:t>SSWP</w:t>
      </w:r>
      <w:r w:rsidR="00E35811" w:rsidRPr="00D5725F">
        <w:rPr>
          <w:rStyle w:val="Strong"/>
          <w:rFonts w:asciiTheme="majorHAnsi" w:hAnsiTheme="majorHAnsi" w:cstheme="majorHAnsi"/>
          <w:b w:val="0"/>
          <w:color w:val="000000" w:themeColor="text1"/>
        </w:rPr>
        <w:t xml:space="preserve">’s requirement for </w:t>
      </w:r>
      <w:r w:rsidR="000614F3">
        <w:rPr>
          <w:rStyle w:val="Strong"/>
          <w:rFonts w:asciiTheme="majorHAnsi" w:hAnsiTheme="majorHAnsi" w:cstheme="majorHAnsi"/>
          <w:b w:val="0"/>
          <w:color w:val="000000" w:themeColor="text1"/>
        </w:rPr>
        <w:t>[</w:t>
      </w:r>
      <w:r w:rsidR="00E35811" w:rsidRPr="00D5725F">
        <w:rPr>
          <w:rStyle w:val="Strong"/>
          <w:rFonts w:asciiTheme="majorHAnsi" w:hAnsiTheme="majorHAnsi" w:cstheme="majorHAnsi"/>
          <w:b w:val="0"/>
          <w:color w:val="000000" w:themeColor="text1"/>
        </w:rPr>
        <w:t>he</w:t>
      </w:r>
      <w:r w:rsidR="00965AC0" w:rsidRPr="00D5725F">
        <w:rPr>
          <w:rStyle w:val="Strong"/>
          <w:rFonts w:asciiTheme="majorHAnsi" w:hAnsiTheme="majorHAnsi" w:cstheme="majorHAnsi"/>
          <w:b w:val="0"/>
          <w:color w:val="000000" w:themeColor="text1"/>
        </w:rPr>
        <w:t>r</w:t>
      </w:r>
      <w:r w:rsidR="000614F3">
        <w:rPr>
          <w:rStyle w:val="Strong"/>
          <w:rFonts w:asciiTheme="majorHAnsi" w:hAnsiTheme="majorHAnsi" w:cstheme="majorHAnsi"/>
          <w:b w:val="0"/>
          <w:color w:val="000000" w:themeColor="text1"/>
        </w:rPr>
        <w:t>/him]</w:t>
      </w:r>
      <w:r w:rsidR="00965AC0" w:rsidRPr="00D5725F">
        <w:rPr>
          <w:rStyle w:val="Strong"/>
          <w:rFonts w:asciiTheme="majorHAnsi" w:hAnsiTheme="majorHAnsi" w:cstheme="majorHAnsi"/>
          <w:b w:val="0"/>
          <w:color w:val="000000" w:themeColor="text1"/>
        </w:rPr>
        <w:t xml:space="preserve"> to prompt the appropriate</w:t>
      </w:r>
      <w:r w:rsidR="00E35811" w:rsidRPr="00D5725F">
        <w:rPr>
          <w:rStyle w:val="Strong"/>
          <w:rFonts w:asciiTheme="majorHAnsi" w:hAnsiTheme="majorHAnsi" w:cstheme="majorHAnsi"/>
          <w:b w:val="0"/>
          <w:color w:val="000000" w:themeColor="text1"/>
        </w:rPr>
        <w:t xml:space="preserve"> calculation of </w:t>
      </w:r>
      <w:r w:rsidR="000614F3">
        <w:rPr>
          <w:rStyle w:val="Strong"/>
          <w:rFonts w:asciiTheme="majorHAnsi" w:hAnsiTheme="majorHAnsi" w:cstheme="majorHAnsi"/>
          <w:b w:val="0"/>
          <w:color w:val="000000" w:themeColor="text1"/>
        </w:rPr>
        <w:t>[</w:t>
      </w:r>
      <w:r w:rsidR="000614F3" w:rsidRPr="00D5725F">
        <w:rPr>
          <w:rStyle w:val="Strong"/>
          <w:rFonts w:asciiTheme="majorHAnsi" w:hAnsiTheme="majorHAnsi" w:cstheme="majorHAnsi"/>
          <w:b w:val="0"/>
          <w:color w:val="000000" w:themeColor="text1"/>
        </w:rPr>
        <w:t>her</w:t>
      </w:r>
      <w:r w:rsidR="000614F3">
        <w:rPr>
          <w:rStyle w:val="Strong"/>
          <w:rFonts w:asciiTheme="majorHAnsi" w:hAnsiTheme="majorHAnsi" w:cstheme="majorHAnsi"/>
          <w:b w:val="0"/>
          <w:color w:val="000000" w:themeColor="text1"/>
        </w:rPr>
        <w:t>/his]</w:t>
      </w:r>
      <w:r w:rsidR="00E35811" w:rsidRPr="00D5725F">
        <w:rPr>
          <w:rStyle w:val="Strong"/>
          <w:rFonts w:asciiTheme="majorHAnsi" w:hAnsiTheme="majorHAnsi" w:cstheme="majorHAnsi"/>
          <w:b w:val="0"/>
          <w:color w:val="000000" w:themeColor="text1"/>
        </w:rPr>
        <w:t xml:space="preserve"> benefit each assessment period. </w:t>
      </w:r>
    </w:p>
    <w:p w14:paraId="1DF048EE" w14:textId="77777777" w:rsidR="00B16CE0" w:rsidRPr="00D5725F" w:rsidRDefault="00B16CE0" w:rsidP="00D5725F">
      <w:pPr>
        <w:pStyle w:val="NormalWeb"/>
        <w:tabs>
          <w:tab w:val="left" w:pos="2580"/>
        </w:tabs>
        <w:spacing w:after="0" w:afterAutospacing="0" w:line="360" w:lineRule="auto"/>
        <w:jc w:val="both"/>
        <w:rPr>
          <w:rStyle w:val="Strong"/>
          <w:rFonts w:asciiTheme="majorHAnsi" w:hAnsiTheme="majorHAnsi" w:cstheme="majorHAnsi"/>
          <w:i/>
          <w:color w:val="000000" w:themeColor="text1"/>
          <w:u w:val="single"/>
        </w:rPr>
      </w:pPr>
      <w:r w:rsidRPr="00D5725F">
        <w:rPr>
          <w:rStyle w:val="Strong"/>
          <w:rFonts w:asciiTheme="majorHAnsi" w:hAnsiTheme="majorHAnsi" w:cstheme="majorHAnsi"/>
          <w:i/>
          <w:color w:val="000000" w:themeColor="text1"/>
          <w:u w:val="single"/>
        </w:rPr>
        <w:t>Background facts</w:t>
      </w:r>
    </w:p>
    <w:p w14:paraId="262AA76E" w14:textId="73F75F23" w:rsidR="00E03CE8" w:rsidRPr="00D5725F" w:rsidRDefault="00755341" w:rsidP="00687632">
      <w:pPr>
        <w:pStyle w:val="NormalWeb"/>
        <w:numPr>
          <w:ilvl w:val="0"/>
          <w:numId w:val="38"/>
        </w:numPr>
        <w:spacing w:after="240" w:afterAutospacing="0" w:line="360" w:lineRule="auto"/>
        <w:jc w:val="both"/>
        <w:rPr>
          <w:rStyle w:val="Strong"/>
          <w:rFonts w:asciiTheme="majorHAnsi" w:hAnsiTheme="majorHAnsi" w:cstheme="majorHAnsi"/>
          <w:b w:val="0"/>
          <w:color w:val="000000" w:themeColor="text1"/>
        </w:rPr>
      </w:pPr>
      <w:r w:rsidRPr="00D5725F">
        <w:rPr>
          <w:rStyle w:val="Strong"/>
          <w:rFonts w:asciiTheme="majorHAnsi" w:hAnsiTheme="majorHAnsi" w:cstheme="majorHAnsi"/>
          <w:b w:val="0"/>
          <w:color w:val="000000" w:themeColor="text1"/>
        </w:rPr>
        <w:t>C</w:t>
      </w:r>
      <w:r w:rsidR="00492D70" w:rsidRPr="00D5725F">
        <w:rPr>
          <w:rStyle w:val="Strong"/>
          <w:rFonts w:asciiTheme="majorHAnsi" w:hAnsiTheme="majorHAnsi" w:cstheme="majorHAnsi"/>
          <w:b w:val="0"/>
          <w:color w:val="000000" w:themeColor="text1"/>
        </w:rPr>
        <w:t xml:space="preserve"> </w:t>
      </w:r>
      <w:r w:rsidR="00E03CE8" w:rsidRPr="00D5725F">
        <w:rPr>
          <w:rStyle w:val="Strong"/>
          <w:rFonts w:asciiTheme="majorHAnsi" w:hAnsiTheme="majorHAnsi" w:cstheme="majorHAnsi"/>
          <w:b w:val="0"/>
          <w:color w:val="000000" w:themeColor="text1"/>
        </w:rPr>
        <w:t>live</w:t>
      </w:r>
      <w:r w:rsidR="00E54AED" w:rsidRPr="00D5725F">
        <w:rPr>
          <w:rStyle w:val="Strong"/>
          <w:rFonts w:asciiTheme="majorHAnsi" w:hAnsiTheme="majorHAnsi" w:cstheme="majorHAnsi"/>
          <w:b w:val="0"/>
          <w:color w:val="000000" w:themeColor="text1"/>
        </w:rPr>
        <w:t>s</w:t>
      </w:r>
      <w:r w:rsidR="00E861D6" w:rsidRPr="00D5725F">
        <w:rPr>
          <w:rStyle w:val="Strong"/>
          <w:rFonts w:asciiTheme="majorHAnsi" w:hAnsiTheme="majorHAnsi" w:cstheme="majorHAnsi"/>
          <w:b w:val="0"/>
          <w:color w:val="000000" w:themeColor="text1"/>
        </w:rPr>
        <w:t xml:space="preserve"> in </w:t>
      </w:r>
      <w:r w:rsidR="00E54AED" w:rsidRPr="00D5725F">
        <w:rPr>
          <w:rStyle w:val="Strong"/>
          <w:rFonts w:asciiTheme="majorHAnsi" w:hAnsiTheme="majorHAnsi" w:cstheme="majorHAnsi"/>
          <w:b w:val="0"/>
          <w:color w:val="000000" w:themeColor="text1"/>
        </w:rPr>
        <w:t>social rented</w:t>
      </w:r>
      <w:r w:rsidR="00E861D6" w:rsidRPr="00D5725F">
        <w:rPr>
          <w:rStyle w:val="Strong"/>
          <w:rFonts w:asciiTheme="majorHAnsi" w:hAnsiTheme="majorHAnsi" w:cstheme="majorHAnsi"/>
          <w:b w:val="0"/>
          <w:color w:val="000000" w:themeColor="text1"/>
        </w:rPr>
        <w:t xml:space="preserve"> accommodation</w:t>
      </w:r>
      <w:r w:rsidR="00E03CE8" w:rsidRPr="00D5725F">
        <w:rPr>
          <w:rStyle w:val="Strong"/>
          <w:rFonts w:asciiTheme="majorHAnsi" w:hAnsiTheme="majorHAnsi" w:cstheme="majorHAnsi"/>
          <w:b w:val="0"/>
          <w:color w:val="000000" w:themeColor="text1"/>
        </w:rPr>
        <w:t xml:space="preserve"> </w:t>
      </w:r>
      <w:r w:rsidR="00492D70" w:rsidRPr="00D5725F">
        <w:rPr>
          <w:rStyle w:val="Strong"/>
          <w:rFonts w:asciiTheme="majorHAnsi" w:hAnsiTheme="majorHAnsi" w:cstheme="majorHAnsi"/>
          <w:b w:val="0"/>
          <w:color w:val="000000" w:themeColor="text1"/>
        </w:rPr>
        <w:t xml:space="preserve">at </w:t>
      </w:r>
      <w:r w:rsidR="005F1F3B" w:rsidRPr="00D5725F">
        <w:rPr>
          <w:rStyle w:val="Strong"/>
          <w:rFonts w:asciiTheme="majorHAnsi" w:hAnsiTheme="majorHAnsi" w:cstheme="majorHAnsi"/>
          <w:b w:val="0"/>
          <w:color w:val="FF0000"/>
        </w:rPr>
        <w:t>address</w:t>
      </w:r>
      <w:r w:rsidR="0029304D" w:rsidRPr="00D5725F">
        <w:rPr>
          <w:rStyle w:val="Strong"/>
          <w:rFonts w:asciiTheme="majorHAnsi" w:hAnsiTheme="majorHAnsi" w:cstheme="majorHAnsi"/>
          <w:b w:val="0"/>
          <w:color w:val="000000" w:themeColor="text1"/>
        </w:rPr>
        <w:t xml:space="preserve"> (</w:t>
      </w:r>
      <w:r w:rsidR="00755C69">
        <w:rPr>
          <w:rStyle w:val="Strong"/>
          <w:rFonts w:asciiTheme="majorHAnsi" w:hAnsiTheme="majorHAnsi" w:cstheme="majorHAnsi"/>
          <w:b w:val="0"/>
          <w:color w:val="000000" w:themeColor="text1"/>
        </w:rPr>
        <w:t>“</w:t>
      </w:r>
      <w:r w:rsidR="0029304D" w:rsidRPr="0048245B">
        <w:rPr>
          <w:rStyle w:val="Strong"/>
          <w:rFonts w:asciiTheme="majorHAnsi" w:hAnsiTheme="majorHAnsi" w:cstheme="majorHAnsi"/>
          <w:bCs w:val="0"/>
          <w:color w:val="000000" w:themeColor="text1"/>
        </w:rPr>
        <w:t>the P</w:t>
      </w:r>
      <w:r w:rsidR="00492D70" w:rsidRPr="0048245B">
        <w:rPr>
          <w:rStyle w:val="Strong"/>
          <w:rFonts w:asciiTheme="majorHAnsi" w:hAnsiTheme="majorHAnsi" w:cstheme="majorHAnsi"/>
          <w:bCs w:val="0"/>
          <w:color w:val="000000" w:themeColor="text1"/>
        </w:rPr>
        <w:t>roperty</w:t>
      </w:r>
      <w:r w:rsidR="00755C69">
        <w:rPr>
          <w:rStyle w:val="Strong"/>
          <w:rFonts w:asciiTheme="majorHAnsi" w:hAnsiTheme="majorHAnsi" w:cstheme="majorHAnsi"/>
          <w:b w:val="0"/>
          <w:color w:val="000000" w:themeColor="text1"/>
        </w:rPr>
        <w:t xml:space="preserve"> “</w:t>
      </w:r>
      <w:r w:rsidR="00492D70" w:rsidRPr="00D5725F">
        <w:rPr>
          <w:rStyle w:val="Strong"/>
          <w:rFonts w:asciiTheme="majorHAnsi" w:hAnsiTheme="majorHAnsi" w:cstheme="majorHAnsi"/>
          <w:b w:val="0"/>
          <w:color w:val="000000" w:themeColor="text1"/>
        </w:rPr>
        <w:t xml:space="preserve">) </w:t>
      </w:r>
      <w:r w:rsidR="00E03CE8" w:rsidRPr="00D5725F">
        <w:rPr>
          <w:rStyle w:val="Strong"/>
          <w:rFonts w:asciiTheme="majorHAnsi" w:hAnsiTheme="majorHAnsi" w:cstheme="majorHAnsi"/>
          <w:b w:val="0"/>
          <w:color w:val="000000" w:themeColor="text1"/>
        </w:rPr>
        <w:t>and receive</w:t>
      </w:r>
      <w:r w:rsidR="00E54AED" w:rsidRPr="00D5725F">
        <w:rPr>
          <w:rStyle w:val="Strong"/>
          <w:rFonts w:asciiTheme="majorHAnsi" w:hAnsiTheme="majorHAnsi" w:cstheme="majorHAnsi"/>
          <w:b w:val="0"/>
          <w:color w:val="000000" w:themeColor="text1"/>
        </w:rPr>
        <w:t>s</w:t>
      </w:r>
      <w:r w:rsidR="00E03CE8" w:rsidRPr="00D5725F">
        <w:rPr>
          <w:rStyle w:val="Strong"/>
          <w:rFonts w:asciiTheme="majorHAnsi" w:hAnsiTheme="majorHAnsi" w:cstheme="majorHAnsi"/>
          <w:b w:val="0"/>
          <w:color w:val="000000" w:themeColor="text1"/>
        </w:rPr>
        <w:t xml:space="preserve"> </w:t>
      </w:r>
      <w:r w:rsidR="00FF3C10" w:rsidRPr="00D5725F">
        <w:rPr>
          <w:rStyle w:val="Strong"/>
          <w:rFonts w:asciiTheme="majorHAnsi" w:hAnsiTheme="majorHAnsi" w:cstheme="majorHAnsi"/>
          <w:b w:val="0"/>
          <w:color w:val="000000" w:themeColor="text1"/>
        </w:rPr>
        <w:t xml:space="preserve">the housing costs element of </w:t>
      </w:r>
      <w:r w:rsidR="00E54AED" w:rsidRPr="00D5725F">
        <w:rPr>
          <w:rStyle w:val="Strong"/>
          <w:rFonts w:asciiTheme="majorHAnsi" w:hAnsiTheme="majorHAnsi" w:cstheme="majorHAnsi"/>
          <w:b w:val="0"/>
          <w:color w:val="000000" w:themeColor="text1"/>
        </w:rPr>
        <w:t>U</w:t>
      </w:r>
      <w:r w:rsidR="00492D70" w:rsidRPr="00D5725F">
        <w:rPr>
          <w:rStyle w:val="Strong"/>
          <w:rFonts w:asciiTheme="majorHAnsi" w:hAnsiTheme="majorHAnsi" w:cstheme="majorHAnsi"/>
          <w:b w:val="0"/>
          <w:color w:val="000000" w:themeColor="text1"/>
        </w:rPr>
        <w:t xml:space="preserve">C </w:t>
      </w:r>
      <w:r w:rsidR="00E03CE8" w:rsidRPr="00D5725F">
        <w:rPr>
          <w:rStyle w:val="Strong"/>
          <w:rFonts w:asciiTheme="majorHAnsi" w:hAnsiTheme="majorHAnsi" w:cstheme="majorHAnsi"/>
          <w:b w:val="0"/>
          <w:color w:val="000000" w:themeColor="text1"/>
        </w:rPr>
        <w:t xml:space="preserve">to help pay </w:t>
      </w:r>
      <w:r w:rsidR="00755C69" w:rsidRPr="0048245B">
        <w:rPr>
          <w:rStyle w:val="Strong"/>
          <w:rFonts w:asciiTheme="majorHAnsi" w:hAnsiTheme="majorHAnsi" w:cstheme="majorHAnsi"/>
          <w:b w:val="0"/>
          <w:bCs w:val="0"/>
          <w:color w:val="000000" w:themeColor="text1"/>
        </w:rPr>
        <w:t>[her/his]</w:t>
      </w:r>
      <w:r w:rsidR="00755C69">
        <w:rPr>
          <w:rStyle w:val="Strong"/>
          <w:rFonts w:asciiTheme="majorHAnsi" w:hAnsiTheme="majorHAnsi" w:cstheme="majorHAnsi"/>
          <w:b w:val="0"/>
          <w:color w:val="000000" w:themeColor="text1"/>
        </w:rPr>
        <w:t xml:space="preserve"> </w:t>
      </w:r>
      <w:r w:rsidR="00E03CE8" w:rsidRPr="00D5725F">
        <w:rPr>
          <w:rStyle w:val="Strong"/>
          <w:rFonts w:asciiTheme="majorHAnsi" w:hAnsiTheme="majorHAnsi" w:cstheme="majorHAnsi"/>
          <w:b w:val="0"/>
          <w:color w:val="000000" w:themeColor="text1"/>
        </w:rPr>
        <w:t>rent.</w:t>
      </w:r>
    </w:p>
    <w:p w14:paraId="4D66000D" w14:textId="31E83F5E" w:rsidR="005F1F3B" w:rsidRPr="00D5725F" w:rsidRDefault="00E8190D" w:rsidP="00687632">
      <w:pPr>
        <w:pStyle w:val="NormalWeb"/>
        <w:numPr>
          <w:ilvl w:val="0"/>
          <w:numId w:val="38"/>
        </w:numPr>
        <w:spacing w:after="240" w:afterAutospacing="0" w:line="360" w:lineRule="auto"/>
        <w:jc w:val="both"/>
        <w:rPr>
          <w:rStyle w:val="Strong"/>
          <w:rFonts w:asciiTheme="majorHAnsi" w:hAnsiTheme="majorHAnsi" w:cstheme="majorHAnsi"/>
          <w:b w:val="0"/>
          <w:color w:val="000000" w:themeColor="text1"/>
        </w:rPr>
      </w:pPr>
      <w:r w:rsidRPr="00D5725F">
        <w:rPr>
          <w:rStyle w:val="Strong"/>
          <w:rFonts w:asciiTheme="majorHAnsi" w:hAnsiTheme="majorHAnsi" w:cstheme="majorHAnsi"/>
          <w:b w:val="0"/>
          <w:color w:val="000000" w:themeColor="text1"/>
        </w:rPr>
        <w:t>C</w:t>
      </w:r>
      <w:r w:rsidR="00E54AED" w:rsidRPr="00D5725F">
        <w:rPr>
          <w:rStyle w:val="Strong"/>
          <w:rFonts w:asciiTheme="majorHAnsi" w:hAnsiTheme="majorHAnsi" w:cstheme="majorHAnsi"/>
          <w:b w:val="0"/>
          <w:color w:val="000000" w:themeColor="text1"/>
        </w:rPr>
        <w:t xml:space="preserve">’s tenancy is a joint tenancy in the names </w:t>
      </w:r>
      <w:r w:rsidR="00755341" w:rsidRPr="00D5725F">
        <w:rPr>
          <w:rStyle w:val="Strong"/>
          <w:rFonts w:asciiTheme="majorHAnsi" w:hAnsiTheme="majorHAnsi" w:cstheme="majorHAnsi"/>
          <w:b w:val="0"/>
        </w:rPr>
        <w:t>of C and</w:t>
      </w:r>
      <w:r w:rsidR="005F1F3B" w:rsidRPr="00D5725F">
        <w:rPr>
          <w:rStyle w:val="Strong"/>
          <w:rFonts w:asciiTheme="majorHAnsi" w:hAnsiTheme="majorHAnsi" w:cstheme="majorHAnsi"/>
          <w:b w:val="0"/>
        </w:rPr>
        <w:t xml:space="preserve"> </w:t>
      </w:r>
      <w:r w:rsidR="00755C69">
        <w:rPr>
          <w:rStyle w:val="Strong"/>
          <w:rFonts w:asciiTheme="majorHAnsi" w:hAnsiTheme="majorHAnsi" w:cstheme="majorHAnsi"/>
          <w:b w:val="0"/>
        </w:rPr>
        <w:t>[</w:t>
      </w:r>
      <w:r w:rsidR="005F1F3B" w:rsidRPr="00D5725F">
        <w:rPr>
          <w:rStyle w:val="Strong"/>
          <w:rFonts w:asciiTheme="majorHAnsi" w:hAnsiTheme="majorHAnsi" w:cstheme="majorHAnsi"/>
          <w:b w:val="0"/>
          <w:color w:val="FF0000"/>
        </w:rPr>
        <w:t>relationship and name</w:t>
      </w:r>
      <w:r w:rsidR="00755C69">
        <w:rPr>
          <w:rStyle w:val="Strong"/>
          <w:rFonts w:asciiTheme="majorHAnsi" w:hAnsiTheme="majorHAnsi" w:cstheme="majorHAnsi"/>
          <w:b w:val="0"/>
          <w:color w:val="FF0000"/>
        </w:rPr>
        <w:t>]</w:t>
      </w:r>
      <w:r w:rsidR="005F1F3B" w:rsidRPr="00D5725F">
        <w:rPr>
          <w:rStyle w:val="Strong"/>
          <w:rFonts w:asciiTheme="majorHAnsi" w:hAnsiTheme="majorHAnsi" w:cstheme="majorHAnsi"/>
          <w:b w:val="0"/>
        </w:rPr>
        <w:t xml:space="preserve"> (</w:t>
      </w:r>
      <w:r w:rsidR="00755C69">
        <w:rPr>
          <w:rStyle w:val="Strong"/>
          <w:rFonts w:asciiTheme="majorHAnsi" w:hAnsiTheme="majorHAnsi" w:cstheme="majorHAnsi"/>
          <w:b w:val="0"/>
        </w:rPr>
        <w:t>“[</w:t>
      </w:r>
      <w:r w:rsidR="00954A7B" w:rsidRPr="0048245B">
        <w:rPr>
          <w:rStyle w:val="Strong"/>
          <w:rFonts w:asciiTheme="majorHAnsi" w:hAnsiTheme="majorHAnsi" w:cstheme="majorHAnsi"/>
          <w:bCs w:val="0"/>
        </w:rPr>
        <w:t xml:space="preserve">person’s </w:t>
      </w:r>
      <w:r w:rsidR="00755C69">
        <w:rPr>
          <w:rStyle w:val="Strong"/>
          <w:rFonts w:asciiTheme="majorHAnsi" w:hAnsiTheme="majorHAnsi" w:cstheme="majorHAnsi"/>
          <w:bCs w:val="0"/>
        </w:rPr>
        <w:t>initial</w:t>
      </w:r>
      <w:r w:rsidR="00954A7B">
        <w:rPr>
          <w:rStyle w:val="Strong"/>
          <w:rFonts w:asciiTheme="majorHAnsi" w:hAnsiTheme="majorHAnsi" w:cstheme="majorHAnsi"/>
          <w:bCs w:val="0"/>
        </w:rPr>
        <w:t xml:space="preserve">s </w:t>
      </w:r>
      <w:proofErr w:type="spellStart"/>
      <w:r w:rsidR="00954A7B">
        <w:rPr>
          <w:rStyle w:val="Strong"/>
          <w:rFonts w:asciiTheme="majorHAnsi" w:hAnsiTheme="majorHAnsi" w:cstheme="majorHAnsi"/>
          <w:bCs w:val="0"/>
        </w:rPr>
        <w:t>eg</w:t>
      </w:r>
      <w:proofErr w:type="spellEnd"/>
      <w:r w:rsidR="00954A7B">
        <w:rPr>
          <w:rStyle w:val="Strong"/>
          <w:rFonts w:asciiTheme="majorHAnsi" w:hAnsiTheme="majorHAnsi" w:cstheme="majorHAnsi"/>
          <w:bCs w:val="0"/>
        </w:rPr>
        <w:t>, AB</w:t>
      </w:r>
      <w:r w:rsidR="00755C69" w:rsidRPr="0048245B">
        <w:rPr>
          <w:rStyle w:val="Strong"/>
          <w:rFonts w:asciiTheme="majorHAnsi" w:hAnsiTheme="majorHAnsi" w:cstheme="majorHAnsi"/>
          <w:b w:val="0"/>
        </w:rPr>
        <w:t>]</w:t>
      </w:r>
      <w:r w:rsidR="00755C69">
        <w:rPr>
          <w:rStyle w:val="Strong"/>
          <w:rFonts w:asciiTheme="majorHAnsi" w:hAnsiTheme="majorHAnsi" w:cstheme="majorHAnsi"/>
          <w:b w:val="0"/>
        </w:rPr>
        <w:t>”</w:t>
      </w:r>
      <w:r w:rsidR="005F1F3B" w:rsidRPr="00D5725F">
        <w:rPr>
          <w:rStyle w:val="Strong"/>
          <w:rFonts w:asciiTheme="majorHAnsi" w:hAnsiTheme="majorHAnsi" w:cstheme="majorHAnsi"/>
          <w:b w:val="0"/>
        </w:rPr>
        <w:t>)</w:t>
      </w:r>
    </w:p>
    <w:p w14:paraId="5D1CCB70" w14:textId="5214B09F" w:rsidR="00492D70" w:rsidRPr="00D5725F" w:rsidRDefault="00755341" w:rsidP="00687632">
      <w:pPr>
        <w:pStyle w:val="NormalWeb"/>
        <w:numPr>
          <w:ilvl w:val="0"/>
          <w:numId w:val="38"/>
        </w:numPr>
        <w:spacing w:after="240" w:afterAutospacing="0" w:line="360" w:lineRule="auto"/>
        <w:jc w:val="both"/>
        <w:rPr>
          <w:rStyle w:val="Strong"/>
          <w:rFonts w:asciiTheme="majorHAnsi" w:hAnsiTheme="majorHAnsi" w:cstheme="majorHAnsi"/>
          <w:b w:val="0"/>
          <w:color w:val="000000" w:themeColor="text1"/>
        </w:rPr>
      </w:pPr>
      <w:r w:rsidRPr="00D5725F">
        <w:rPr>
          <w:rStyle w:val="Strong"/>
          <w:rFonts w:asciiTheme="majorHAnsi" w:hAnsiTheme="majorHAnsi" w:cstheme="majorHAnsi"/>
          <w:b w:val="0"/>
          <w:color w:val="000000" w:themeColor="text1"/>
        </w:rPr>
        <w:lastRenderedPageBreak/>
        <w:t xml:space="preserve">C and </w:t>
      </w:r>
      <w:r w:rsidR="00755C69">
        <w:rPr>
          <w:rStyle w:val="Strong"/>
          <w:rFonts w:asciiTheme="majorHAnsi" w:hAnsiTheme="majorHAnsi" w:cstheme="majorHAnsi"/>
          <w:b w:val="0"/>
          <w:color w:val="000000" w:themeColor="text1"/>
        </w:rPr>
        <w:t>[</w:t>
      </w:r>
      <w:r w:rsidR="0048245B" w:rsidRPr="0048245B">
        <w:rPr>
          <w:rStyle w:val="Strong"/>
          <w:rFonts w:asciiTheme="majorHAnsi" w:hAnsiTheme="majorHAnsi" w:cstheme="majorHAnsi"/>
          <w:b w:val="0"/>
          <w:color w:val="FF0000"/>
        </w:rPr>
        <w:t>AB</w:t>
      </w:r>
      <w:r w:rsidR="00755C69">
        <w:rPr>
          <w:rStyle w:val="Strong"/>
          <w:rFonts w:asciiTheme="majorHAnsi" w:hAnsiTheme="majorHAnsi" w:cstheme="majorHAnsi"/>
          <w:b w:val="0"/>
          <w:color w:val="000000" w:themeColor="text1"/>
        </w:rPr>
        <w:t>]</w:t>
      </w:r>
      <w:r w:rsidR="0048245B">
        <w:rPr>
          <w:rStyle w:val="Strong"/>
          <w:rFonts w:asciiTheme="majorHAnsi" w:hAnsiTheme="majorHAnsi" w:cstheme="majorHAnsi"/>
          <w:b w:val="0"/>
          <w:color w:val="000000" w:themeColor="text1"/>
        </w:rPr>
        <w:t xml:space="preserve"> </w:t>
      </w:r>
      <w:r w:rsidR="00492D70" w:rsidRPr="00D5725F">
        <w:rPr>
          <w:rStyle w:val="Strong"/>
          <w:rFonts w:asciiTheme="majorHAnsi" w:hAnsiTheme="majorHAnsi" w:cstheme="majorHAnsi"/>
          <w:b w:val="0"/>
          <w:color w:val="000000" w:themeColor="text1"/>
        </w:rPr>
        <w:t xml:space="preserve">moved into the property </w:t>
      </w:r>
      <w:r w:rsidR="00755C69">
        <w:rPr>
          <w:rStyle w:val="Strong"/>
          <w:rFonts w:asciiTheme="majorHAnsi" w:hAnsiTheme="majorHAnsi" w:cstheme="majorHAnsi"/>
          <w:b w:val="0"/>
          <w:color w:val="000000" w:themeColor="text1"/>
        </w:rPr>
        <w:t>[</w:t>
      </w:r>
      <w:r w:rsidR="005F1F3B" w:rsidRPr="00D5725F">
        <w:rPr>
          <w:rStyle w:val="Strong"/>
          <w:rFonts w:asciiTheme="majorHAnsi" w:hAnsiTheme="majorHAnsi" w:cstheme="majorHAnsi"/>
          <w:b w:val="0"/>
          <w:color w:val="FF0000"/>
        </w:rPr>
        <w:t>how long ago</w:t>
      </w:r>
      <w:r w:rsidR="00755C69">
        <w:rPr>
          <w:rStyle w:val="Strong"/>
          <w:rFonts w:asciiTheme="majorHAnsi" w:hAnsiTheme="majorHAnsi" w:cstheme="majorHAnsi"/>
          <w:b w:val="0"/>
          <w:color w:val="FF0000"/>
        </w:rPr>
        <w:t>]</w:t>
      </w:r>
      <w:r w:rsidRPr="00D5725F">
        <w:rPr>
          <w:rStyle w:val="Strong"/>
          <w:rFonts w:asciiTheme="majorHAnsi" w:hAnsiTheme="majorHAnsi" w:cstheme="majorHAnsi"/>
          <w:b w:val="0"/>
          <w:color w:val="000000" w:themeColor="text1"/>
        </w:rPr>
        <w:t>,</w:t>
      </w:r>
      <w:r w:rsidR="00492D70" w:rsidRPr="00D5725F">
        <w:rPr>
          <w:rStyle w:val="Strong"/>
          <w:rFonts w:asciiTheme="majorHAnsi" w:hAnsiTheme="majorHAnsi" w:cstheme="majorHAnsi"/>
          <w:b w:val="0"/>
          <w:color w:val="000000" w:themeColor="text1"/>
        </w:rPr>
        <w:t xml:space="preserve"> and signed a joint tenancy, understanding each was joint and severally liable for the full rent.</w:t>
      </w:r>
      <w:r w:rsidRPr="00D5725F">
        <w:rPr>
          <w:rStyle w:val="Strong"/>
          <w:rFonts w:asciiTheme="majorHAnsi" w:hAnsiTheme="majorHAnsi" w:cstheme="majorHAnsi"/>
          <w:b w:val="0"/>
          <w:color w:val="000000" w:themeColor="text1"/>
        </w:rPr>
        <w:t xml:space="preserve"> The couple lived at the property </w:t>
      </w:r>
      <w:r w:rsidR="00755C69">
        <w:rPr>
          <w:rStyle w:val="Strong"/>
          <w:rFonts w:asciiTheme="majorHAnsi" w:hAnsiTheme="majorHAnsi" w:cstheme="majorHAnsi"/>
          <w:b w:val="0"/>
          <w:color w:val="000000" w:themeColor="text1"/>
        </w:rPr>
        <w:t>[</w:t>
      </w:r>
      <w:r w:rsidRPr="00D5725F">
        <w:rPr>
          <w:rStyle w:val="Strong"/>
          <w:rFonts w:asciiTheme="majorHAnsi" w:hAnsiTheme="majorHAnsi" w:cstheme="majorHAnsi"/>
          <w:b w:val="0"/>
          <w:color w:val="000000" w:themeColor="text1"/>
        </w:rPr>
        <w:t xml:space="preserve">with </w:t>
      </w:r>
      <w:proofErr w:type="spellStart"/>
      <w:r w:rsidR="005F1F3B" w:rsidRPr="00D5725F">
        <w:rPr>
          <w:rStyle w:val="Strong"/>
          <w:rFonts w:asciiTheme="majorHAnsi" w:hAnsiTheme="majorHAnsi" w:cstheme="majorHAnsi"/>
          <w:b w:val="0"/>
          <w:color w:val="FF0000"/>
        </w:rPr>
        <w:t>eg</w:t>
      </w:r>
      <w:proofErr w:type="spellEnd"/>
      <w:r w:rsidR="005F1F3B" w:rsidRPr="00D5725F">
        <w:rPr>
          <w:rStyle w:val="Strong"/>
          <w:rFonts w:asciiTheme="majorHAnsi" w:hAnsiTheme="majorHAnsi" w:cstheme="majorHAnsi"/>
          <w:b w:val="0"/>
          <w:color w:val="FF0000"/>
        </w:rPr>
        <w:t xml:space="preserve"> any children</w:t>
      </w:r>
      <w:r w:rsidR="00755C69">
        <w:rPr>
          <w:rStyle w:val="Strong"/>
          <w:rFonts w:asciiTheme="majorHAnsi" w:hAnsiTheme="majorHAnsi" w:cstheme="majorHAnsi"/>
          <w:b w:val="0"/>
          <w:color w:val="FF0000"/>
        </w:rPr>
        <w:t>]</w:t>
      </w:r>
      <w:r w:rsidRPr="00D5725F">
        <w:rPr>
          <w:rStyle w:val="Strong"/>
          <w:rFonts w:asciiTheme="majorHAnsi" w:hAnsiTheme="majorHAnsi" w:cstheme="majorHAnsi"/>
          <w:b w:val="0"/>
          <w:color w:val="000000" w:themeColor="text1"/>
        </w:rPr>
        <w:t>.</w:t>
      </w:r>
    </w:p>
    <w:p w14:paraId="34B563ED" w14:textId="401B9280" w:rsidR="00E54AED" w:rsidRPr="00D5725F" w:rsidRDefault="00755C69" w:rsidP="00687632">
      <w:pPr>
        <w:pStyle w:val="NormalWeb"/>
        <w:numPr>
          <w:ilvl w:val="0"/>
          <w:numId w:val="38"/>
        </w:numPr>
        <w:spacing w:after="240" w:afterAutospacing="0" w:line="360" w:lineRule="auto"/>
        <w:jc w:val="both"/>
        <w:rPr>
          <w:rStyle w:val="Strong"/>
          <w:rFonts w:asciiTheme="majorHAnsi" w:hAnsiTheme="majorHAnsi" w:cstheme="majorHAnsi"/>
          <w:b w:val="0"/>
          <w:color w:val="FF0000"/>
        </w:rPr>
      </w:pPr>
      <w:r>
        <w:rPr>
          <w:rStyle w:val="Strong"/>
          <w:rFonts w:asciiTheme="majorHAnsi" w:hAnsiTheme="majorHAnsi" w:cstheme="majorHAnsi"/>
          <w:b w:val="0"/>
        </w:rPr>
        <w:t>[</w:t>
      </w:r>
      <w:r w:rsidR="0048245B" w:rsidRPr="0048245B">
        <w:rPr>
          <w:rStyle w:val="Strong"/>
          <w:rFonts w:asciiTheme="majorHAnsi" w:hAnsiTheme="majorHAnsi" w:cstheme="majorHAnsi"/>
          <w:b w:val="0"/>
          <w:color w:val="FF0000"/>
        </w:rPr>
        <w:t>AB</w:t>
      </w:r>
      <w:r>
        <w:rPr>
          <w:rStyle w:val="Strong"/>
          <w:rFonts w:asciiTheme="majorHAnsi" w:hAnsiTheme="majorHAnsi" w:cstheme="majorHAnsi"/>
          <w:b w:val="0"/>
        </w:rPr>
        <w:t>]</w:t>
      </w:r>
      <w:r w:rsidR="00755341" w:rsidRPr="00D5725F">
        <w:rPr>
          <w:rStyle w:val="Strong"/>
          <w:rFonts w:asciiTheme="majorHAnsi" w:hAnsiTheme="majorHAnsi" w:cstheme="majorHAnsi"/>
          <w:b w:val="0"/>
        </w:rPr>
        <w:t xml:space="preserve"> </w:t>
      </w:r>
      <w:r w:rsidR="005F1F3B" w:rsidRPr="00D5725F">
        <w:rPr>
          <w:rStyle w:val="Strong"/>
          <w:rFonts w:asciiTheme="majorHAnsi" w:hAnsiTheme="majorHAnsi" w:cstheme="majorHAnsi"/>
          <w:b w:val="0"/>
        </w:rPr>
        <w:t xml:space="preserve">moved out of the property </w:t>
      </w:r>
      <w:r w:rsidR="005F1F3B" w:rsidRPr="00D5725F">
        <w:rPr>
          <w:rStyle w:val="Strong"/>
          <w:rFonts w:asciiTheme="majorHAnsi" w:hAnsiTheme="majorHAnsi" w:cstheme="majorHAnsi"/>
          <w:b w:val="0"/>
          <w:color w:val="FF0000"/>
        </w:rPr>
        <w:t>number</w:t>
      </w:r>
      <w:r w:rsidR="005F1F3B" w:rsidRPr="00D5725F">
        <w:rPr>
          <w:rStyle w:val="Strong"/>
          <w:rFonts w:asciiTheme="majorHAnsi" w:hAnsiTheme="majorHAnsi" w:cstheme="majorHAnsi"/>
          <w:b w:val="0"/>
        </w:rPr>
        <w:t xml:space="preserve"> </w:t>
      </w:r>
      <w:r w:rsidR="00755341" w:rsidRPr="00D5725F">
        <w:rPr>
          <w:rStyle w:val="Strong"/>
          <w:rFonts w:asciiTheme="majorHAnsi" w:hAnsiTheme="majorHAnsi" w:cstheme="majorHAnsi"/>
          <w:b w:val="0"/>
        </w:rPr>
        <w:t xml:space="preserve">years ago after the relationship broke down. </w:t>
      </w:r>
      <w:r>
        <w:rPr>
          <w:rStyle w:val="Strong"/>
          <w:rFonts w:asciiTheme="majorHAnsi" w:hAnsiTheme="majorHAnsi" w:cstheme="majorHAnsi"/>
          <w:b w:val="0"/>
        </w:rPr>
        <w:t>[S/he]</w:t>
      </w:r>
      <w:r w:rsidR="00755341" w:rsidRPr="00D5725F">
        <w:rPr>
          <w:rStyle w:val="Strong"/>
          <w:rFonts w:asciiTheme="majorHAnsi" w:hAnsiTheme="majorHAnsi" w:cstheme="majorHAnsi"/>
          <w:b w:val="0"/>
        </w:rPr>
        <w:t xml:space="preserve"> now lives </w:t>
      </w:r>
      <w:r>
        <w:rPr>
          <w:rStyle w:val="Strong"/>
          <w:rFonts w:asciiTheme="majorHAnsi" w:hAnsiTheme="majorHAnsi" w:cstheme="majorHAnsi"/>
          <w:b w:val="0"/>
        </w:rPr>
        <w:t>[</w:t>
      </w:r>
      <w:r w:rsidR="005F1F3B" w:rsidRPr="00D5725F">
        <w:rPr>
          <w:rStyle w:val="Strong"/>
          <w:rFonts w:asciiTheme="majorHAnsi" w:hAnsiTheme="majorHAnsi" w:cstheme="majorHAnsi"/>
          <w:b w:val="0"/>
          <w:color w:val="FF0000"/>
        </w:rPr>
        <w:t>where and with whom</w:t>
      </w:r>
      <w:r>
        <w:rPr>
          <w:rStyle w:val="Strong"/>
          <w:rFonts w:asciiTheme="majorHAnsi" w:hAnsiTheme="majorHAnsi" w:cstheme="majorHAnsi"/>
          <w:b w:val="0"/>
          <w:color w:val="FF0000"/>
        </w:rPr>
        <w:t>]</w:t>
      </w:r>
      <w:r w:rsidR="0023769B" w:rsidRPr="00D5725F">
        <w:rPr>
          <w:rStyle w:val="Strong"/>
          <w:rFonts w:asciiTheme="majorHAnsi" w:hAnsiTheme="majorHAnsi" w:cstheme="majorHAnsi"/>
          <w:b w:val="0"/>
        </w:rPr>
        <w:t xml:space="preserve">. C </w:t>
      </w:r>
      <w:r w:rsidR="00553A1B" w:rsidRPr="00D5725F">
        <w:rPr>
          <w:rStyle w:val="Strong"/>
          <w:rFonts w:asciiTheme="majorHAnsi" w:hAnsiTheme="majorHAnsi" w:cstheme="majorHAnsi"/>
          <w:b w:val="0"/>
        </w:rPr>
        <w:t>continues to live</w:t>
      </w:r>
      <w:r w:rsidR="0023769B" w:rsidRPr="00D5725F">
        <w:rPr>
          <w:rStyle w:val="Strong"/>
          <w:rFonts w:asciiTheme="majorHAnsi" w:hAnsiTheme="majorHAnsi" w:cstheme="majorHAnsi"/>
          <w:b w:val="0"/>
        </w:rPr>
        <w:t xml:space="preserve"> in the property </w:t>
      </w:r>
      <w:r>
        <w:rPr>
          <w:rStyle w:val="Strong"/>
          <w:rFonts w:asciiTheme="majorHAnsi" w:hAnsiTheme="majorHAnsi" w:cstheme="majorHAnsi"/>
          <w:b w:val="0"/>
        </w:rPr>
        <w:t>[</w:t>
      </w:r>
      <w:r w:rsidR="0023769B" w:rsidRPr="00D5725F">
        <w:rPr>
          <w:rStyle w:val="Strong"/>
          <w:rFonts w:asciiTheme="majorHAnsi" w:hAnsiTheme="majorHAnsi" w:cstheme="majorHAnsi"/>
          <w:b w:val="0"/>
        </w:rPr>
        <w:t xml:space="preserve">with </w:t>
      </w:r>
      <w:r w:rsidR="005F1F3B" w:rsidRPr="00D5725F">
        <w:rPr>
          <w:rStyle w:val="Strong"/>
          <w:rFonts w:asciiTheme="majorHAnsi" w:hAnsiTheme="majorHAnsi" w:cstheme="majorHAnsi"/>
          <w:b w:val="0"/>
          <w:color w:val="FF0000"/>
        </w:rPr>
        <w:t xml:space="preserve">eg child (name and </w:t>
      </w:r>
      <w:proofErr w:type="gramStart"/>
      <w:r w:rsidR="005F1F3B" w:rsidRPr="00D5725F">
        <w:rPr>
          <w:rStyle w:val="Strong"/>
          <w:rFonts w:asciiTheme="majorHAnsi" w:hAnsiTheme="majorHAnsi" w:cstheme="majorHAnsi"/>
          <w:b w:val="0"/>
          <w:color w:val="FF0000"/>
        </w:rPr>
        <w:t>DoB</w:t>
      </w:r>
      <w:proofErr w:type="gramEnd"/>
      <w:r w:rsidR="005F1F3B" w:rsidRPr="00D5725F">
        <w:rPr>
          <w:rStyle w:val="Strong"/>
          <w:rFonts w:asciiTheme="majorHAnsi" w:hAnsiTheme="majorHAnsi" w:cstheme="majorHAnsi"/>
          <w:b w:val="0"/>
          <w:color w:val="FF0000"/>
        </w:rPr>
        <w:t>, NINo is held)</w:t>
      </w:r>
      <w:r w:rsidR="005F1F3B" w:rsidRPr="00D5725F">
        <w:rPr>
          <w:rStyle w:val="Strong"/>
          <w:rFonts w:asciiTheme="majorHAnsi" w:hAnsiTheme="majorHAnsi" w:cstheme="majorHAnsi"/>
          <w:b w:val="0"/>
        </w:rPr>
        <w:t xml:space="preserve">. </w:t>
      </w:r>
      <w:r w:rsidR="00A134A6" w:rsidRPr="00D5725F">
        <w:rPr>
          <w:rStyle w:val="Strong"/>
          <w:rFonts w:asciiTheme="majorHAnsi" w:hAnsiTheme="majorHAnsi" w:cstheme="majorHAnsi"/>
          <w:b w:val="0"/>
          <w:color w:val="FF0000"/>
        </w:rPr>
        <w:t xml:space="preserve">A non-dependant deduction is applied to C’s housing costs in respect of </w:t>
      </w:r>
      <w:r w:rsidR="005F1F3B" w:rsidRPr="00D5725F">
        <w:rPr>
          <w:rStyle w:val="Strong"/>
          <w:rFonts w:asciiTheme="majorHAnsi" w:hAnsiTheme="majorHAnsi" w:cstheme="majorHAnsi"/>
          <w:b w:val="0"/>
          <w:color w:val="FF0000"/>
        </w:rPr>
        <w:t>name</w:t>
      </w:r>
      <w:r w:rsidR="00A134A6" w:rsidRPr="00D5725F">
        <w:rPr>
          <w:rStyle w:val="Strong"/>
          <w:rFonts w:asciiTheme="majorHAnsi" w:hAnsiTheme="majorHAnsi" w:cstheme="majorHAnsi"/>
          <w:b w:val="0"/>
          <w:color w:val="FF0000"/>
        </w:rPr>
        <w:t>.</w:t>
      </w:r>
      <w:r w:rsidR="005F1F3B" w:rsidRPr="00D5725F">
        <w:rPr>
          <w:rStyle w:val="Strong"/>
          <w:rFonts w:asciiTheme="majorHAnsi" w:hAnsiTheme="majorHAnsi" w:cstheme="majorHAnsi"/>
          <w:b w:val="0"/>
          <w:color w:val="FF0000"/>
        </w:rPr>
        <w:t xml:space="preserve"> DELETE IF UNTRUE</w:t>
      </w:r>
      <w:r>
        <w:rPr>
          <w:rStyle w:val="Strong"/>
          <w:rFonts w:asciiTheme="majorHAnsi" w:hAnsiTheme="majorHAnsi" w:cstheme="majorHAnsi"/>
          <w:b w:val="0"/>
          <w:color w:val="FF0000"/>
        </w:rPr>
        <w:t>]</w:t>
      </w:r>
    </w:p>
    <w:p w14:paraId="2DC74594" w14:textId="488AAF54" w:rsidR="005F1F3B" w:rsidRPr="00D5725F" w:rsidRDefault="00755C69" w:rsidP="00687632">
      <w:pPr>
        <w:pStyle w:val="NormalWeb"/>
        <w:numPr>
          <w:ilvl w:val="0"/>
          <w:numId w:val="38"/>
        </w:numPr>
        <w:spacing w:after="240" w:afterAutospacing="0" w:line="360" w:lineRule="auto"/>
        <w:jc w:val="both"/>
        <w:rPr>
          <w:rStyle w:val="Strong"/>
          <w:rFonts w:asciiTheme="majorHAnsi" w:hAnsiTheme="majorHAnsi" w:cstheme="majorHAnsi"/>
          <w:i/>
          <w:color w:val="FF0000"/>
          <w:u w:val="single"/>
        </w:rPr>
      </w:pPr>
      <w:r>
        <w:rPr>
          <w:rStyle w:val="Strong"/>
          <w:rFonts w:asciiTheme="majorHAnsi" w:hAnsiTheme="majorHAnsi" w:cstheme="majorHAnsi"/>
          <w:b w:val="0"/>
          <w:color w:val="FF0000"/>
        </w:rPr>
        <w:t>[</w:t>
      </w:r>
      <w:r w:rsidR="00CB66BF" w:rsidRPr="00D5725F">
        <w:rPr>
          <w:rStyle w:val="Strong"/>
          <w:rFonts w:asciiTheme="majorHAnsi" w:hAnsiTheme="majorHAnsi" w:cstheme="majorHAnsi"/>
          <w:b w:val="0"/>
          <w:color w:val="FF0000"/>
        </w:rPr>
        <w:t>C</w:t>
      </w:r>
      <w:r w:rsidRPr="00D5725F">
        <w:rPr>
          <w:rStyle w:val="Strong"/>
          <w:rFonts w:asciiTheme="majorHAnsi" w:hAnsiTheme="majorHAnsi" w:cstheme="majorHAnsi"/>
          <w:b w:val="0"/>
          <w:color w:val="FF0000"/>
        </w:rPr>
        <w:t>’s details – work, pay, health</w:t>
      </w:r>
      <w:r>
        <w:rPr>
          <w:rStyle w:val="Strong"/>
          <w:rFonts w:asciiTheme="majorHAnsi" w:hAnsiTheme="majorHAnsi" w:cstheme="majorHAnsi"/>
          <w:b w:val="0"/>
          <w:color w:val="FF0000"/>
        </w:rPr>
        <w:t>]</w:t>
      </w:r>
    </w:p>
    <w:p w14:paraId="50C5075F" w14:textId="75E44187" w:rsidR="00E03CE8" w:rsidRPr="00D5725F" w:rsidRDefault="005F1F3B" w:rsidP="00687632">
      <w:pPr>
        <w:pStyle w:val="NormalWeb"/>
        <w:numPr>
          <w:ilvl w:val="0"/>
          <w:numId w:val="38"/>
        </w:numPr>
        <w:spacing w:after="240" w:afterAutospacing="0" w:line="360" w:lineRule="auto"/>
        <w:jc w:val="both"/>
        <w:rPr>
          <w:rStyle w:val="Strong"/>
          <w:rFonts w:asciiTheme="majorHAnsi" w:hAnsiTheme="majorHAnsi" w:cstheme="majorHAnsi"/>
          <w:i/>
          <w:color w:val="000000" w:themeColor="text1"/>
          <w:u w:val="single"/>
        </w:rPr>
      </w:pPr>
      <w:r w:rsidRPr="00D5725F">
        <w:rPr>
          <w:rStyle w:val="Strong"/>
          <w:rFonts w:asciiTheme="majorHAnsi" w:hAnsiTheme="majorHAnsi" w:cstheme="majorHAnsi"/>
          <w:b w:val="0"/>
          <w:color w:val="000000" w:themeColor="text1"/>
        </w:rPr>
        <w:t>C fi</w:t>
      </w:r>
      <w:r w:rsidR="00CB66BF" w:rsidRPr="00D5725F">
        <w:rPr>
          <w:rStyle w:val="Strong"/>
          <w:rFonts w:asciiTheme="majorHAnsi" w:hAnsiTheme="majorHAnsi" w:cstheme="majorHAnsi"/>
          <w:b w:val="0"/>
          <w:color w:val="000000" w:themeColor="text1"/>
        </w:rPr>
        <w:t xml:space="preserve">rst claimed UC on </w:t>
      </w:r>
      <w:r w:rsidR="00755C69">
        <w:rPr>
          <w:rStyle w:val="Strong"/>
          <w:rFonts w:asciiTheme="majorHAnsi" w:hAnsiTheme="majorHAnsi" w:cstheme="majorHAnsi"/>
          <w:b w:val="0"/>
          <w:color w:val="000000" w:themeColor="text1"/>
        </w:rPr>
        <w:t>[</w:t>
      </w:r>
      <w:r w:rsidRPr="00D5725F">
        <w:rPr>
          <w:rStyle w:val="Strong"/>
          <w:rFonts w:asciiTheme="majorHAnsi" w:hAnsiTheme="majorHAnsi" w:cstheme="majorHAnsi"/>
          <w:b w:val="0"/>
          <w:color w:val="FF0000"/>
        </w:rPr>
        <w:t>date</w:t>
      </w:r>
      <w:r w:rsidR="00755C69">
        <w:rPr>
          <w:rStyle w:val="Strong"/>
          <w:rFonts w:asciiTheme="majorHAnsi" w:hAnsiTheme="majorHAnsi" w:cstheme="majorHAnsi"/>
          <w:b w:val="0"/>
          <w:color w:val="FF0000"/>
        </w:rPr>
        <w:t>]</w:t>
      </w:r>
      <w:r w:rsidR="00CB66BF" w:rsidRPr="00D5725F">
        <w:rPr>
          <w:rStyle w:val="Strong"/>
          <w:rFonts w:asciiTheme="majorHAnsi" w:hAnsiTheme="majorHAnsi" w:cstheme="majorHAnsi"/>
          <w:b w:val="0"/>
          <w:color w:val="000000" w:themeColor="text1"/>
        </w:rPr>
        <w:t>,</w:t>
      </w:r>
      <w:r w:rsidRPr="00D5725F">
        <w:rPr>
          <w:rStyle w:val="Strong"/>
          <w:rFonts w:asciiTheme="majorHAnsi" w:hAnsiTheme="majorHAnsi" w:cstheme="majorHAnsi"/>
          <w:b w:val="0"/>
          <w:color w:val="000000" w:themeColor="text1"/>
        </w:rPr>
        <w:t xml:space="preserve"> when </w:t>
      </w:r>
      <w:r w:rsidR="00755C69">
        <w:rPr>
          <w:rStyle w:val="Strong"/>
          <w:rFonts w:asciiTheme="majorHAnsi" w:hAnsiTheme="majorHAnsi" w:cstheme="majorHAnsi"/>
          <w:b w:val="0"/>
          <w:color w:val="000000" w:themeColor="text1"/>
        </w:rPr>
        <w:t>[</w:t>
      </w:r>
      <w:r w:rsidRPr="00D5725F">
        <w:rPr>
          <w:rStyle w:val="Strong"/>
          <w:rFonts w:asciiTheme="majorHAnsi" w:hAnsiTheme="majorHAnsi" w:cstheme="majorHAnsi"/>
          <w:b w:val="0"/>
          <w:color w:val="FF0000"/>
        </w:rPr>
        <w:t>why did s</w:t>
      </w:r>
      <w:r w:rsidR="00755C69">
        <w:rPr>
          <w:rStyle w:val="Strong"/>
          <w:rFonts w:asciiTheme="majorHAnsi" w:hAnsiTheme="majorHAnsi" w:cstheme="majorHAnsi"/>
          <w:b w:val="0"/>
          <w:color w:val="FF0000"/>
        </w:rPr>
        <w:t>/</w:t>
      </w:r>
      <w:r w:rsidRPr="00D5725F">
        <w:rPr>
          <w:rStyle w:val="Strong"/>
          <w:rFonts w:asciiTheme="majorHAnsi" w:hAnsiTheme="majorHAnsi" w:cstheme="majorHAnsi"/>
          <w:b w:val="0"/>
          <w:color w:val="FF0000"/>
        </w:rPr>
        <w:t>he claim</w:t>
      </w:r>
      <w:r w:rsidR="00755C69">
        <w:rPr>
          <w:rStyle w:val="Strong"/>
          <w:rFonts w:asciiTheme="majorHAnsi" w:hAnsiTheme="majorHAnsi" w:cstheme="majorHAnsi"/>
          <w:b w:val="0"/>
          <w:color w:val="FF0000"/>
        </w:rPr>
        <w:t>]</w:t>
      </w:r>
      <w:r w:rsidRPr="00D5725F">
        <w:rPr>
          <w:rStyle w:val="Strong"/>
          <w:rFonts w:asciiTheme="majorHAnsi" w:hAnsiTheme="majorHAnsi" w:cstheme="majorHAnsi"/>
          <w:b w:val="0"/>
          <w:color w:val="FF0000"/>
        </w:rPr>
        <w:t>.</w:t>
      </w:r>
      <w:r w:rsidR="00CB66BF" w:rsidRPr="00D5725F">
        <w:rPr>
          <w:rStyle w:val="Strong"/>
          <w:rFonts w:asciiTheme="majorHAnsi" w:hAnsiTheme="majorHAnsi" w:cstheme="majorHAnsi"/>
          <w:b w:val="0"/>
          <w:color w:val="000000" w:themeColor="text1"/>
        </w:rPr>
        <w:t xml:space="preserve"> At the point of claiming UC, C was </w:t>
      </w:r>
      <w:r w:rsidR="00BA17FE" w:rsidRPr="00D5725F">
        <w:rPr>
          <w:rStyle w:val="Strong"/>
          <w:rFonts w:asciiTheme="majorHAnsi" w:hAnsiTheme="majorHAnsi" w:cstheme="majorHAnsi"/>
          <w:b w:val="0"/>
          <w:color w:val="000000" w:themeColor="text1"/>
        </w:rPr>
        <w:t>responsib</w:t>
      </w:r>
      <w:r w:rsidR="00CB66BF" w:rsidRPr="00D5725F">
        <w:rPr>
          <w:rStyle w:val="Strong"/>
          <w:rFonts w:asciiTheme="majorHAnsi" w:hAnsiTheme="majorHAnsi" w:cstheme="majorHAnsi"/>
          <w:b w:val="0"/>
          <w:color w:val="000000" w:themeColor="text1"/>
        </w:rPr>
        <w:t xml:space="preserve">le for the full rent on the property, as </w:t>
      </w:r>
      <w:r w:rsidR="00755C69">
        <w:rPr>
          <w:rStyle w:val="Strong"/>
          <w:rFonts w:asciiTheme="majorHAnsi" w:hAnsiTheme="majorHAnsi" w:cstheme="majorHAnsi"/>
          <w:b w:val="0"/>
          <w:color w:val="000000" w:themeColor="text1"/>
        </w:rPr>
        <w:t>[</w:t>
      </w:r>
      <w:r w:rsidR="0048245B" w:rsidRPr="0048245B">
        <w:rPr>
          <w:rStyle w:val="Strong"/>
          <w:rFonts w:asciiTheme="majorHAnsi" w:hAnsiTheme="majorHAnsi" w:cstheme="majorHAnsi"/>
          <w:b w:val="0"/>
          <w:color w:val="FF0000"/>
        </w:rPr>
        <w:t>AB</w:t>
      </w:r>
      <w:r w:rsidR="00755C69">
        <w:rPr>
          <w:rStyle w:val="Strong"/>
          <w:rFonts w:asciiTheme="majorHAnsi" w:hAnsiTheme="majorHAnsi" w:cstheme="majorHAnsi"/>
          <w:b w:val="0"/>
          <w:color w:val="000000" w:themeColor="text1"/>
        </w:rPr>
        <w:t xml:space="preserve">] </w:t>
      </w:r>
      <w:r w:rsidR="00CB66BF" w:rsidRPr="00D5725F">
        <w:rPr>
          <w:rStyle w:val="Strong"/>
          <w:rFonts w:asciiTheme="majorHAnsi" w:hAnsiTheme="majorHAnsi" w:cstheme="majorHAnsi"/>
          <w:b w:val="0"/>
          <w:color w:val="000000" w:themeColor="text1"/>
        </w:rPr>
        <w:t xml:space="preserve">had left </w:t>
      </w:r>
      <w:r w:rsidR="00755C69">
        <w:rPr>
          <w:rStyle w:val="Strong"/>
          <w:rFonts w:asciiTheme="majorHAnsi" w:hAnsiTheme="majorHAnsi" w:cstheme="majorHAnsi"/>
          <w:b w:val="0"/>
          <w:color w:val="000000" w:themeColor="text1"/>
        </w:rPr>
        <w:t>[</w:t>
      </w:r>
      <w:r w:rsidRPr="00D5725F">
        <w:rPr>
          <w:rStyle w:val="Strong"/>
          <w:rFonts w:asciiTheme="majorHAnsi" w:hAnsiTheme="majorHAnsi" w:cstheme="majorHAnsi"/>
          <w:b w:val="0"/>
          <w:color w:val="FF0000"/>
        </w:rPr>
        <w:t>number</w:t>
      </w:r>
      <w:r w:rsidR="00755C69">
        <w:rPr>
          <w:rStyle w:val="Strong"/>
          <w:rFonts w:asciiTheme="majorHAnsi" w:hAnsiTheme="majorHAnsi" w:cstheme="majorHAnsi"/>
          <w:b w:val="0"/>
          <w:color w:val="FF0000"/>
        </w:rPr>
        <w:t>]</w:t>
      </w:r>
      <w:r w:rsidR="00CB66BF" w:rsidRPr="00D5725F">
        <w:rPr>
          <w:rStyle w:val="Strong"/>
          <w:rFonts w:asciiTheme="majorHAnsi" w:hAnsiTheme="majorHAnsi" w:cstheme="majorHAnsi"/>
          <w:b w:val="0"/>
          <w:color w:val="000000" w:themeColor="text1"/>
        </w:rPr>
        <w:t xml:space="preserve"> years earlier.</w:t>
      </w:r>
    </w:p>
    <w:p w14:paraId="31B8A1BA" w14:textId="7DF22292" w:rsidR="00E54AED" w:rsidRPr="00D5725F" w:rsidRDefault="00ED6CD7" w:rsidP="00687632">
      <w:pPr>
        <w:pStyle w:val="NormalWeb"/>
        <w:numPr>
          <w:ilvl w:val="0"/>
          <w:numId w:val="38"/>
        </w:numPr>
        <w:spacing w:after="240" w:afterAutospacing="0" w:line="360" w:lineRule="auto"/>
        <w:jc w:val="both"/>
        <w:rPr>
          <w:rStyle w:val="Strong"/>
          <w:rFonts w:asciiTheme="majorHAnsi" w:hAnsiTheme="majorHAnsi" w:cstheme="majorHAnsi"/>
          <w:i/>
          <w:color w:val="000000" w:themeColor="text1"/>
          <w:u w:val="single"/>
        </w:rPr>
      </w:pPr>
      <w:r w:rsidRPr="00D5725F">
        <w:rPr>
          <w:rStyle w:val="Strong"/>
          <w:rFonts w:asciiTheme="majorHAnsi" w:hAnsiTheme="majorHAnsi" w:cstheme="majorHAnsi"/>
          <w:b w:val="0"/>
          <w:color w:val="000000" w:themeColor="text1"/>
        </w:rPr>
        <w:t>C</w:t>
      </w:r>
      <w:r w:rsidR="00F602AD" w:rsidRPr="00D5725F">
        <w:rPr>
          <w:rStyle w:val="Strong"/>
          <w:rFonts w:asciiTheme="majorHAnsi" w:hAnsiTheme="majorHAnsi" w:cstheme="majorHAnsi"/>
          <w:b w:val="0"/>
          <w:color w:val="000000" w:themeColor="text1"/>
        </w:rPr>
        <w:t xml:space="preserve"> contacted </w:t>
      </w:r>
      <w:r w:rsidR="00954A7B">
        <w:rPr>
          <w:rStyle w:val="Strong"/>
          <w:rFonts w:asciiTheme="majorHAnsi" w:hAnsiTheme="majorHAnsi" w:cstheme="majorHAnsi"/>
          <w:b w:val="0"/>
          <w:color w:val="000000" w:themeColor="text1"/>
        </w:rPr>
        <w:t xml:space="preserve">the </w:t>
      </w:r>
      <w:r w:rsidR="00755C69">
        <w:rPr>
          <w:rStyle w:val="Strong"/>
          <w:rFonts w:asciiTheme="majorHAnsi" w:hAnsiTheme="majorHAnsi" w:cstheme="majorHAnsi"/>
          <w:b w:val="0"/>
          <w:color w:val="000000" w:themeColor="text1"/>
        </w:rPr>
        <w:t>SSWP</w:t>
      </w:r>
      <w:r w:rsidR="00E54AED" w:rsidRPr="00D5725F">
        <w:rPr>
          <w:rStyle w:val="Strong"/>
          <w:rFonts w:asciiTheme="majorHAnsi" w:hAnsiTheme="majorHAnsi" w:cstheme="majorHAnsi"/>
          <w:b w:val="0"/>
          <w:color w:val="000000" w:themeColor="text1"/>
        </w:rPr>
        <w:t xml:space="preserve"> via </w:t>
      </w:r>
      <w:r w:rsidR="00755C69" w:rsidRPr="00F8769D">
        <w:rPr>
          <w:rStyle w:val="Strong"/>
          <w:rFonts w:asciiTheme="majorHAnsi" w:hAnsiTheme="majorHAnsi" w:cstheme="majorHAnsi"/>
          <w:b w:val="0"/>
          <w:bCs w:val="0"/>
          <w:color w:val="000000" w:themeColor="text1"/>
        </w:rPr>
        <w:t>[her/his]</w:t>
      </w:r>
      <w:r w:rsidR="00E54AED" w:rsidRPr="00D5725F">
        <w:rPr>
          <w:rStyle w:val="Strong"/>
          <w:rFonts w:asciiTheme="majorHAnsi" w:hAnsiTheme="majorHAnsi" w:cstheme="majorHAnsi"/>
          <w:b w:val="0"/>
          <w:color w:val="000000" w:themeColor="text1"/>
        </w:rPr>
        <w:t xml:space="preserve"> U</w:t>
      </w:r>
      <w:r w:rsidR="0029304D" w:rsidRPr="00D5725F">
        <w:rPr>
          <w:rStyle w:val="Strong"/>
          <w:rFonts w:asciiTheme="majorHAnsi" w:hAnsiTheme="majorHAnsi" w:cstheme="majorHAnsi"/>
          <w:b w:val="0"/>
          <w:color w:val="000000" w:themeColor="text1"/>
        </w:rPr>
        <w:t>C</w:t>
      </w:r>
      <w:r w:rsidR="00492D70" w:rsidRPr="00D5725F">
        <w:rPr>
          <w:rStyle w:val="Strong"/>
          <w:rFonts w:asciiTheme="majorHAnsi" w:hAnsiTheme="majorHAnsi" w:cstheme="majorHAnsi"/>
          <w:b w:val="0"/>
          <w:color w:val="000000" w:themeColor="text1"/>
        </w:rPr>
        <w:t xml:space="preserve"> </w:t>
      </w:r>
      <w:r w:rsidR="00E54AED" w:rsidRPr="00D5725F">
        <w:rPr>
          <w:rStyle w:val="Strong"/>
          <w:rFonts w:asciiTheme="majorHAnsi" w:hAnsiTheme="majorHAnsi" w:cstheme="majorHAnsi"/>
          <w:b w:val="0"/>
          <w:color w:val="000000" w:themeColor="text1"/>
        </w:rPr>
        <w:t>journal</w:t>
      </w:r>
      <w:r w:rsidR="00F602AD" w:rsidRPr="00D5725F">
        <w:rPr>
          <w:rStyle w:val="Strong"/>
          <w:rFonts w:asciiTheme="majorHAnsi" w:hAnsiTheme="majorHAnsi" w:cstheme="majorHAnsi"/>
          <w:b w:val="0"/>
          <w:color w:val="000000" w:themeColor="text1"/>
        </w:rPr>
        <w:t xml:space="preserve"> on</w:t>
      </w:r>
      <w:r w:rsidR="00E54AED" w:rsidRPr="00D5725F">
        <w:rPr>
          <w:rStyle w:val="Strong"/>
          <w:rFonts w:asciiTheme="majorHAnsi" w:hAnsiTheme="majorHAnsi" w:cstheme="majorHAnsi"/>
          <w:b w:val="0"/>
          <w:color w:val="000000" w:themeColor="text1"/>
        </w:rPr>
        <w:t xml:space="preserve"> </w:t>
      </w:r>
      <w:r w:rsidR="00755C69">
        <w:rPr>
          <w:rStyle w:val="Strong"/>
          <w:rFonts w:asciiTheme="majorHAnsi" w:hAnsiTheme="majorHAnsi" w:cstheme="majorHAnsi"/>
          <w:b w:val="0"/>
          <w:color w:val="000000" w:themeColor="text1"/>
        </w:rPr>
        <w:t>[</w:t>
      </w:r>
      <w:r w:rsidR="005F1F3B" w:rsidRPr="00D5725F">
        <w:rPr>
          <w:rStyle w:val="Strong"/>
          <w:rFonts w:asciiTheme="majorHAnsi" w:hAnsiTheme="majorHAnsi" w:cstheme="majorHAnsi"/>
          <w:b w:val="0"/>
          <w:color w:val="FF0000"/>
        </w:rPr>
        <w:t>date</w:t>
      </w:r>
      <w:r w:rsidR="00755C69">
        <w:rPr>
          <w:rStyle w:val="Strong"/>
          <w:rFonts w:asciiTheme="majorHAnsi" w:hAnsiTheme="majorHAnsi" w:cstheme="majorHAnsi"/>
          <w:b w:val="0"/>
          <w:color w:val="FF0000"/>
        </w:rPr>
        <w:t>]</w:t>
      </w:r>
      <w:r w:rsidR="00E54AED" w:rsidRPr="00D5725F">
        <w:rPr>
          <w:rStyle w:val="Strong"/>
          <w:rFonts w:asciiTheme="majorHAnsi" w:hAnsiTheme="majorHAnsi" w:cstheme="majorHAnsi"/>
          <w:b w:val="0"/>
          <w:color w:val="FF0000"/>
        </w:rPr>
        <w:t xml:space="preserve"> </w:t>
      </w:r>
      <w:r w:rsidR="00E54AED" w:rsidRPr="00D5725F">
        <w:rPr>
          <w:rStyle w:val="Strong"/>
          <w:rFonts w:asciiTheme="majorHAnsi" w:hAnsiTheme="majorHAnsi" w:cstheme="majorHAnsi"/>
          <w:b w:val="0"/>
          <w:color w:val="000000" w:themeColor="text1"/>
        </w:rPr>
        <w:t xml:space="preserve">to notify them that that </w:t>
      </w:r>
      <w:r w:rsidR="00954A7B">
        <w:rPr>
          <w:rStyle w:val="Strong"/>
          <w:rFonts w:asciiTheme="majorHAnsi" w:hAnsiTheme="majorHAnsi" w:cstheme="majorHAnsi"/>
          <w:b w:val="0"/>
          <w:color w:val="000000" w:themeColor="text1"/>
        </w:rPr>
        <w:t>[</w:t>
      </w:r>
      <w:r w:rsidR="00E54AED" w:rsidRPr="00D5725F">
        <w:rPr>
          <w:rStyle w:val="Strong"/>
          <w:rFonts w:asciiTheme="majorHAnsi" w:hAnsiTheme="majorHAnsi" w:cstheme="majorHAnsi"/>
          <w:b w:val="0"/>
          <w:color w:val="000000" w:themeColor="text1"/>
        </w:rPr>
        <w:t>s</w:t>
      </w:r>
      <w:r w:rsidR="00954A7B">
        <w:rPr>
          <w:rStyle w:val="Strong"/>
          <w:rFonts w:asciiTheme="majorHAnsi" w:hAnsiTheme="majorHAnsi" w:cstheme="majorHAnsi"/>
          <w:b w:val="0"/>
          <w:color w:val="000000" w:themeColor="text1"/>
        </w:rPr>
        <w:t>/</w:t>
      </w:r>
      <w:r w:rsidR="00E54AED" w:rsidRPr="00D5725F">
        <w:rPr>
          <w:rStyle w:val="Strong"/>
          <w:rFonts w:asciiTheme="majorHAnsi" w:hAnsiTheme="majorHAnsi" w:cstheme="majorHAnsi"/>
          <w:b w:val="0"/>
          <w:color w:val="000000" w:themeColor="text1"/>
        </w:rPr>
        <w:t>he</w:t>
      </w:r>
      <w:r w:rsidR="00954A7B">
        <w:rPr>
          <w:rStyle w:val="Strong"/>
          <w:rFonts w:asciiTheme="majorHAnsi" w:hAnsiTheme="majorHAnsi" w:cstheme="majorHAnsi"/>
          <w:b w:val="0"/>
          <w:color w:val="000000" w:themeColor="text1"/>
        </w:rPr>
        <w:t>]</w:t>
      </w:r>
      <w:r w:rsidR="00E54AED" w:rsidRPr="00D5725F">
        <w:rPr>
          <w:rStyle w:val="Strong"/>
          <w:rFonts w:asciiTheme="majorHAnsi" w:hAnsiTheme="majorHAnsi" w:cstheme="majorHAnsi"/>
          <w:b w:val="0"/>
          <w:color w:val="000000" w:themeColor="text1"/>
        </w:rPr>
        <w:t xml:space="preserve"> </w:t>
      </w:r>
      <w:r w:rsidR="00CB66BF" w:rsidRPr="00D5725F">
        <w:rPr>
          <w:rStyle w:val="Strong"/>
          <w:rFonts w:asciiTheme="majorHAnsi" w:hAnsiTheme="majorHAnsi" w:cstheme="majorHAnsi"/>
          <w:b w:val="0"/>
          <w:color w:val="000000" w:themeColor="text1"/>
        </w:rPr>
        <w:t xml:space="preserve">had not been receiving the full amount needed to cover </w:t>
      </w:r>
      <w:r w:rsidR="00755C69" w:rsidRPr="00F8769D">
        <w:rPr>
          <w:rStyle w:val="Strong"/>
          <w:rFonts w:asciiTheme="majorHAnsi" w:hAnsiTheme="majorHAnsi" w:cstheme="majorHAnsi"/>
          <w:b w:val="0"/>
          <w:bCs w:val="0"/>
          <w:color w:val="000000" w:themeColor="text1"/>
        </w:rPr>
        <w:t>[her/his]</w:t>
      </w:r>
      <w:r w:rsidR="00CB66BF" w:rsidRPr="00D5725F">
        <w:rPr>
          <w:rStyle w:val="Strong"/>
          <w:rFonts w:asciiTheme="majorHAnsi" w:hAnsiTheme="majorHAnsi" w:cstheme="majorHAnsi"/>
          <w:b w:val="0"/>
          <w:color w:val="000000" w:themeColor="text1"/>
        </w:rPr>
        <w:t xml:space="preserve"> </w:t>
      </w:r>
      <w:r w:rsidR="0045180E" w:rsidRPr="00D5725F">
        <w:rPr>
          <w:rStyle w:val="Strong"/>
          <w:rFonts w:asciiTheme="majorHAnsi" w:hAnsiTheme="majorHAnsi" w:cstheme="majorHAnsi"/>
          <w:b w:val="0"/>
          <w:color w:val="000000" w:themeColor="text1"/>
        </w:rPr>
        <w:t>housing</w:t>
      </w:r>
      <w:r w:rsidR="00CB66BF" w:rsidRPr="00D5725F">
        <w:rPr>
          <w:rStyle w:val="Strong"/>
          <w:rFonts w:asciiTheme="majorHAnsi" w:hAnsiTheme="majorHAnsi" w:cstheme="majorHAnsi"/>
          <w:b w:val="0"/>
          <w:color w:val="000000" w:themeColor="text1"/>
        </w:rPr>
        <w:t xml:space="preserve"> costs. </w:t>
      </w:r>
      <w:r w:rsidR="00755C69">
        <w:rPr>
          <w:rStyle w:val="Strong"/>
          <w:rFonts w:asciiTheme="majorHAnsi" w:hAnsiTheme="majorHAnsi" w:cstheme="majorHAnsi"/>
          <w:b w:val="0"/>
          <w:color w:val="000000" w:themeColor="text1"/>
        </w:rPr>
        <w:t>[</w:t>
      </w:r>
      <w:r w:rsidR="00CB66BF" w:rsidRPr="00D5725F">
        <w:rPr>
          <w:rStyle w:val="Strong"/>
          <w:rFonts w:asciiTheme="majorHAnsi" w:hAnsiTheme="majorHAnsi" w:cstheme="majorHAnsi"/>
          <w:b w:val="0"/>
          <w:color w:val="000000" w:themeColor="text1"/>
        </w:rPr>
        <w:t>S</w:t>
      </w:r>
      <w:r w:rsidR="00755C69">
        <w:rPr>
          <w:rStyle w:val="Strong"/>
          <w:rFonts w:asciiTheme="majorHAnsi" w:hAnsiTheme="majorHAnsi" w:cstheme="majorHAnsi"/>
          <w:b w:val="0"/>
          <w:color w:val="000000" w:themeColor="text1"/>
        </w:rPr>
        <w:t>/</w:t>
      </w:r>
      <w:r w:rsidR="00CB66BF" w:rsidRPr="00D5725F">
        <w:rPr>
          <w:rStyle w:val="Strong"/>
          <w:rFonts w:asciiTheme="majorHAnsi" w:hAnsiTheme="majorHAnsi" w:cstheme="majorHAnsi"/>
          <w:b w:val="0"/>
          <w:color w:val="000000" w:themeColor="text1"/>
        </w:rPr>
        <w:t>he</w:t>
      </w:r>
      <w:r w:rsidR="00755C69">
        <w:rPr>
          <w:rStyle w:val="Strong"/>
          <w:rFonts w:asciiTheme="majorHAnsi" w:hAnsiTheme="majorHAnsi" w:cstheme="majorHAnsi"/>
          <w:b w:val="0"/>
          <w:color w:val="000000" w:themeColor="text1"/>
        </w:rPr>
        <w:t>]</w:t>
      </w:r>
      <w:r w:rsidR="00CB66BF" w:rsidRPr="00D5725F">
        <w:rPr>
          <w:rStyle w:val="Strong"/>
          <w:rFonts w:asciiTheme="majorHAnsi" w:hAnsiTheme="majorHAnsi" w:cstheme="majorHAnsi"/>
          <w:b w:val="0"/>
          <w:color w:val="000000" w:themeColor="text1"/>
        </w:rPr>
        <w:t xml:space="preserve"> requested a mandatory reconsideration of the decision to pay only 50% of </w:t>
      </w:r>
      <w:r w:rsidR="00755C69" w:rsidRPr="00F8769D">
        <w:rPr>
          <w:rStyle w:val="Strong"/>
          <w:rFonts w:asciiTheme="majorHAnsi" w:hAnsiTheme="majorHAnsi" w:cstheme="majorHAnsi"/>
          <w:b w:val="0"/>
          <w:bCs w:val="0"/>
          <w:color w:val="000000" w:themeColor="text1"/>
        </w:rPr>
        <w:t>[her/his]</w:t>
      </w:r>
      <w:r w:rsidR="00553A1B" w:rsidRPr="00D5725F">
        <w:rPr>
          <w:rStyle w:val="Strong"/>
          <w:rFonts w:asciiTheme="majorHAnsi" w:hAnsiTheme="majorHAnsi" w:cstheme="majorHAnsi"/>
          <w:b w:val="0"/>
          <w:color w:val="000000" w:themeColor="text1"/>
        </w:rPr>
        <w:t xml:space="preserve"> housing costs</w:t>
      </w:r>
      <w:r w:rsidR="0045180E" w:rsidRPr="00D5725F">
        <w:rPr>
          <w:rStyle w:val="Strong"/>
          <w:rFonts w:asciiTheme="majorHAnsi" w:hAnsiTheme="majorHAnsi" w:cstheme="majorHAnsi"/>
          <w:b w:val="0"/>
          <w:color w:val="000000" w:themeColor="text1"/>
        </w:rPr>
        <w:t xml:space="preserve">. On </w:t>
      </w:r>
      <w:r w:rsidR="005F1F3B" w:rsidRPr="00D5725F">
        <w:rPr>
          <w:rStyle w:val="Strong"/>
          <w:rFonts w:asciiTheme="majorHAnsi" w:hAnsiTheme="majorHAnsi" w:cstheme="majorHAnsi"/>
          <w:b w:val="0"/>
          <w:color w:val="FF0000"/>
        </w:rPr>
        <w:t>date</w:t>
      </w:r>
      <w:r w:rsidR="0045180E" w:rsidRPr="00D5725F">
        <w:rPr>
          <w:rStyle w:val="Strong"/>
          <w:rFonts w:asciiTheme="majorHAnsi" w:hAnsiTheme="majorHAnsi" w:cstheme="majorHAnsi"/>
          <w:b w:val="0"/>
          <w:color w:val="000000" w:themeColor="text1"/>
        </w:rPr>
        <w:t xml:space="preserve">, </w:t>
      </w:r>
      <w:r w:rsidR="00755C69">
        <w:rPr>
          <w:rStyle w:val="Strong"/>
          <w:rFonts w:asciiTheme="majorHAnsi" w:hAnsiTheme="majorHAnsi" w:cstheme="majorHAnsi"/>
          <w:b w:val="0"/>
          <w:color w:val="000000" w:themeColor="text1"/>
        </w:rPr>
        <w:t>[</w:t>
      </w:r>
      <w:r w:rsidR="0045180E" w:rsidRPr="00D5725F">
        <w:rPr>
          <w:rStyle w:val="Strong"/>
          <w:rFonts w:asciiTheme="majorHAnsi" w:hAnsiTheme="majorHAnsi" w:cstheme="majorHAnsi"/>
          <w:b w:val="0"/>
          <w:color w:val="000000" w:themeColor="text1"/>
        </w:rPr>
        <w:t>s</w:t>
      </w:r>
      <w:r w:rsidR="00755C69">
        <w:rPr>
          <w:rStyle w:val="Strong"/>
          <w:rFonts w:asciiTheme="majorHAnsi" w:hAnsiTheme="majorHAnsi" w:cstheme="majorHAnsi"/>
          <w:b w:val="0"/>
          <w:color w:val="000000" w:themeColor="text1"/>
        </w:rPr>
        <w:t>/</w:t>
      </w:r>
      <w:r w:rsidR="0045180E" w:rsidRPr="00D5725F">
        <w:rPr>
          <w:rStyle w:val="Strong"/>
          <w:rFonts w:asciiTheme="majorHAnsi" w:hAnsiTheme="majorHAnsi" w:cstheme="majorHAnsi"/>
          <w:b w:val="0"/>
          <w:color w:val="000000" w:themeColor="text1"/>
        </w:rPr>
        <w:t>he</w:t>
      </w:r>
      <w:r w:rsidR="00755C69">
        <w:rPr>
          <w:rStyle w:val="Strong"/>
          <w:rFonts w:asciiTheme="majorHAnsi" w:hAnsiTheme="majorHAnsi" w:cstheme="majorHAnsi"/>
          <w:b w:val="0"/>
          <w:color w:val="000000" w:themeColor="text1"/>
        </w:rPr>
        <w:t>]</w:t>
      </w:r>
      <w:r w:rsidR="0045180E" w:rsidRPr="00D5725F">
        <w:rPr>
          <w:rStyle w:val="Strong"/>
          <w:rFonts w:asciiTheme="majorHAnsi" w:hAnsiTheme="majorHAnsi" w:cstheme="majorHAnsi"/>
          <w:b w:val="0"/>
          <w:color w:val="000000" w:themeColor="text1"/>
        </w:rPr>
        <w:t xml:space="preserve"> received confirmation that the </w:t>
      </w:r>
      <w:r w:rsidR="009878FD" w:rsidRPr="00D5725F">
        <w:rPr>
          <w:rStyle w:val="Strong"/>
          <w:rFonts w:asciiTheme="majorHAnsi" w:hAnsiTheme="majorHAnsi" w:cstheme="majorHAnsi"/>
          <w:b w:val="0"/>
          <w:color w:val="000000" w:themeColor="text1"/>
        </w:rPr>
        <w:t>relevant decis</w:t>
      </w:r>
      <w:r w:rsidR="002453E4" w:rsidRPr="00D5725F">
        <w:rPr>
          <w:rStyle w:val="Strong"/>
          <w:rFonts w:asciiTheme="majorHAnsi" w:hAnsiTheme="majorHAnsi" w:cstheme="majorHAnsi"/>
          <w:b w:val="0"/>
          <w:color w:val="000000" w:themeColor="text1"/>
        </w:rPr>
        <w:t>i</w:t>
      </w:r>
      <w:r w:rsidR="009878FD" w:rsidRPr="00D5725F">
        <w:rPr>
          <w:rStyle w:val="Strong"/>
          <w:rFonts w:asciiTheme="majorHAnsi" w:hAnsiTheme="majorHAnsi" w:cstheme="majorHAnsi"/>
          <w:b w:val="0"/>
          <w:color w:val="000000" w:themeColor="text1"/>
        </w:rPr>
        <w:t>ons</w:t>
      </w:r>
      <w:r w:rsidR="00B9541B" w:rsidRPr="00D5725F">
        <w:rPr>
          <w:rStyle w:val="Strong"/>
          <w:rFonts w:asciiTheme="majorHAnsi" w:hAnsiTheme="majorHAnsi" w:cstheme="majorHAnsi"/>
          <w:b w:val="0"/>
          <w:color w:val="000000" w:themeColor="text1"/>
        </w:rPr>
        <w:t xml:space="preserve"> </w:t>
      </w:r>
      <w:r w:rsidR="00E8190D" w:rsidRPr="00D5725F">
        <w:rPr>
          <w:rStyle w:val="Strong"/>
          <w:rFonts w:asciiTheme="majorHAnsi" w:hAnsiTheme="majorHAnsi" w:cstheme="majorHAnsi"/>
          <w:b w:val="0"/>
          <w:color w:val="000000" w:themeColor="text1"/>
        </w:rPr>
        <w:t xml:space="preserve">(ie. </w:t>
      </w:r>
      <w:r w:rsidR="00EF2B20" w:rsidRPr="00D5725F">
        <w:rPr>
          <w:rStyle w:val="Strong"/>
          <w:rFonts w:asciiTheme="majorHAnsi" w:hAnsiTheme="majorHAnsi" w:cstheme="majorHAnsi"/>
          <w:b w:val="0"/>
          <w:color w:val="000000" w:themeColor="text1"/>
        </w:rPr>
        <w:t xml:space="preserve">the </w:t>
      </w:r>
      <w:r w:rsidR="00FF3C10" w:rsidRPr="00D5725F">
        <w:rPr>
          <w:rStyle w:val="Strong"/>
          <w:rFonts w:asciiTheme="majorHAnsi" w:hAnsiTheme="majorHAnsi" w:cstheme="majorHAnsi"/>
          <w:b w:val="0"/>
          <w:color w:val="000000" w:themeColor="text1"/>
        </w:rPr>
        <w:t>calculation</w:t>
      </w:r>
      <w:r w:rsidR="00EF2B20" w:rsidRPr="00D5725F">
        <w:rPr>
          <w:rStyle w:val="Strong"/>
          <w:rFonts w:asciiTheme="majorHAnsi" w:hAnsiTheme="majorHAnsi" w:cstheme="majorHAnsi"/>
          <w:b w:val="0"/>
          <w:color w:val="000000" w:themeColor="text1"/>
        </w:rPr>
        <w:t xml:space="preserve"> of </w:t>
      </w:r>
      <w:r w:rsidR="00755C69" w:rsidRPr="00F8769D">
        <w:rPr>
          <w:rStyle w:val="Strong"/>
          <w:rFonts w:asciiTheme="majorHAnsi" w:hAnsiTheme="majorHAnsi" w:cstheme="majorHAnsi"/>
          <w:b w:val="0"/>
          <w:bCs w:val="0"/>
          <w:color w:val="000000" w:themeColor="text1"/>
        </w:rPr>
        <w:t>[her/his]</w:t>
      </w:r>
      <w:r w:rsidR="00E8190D" w:rsidRPr="00D5725F">
        <w:rPr>
          <w:rStyle w:val="Strong"/>
          <w:rFonts w:asciiTheme="majorHAnsi" w:hAnsiTheme="majorHAnsi" w:cstheme="majorHAnsi"/>
          <w:b w:val="0"/>
          <w:color w:val="000000" w:themeColor="text1"/>
        </w:rPr>
        <w:t xml:space="preserve"> UC </w:t>
      </w:r>
      <w:r w:rsidR="00032D58" w:rsidRPr="00D5725F">
        <w:rPr>
          <w:rStyle w:val="Strong"/>
          <w:rFonts w:asciiTheme="majorHAnsi" w:hAnsiTheme="majorHAnsi" w:cstheme="majorHAnsi"/>
          <w:b w:val="0"/>
          <w:color w:val="000000" w:themeColor="text1"/>
        </w:rPr>
        <w:t>payments</w:t>
      </w:r>
      <w:r w:rsidR="00E8190D" w:rsidRPr="00D5725F">
        <w:rPr>
          <w:rStyle w:val="Strong"/>
          <w:rFonts w:asciiTheme="majorHAnsi" w:hAnsiTheme="majorHAnsi" w:cstheme="majorHAnsi"/>
          <w:b w:val="0"/>
          <w:color w:val="000000" w:themeColor="text1"/>
        </w:rPr>
        <w:t xml:space="preserve"> </w:t>
      </w:r>
      <w:r w:rsidR="00032D58" w:rsidRPr="00D5725F">
        <w:rPr>
          <w:rStyle w:val="Strong"/>
          <w:rFonts w:asciiTheme="majorHAnsi" w:hAnsiTheme="majorHAnsi" w:cstheme="majorHAnsi"/>
          <w:b w:val="0"/>
          <w:color w:val="000000" w:themeColor="text1"/>
        </w:rPr>
        <w:t>in respect of</w:t>
      </w:r>
      <w:r w:rsidR="00FF3C10" w:rsidRPr="00D5725F">
        <w:rPr>
          <w:rStyle w:val="Strong"/>
          <w:rFonts w:asciiTheme="majorHAnsi" w:hAnsiTheme="majorHAnsi" w:cstheme="majorHAnsi"/>
          <w:b w:val="0"/>
          <w:color w:val="000000" w:themeColor="text1"/>
        </w:rPr>
        <w:t xml:space="preserve"> the </w:t>
      </w:r>
      <w:r w:rsidR="005F1F3B" w:rsidRPr="00D5725F">
        <w:rPr>
          <w:rStyle w:val="Strong"/>
          <w:rFonts w:asciiTheme="majorHAnsi" w:hAnsiTheme="majorHAnsi" w:cstheme="majorHAnsi"/>
          <w:b w:val="0"/>
          <w:color w:val="FF0000"/>
        </w:rPr>
        <w:t>number</w:t>
      </w:r>
      <w:r w:rsidR="005F1F3B" w:rsidRPr="00D5725F">
        <w:rPr>
          <w:rStyle w:val="Strong"/>
          <w:rFonts w:asciiTheme="majorHAnsi" w:hAnsiTheme="majorHAnsi" w:cstheme="majorHAnsi"/>
          <w:b w:val="0"/>
          <w:color w:val="000000" w:themeColor="text1"/>
        </w:rPr>
        <w:t xml:space="preserve"> </w:t>
      </w:r>
      <w:r w:rsidR="00E8190D" w:rsidRPr="00D5725F">
        <w:rPr>
          <w:rStyle w:val="Strong"/>
          <w:rFonts w:asciiTheme="majorHAnsi" w:hAnsiTheme="majorHAnsi" w:cstheme="majorHAnsi"/>
          <w:b w:val="0"/>
          <w:color w:val="000000" w:themeColor="text1"/>
        </w:rPr>
        <w:t xml:space="preserve">completed assessment periods </w:t>
      </w:r>
      <w:r w:rsidR="00032D58" w:rsidRPr="00D5725F">
        <w:rPr>
          <w:rStyle w:val="Strong"/>
          <w:rFonts w:asciiTheme="majorHAnsi" w:hAnsiTheme="majorHAnsi" w:cstheme="majorHAnsi"/>
          <w:b w:val="0"/>
          <w:color w:val="000000" w:themeColor="text1"/>
        </w:rPr>
        <w:t xml:space="preserve">occurring from </w:t>
      </w:r>
      <w:r w:rsidR="00755C69">
        <w:rPr>
          <w:rStyle w:val="Strong"/>
          <w:rFonts w:asciiTheme="majorHAnsi" w:hAnsiTheme="majorHAnsi" w:cstheme="majorHAnsi"/>
          <w:b w:val="0"/>
          <w:color w:val="000000" w:themeColor="text1"/>
        </w:rPr>
        <w:t>[</w:t>
      </w:r>
      <w:r w:rsidR="005F1F3B" w:rsidRPr="00D5725F">
        <w:rPr>
          <w:rStyle w:val="Strong"/>
          <w:rFonts w:asciiTheme="majorHAnsi" w:hAnsiTheme="majorHAnsi" w:cstheme="majorHAnsi"/>
          <w:b w:val="0"/>
          <w:color w:val="FF0000"/>
        </w:rPr>
        <w:t>date</w:t>
      </w:r>
      <w:r w:rsidR="00755C69">
        <w:rPr>
          <w:rStyle w:val="Strong"/>
          <w:rFonts w:asciiTheme="majorHAnsi" w:hAnsiTheme="majorHAnsi" w:cstheme="majorHAnsi"/>
          <w:b w:val="0"/>
          <w:color w:val="FF0000"/>
        </w:rPr>
        <w:t>]</w:t>
      </w:r>
      <w:r w:rsidR="005F1F3B" w:rsidRPr="00D5725F">
        <w:rPr>
          <w:rStyle w:val="Strong"/>
          <w:rFonts w:asciiTheme="majorHAnsi" w:hAnsiTheme="majorHAnsi" w:cstheme="majorHAnsi"/>
          <w:b w:val="0"/>
          <w:color w:val="000000" w:themeColor="text1"/>
        </w:rPr>
        <w:t xml:space="preserve"> </w:t>
      </w:r>
      <w:r w:rsidR="00EF2B20" w:rsidRPr="00D5725F">
        <w:rPr>
          <w:rStyle w:val="Strong"/>
          <w:rFonts w:asciiTheme="majorHAnsi" w:hAnsiTheme="majorHAnsi" w:cstheme="majorHAnsi"/>
          <w:b w:val="0"/>
          <w:color w:val="000000" w:themeColor="text1"/>
        </w:rPr>
        <w:t xml:space="preserve">to </w:t>
      </w:r>
      <w:r w:rsidR="00755C69">
        <w:rPr>
          <w:rStyle w:val="Strong"/>
          <w:rFonts w:asciiTheme="majorHAnsi" w:hAnsiTheme="majorHAnsi" w:cstheme="majorHAnsi"/>
          <w:b w:val="0"/>
          <w:color w:val="000000" w:themeColor="text1"/>
        </w:rPr>
        <w:t>[</w:t>
      </w:r>
      <w:r w:rsidR="005F1F3B" w:rsidRPr="00D5725F">
        <w:rPr>
          <w:rStyle w:val="Strong"/>
          <w:rFonts w:asciiTheme="majorHAnsi" w:hAnsiTheme="majorHAnsi" w:cstheme="majorHAnsi"/>
          <w:b w:val="0"/>
          <w:color w:val="FF0000"/>
        </w:rPr>
        <w:t>date</w:t>
      </w:r>
      <w:r w:rsidR="00755C69">
        <w:rPr>
          <w:rStyle w:val="Strong"/>
          <w:rFonts w:asciiTheme="majorHAnsi" w:hAnsiTheme="majorHAnsi" w:cstheme="majorHAnsi"/>
          <w:b w:val="0"/>
          <w:color w:val="FF0000"/>
        </w:rPr>
        <w:t>]</w:t>
      </w:r>
      <w:r w:rsidR="00E8190D" w:rsidRPr="00D5725F">
        <w:rPr>
          <w:rStyle w:val="Strong"/>
          <w:rFonts w:asciiTheme="majorHAnsi" w:hAnsiTheme="majorHAnsi" w:cstheme="majorHAnsi"/>
          <w:b w:val="0"/>
          <w:color w:val="000000" w:themeColor="text1"/>
        </w:rPr>
        <w:t xml:space="preserve">) </w:t>
      </w:r>
      <w:r w:rsidR="0045180E" w:rsidRPr="00D5725F">
        <w:rPr>
          <w:rStyle w:val="Strong"/>
          <w:rFonts w:asciiTheme="majorHAnsi" w:hAnsiTheme="majorHAnsi" w:cstheme="majorHAnsi"/>
          <w:b w:val="0"/>
          <w:color w:val="000000" w:themeColor="text1"/>
        </w:rPr>
        <w:t>had been corrected</w:t>
      </w:r>
      <w:r w:rsidR="00D834E5" w:rsidRPr="00D5725F">
        <w:rPr>
          <w:rStyle w:val="Strong"/>
          <w:rFonts w:asciiTheme="majorHAnsi" w:hAnsiTheme="majorHAnsi" w:cstheme="majorHAnsi"/>
          <w:b w:val="0"/>
          <w:color w:val="000000" w:themeColor="text1"/>
        </w:rPr>
        <w:t xml:space="preserve"> </w:t>
      </w:r>
      <w:r w:rsidR="0045180E" w:rsidRPr="00D5725F">
        <w:rPr>
          <w:rStyle w:val="Strong"/>
          <w:rFonts w:asciiTheme="majorHAnsi" w:hAnsiTheme="majorHAnsi" w:cstheme="majorHAnsi"/>
          <w:b w:val="0"/>
          <w:color w:val="000000" w:themeColor="text1"/>
        </w:rPr>
        <w:t xml:space="preserve">and that the remainder of </w:t>
      </w:r>
      <w:r w:rsidR="00755C69" w:rsidRPr="00F8769D">
        <w:rPr>
          <w:rStyle w:val="Strong"/>
          <w:rFonts w:asciiTheme="majorHAnsi" w:hAnsiTheme="majorHAnsi" w:cstheme="majorHAnsi"/>
          <w:b w:val="0"/>
          <w:bCs w:val="0"/>
          <w:color w:val="000000" w:themeColor="text1"/>
        </w:rPr>
        <w:t>[her/his]</w:t>
      </w:r>
      <w:r w:rsidR="0045180E" w:rsidRPr="00D5725F">
        <w:rPr>
          <w:rStyle w:val="Strong"/>
          <w:rFonts w:asciiTheme="majorHAnsi" w:hAnsiTheme="majorHAnsi" w:cstheme="majorHAnsi"/>
          <w:b w:val="0"/>
          <w:color w:val="000000" w:themeColor="text1"/>
        </w:rPr>
        <w:t xml:space="preserve"> housing costs would be paid.</w:t>
      </w:r>
      <w:r w:rsidR="00EF2B20" w:rsidRPr="00D5725F">
        <w:rPr>
          <w:rStyle w:val="Strong"/>
          <w:rFonts w:asciiTheme="majorHAnsi" w:hAnsiTheme="majorHAnsi" w:cstheme="majorHAnsi"/>
          <w:b w:val="0"/>
          <w:color w:val="000000" w:themeColor="text1"/>
        </w:rPr>
        <w:t xml:space="preserve"> </w:t>
      </w:r>
    </w:p>
    <w:p w14:paraId="13212AB9" w14:textId="1E30A31E" w:rsidR="00E54AED" w:rsidRPr="00D5725F" w:rsidRDefault="0045180E" w:rsidP="00687632">
      <w:pPr>
        <w:pStyle w:val="NormalWeb"/>
        <w:numPr>
          <w:ilvl w:val="0"/>
          <w:numId w:val="38"/>
        </w:numPr>
        <w:spacing w:after="240" w:afterAutospacing="0" w:line="360" w:lineRule="auto"/>
        <w:jc w:val="both"/>
        <w:rPr>
          <w:rStyle w:val="Strong"/>
          <w:rFonts w:asciiTheme="majorHAnsi" w:hAnsiTheme="majorHAnsi" w:cstheme="majorHAnsi"/>
          <w:i/>
          <w:color w:val="000000" w:themeColor="text1"/>
          <w:u w:val="single"/>
        </w:rPr>
      </w:pPr>
      <w:r w:rsidRPr="00D5725F">
        <w:rPr>
          <w:rStyle w:val="Strong"/>
          <w:rFonts w:asciiTheme="majorHAnsi" w:hAnsiTheme="majorHAnsi" w:cstheme="majorHAnsi"/>
          <w:b w:val="0"/>
          <w:color w:val="000000" w:themeColor="text1"/>
        </w:rPr>
        <w:t xml:space="preserve">On </w:t>
      </w:r>
      <w:r w:rsidR="00755C69">
        <w:rPr>
          <w:rStyle w:val="Strong"/>
          <w:rFonts w:asciiTheme="majorHAnsi" w:hAnsiTheme="majorHAnsi" w:cstheme="majorHAnsi"/>
          <w:b w:val="0"/>
          <w:color w:val="000000" w:themeColor="text1"/>
        </w:rPr>
        <w:t>[</w:t>
      </w:r>
      <w:r w:rsidR="005F1F3B" w:rsidRPr="00D5725F">
        <w:rPr>
          <w:rStyle w:val="Strong"/>
          <w:rFonts w:asciiTheme="majorHAnsi" w:hAnsiTheme="majorHAnsi" w:cstheme="majorHAnsi"/>
          <w:b w:val="0"/>
          <w:color w:val="FF0000"/>
        </w:rPr>
        <w:t>date</w:t>
      </w:r>
      <w:r w:rsidR="00755C69">
        <w:rPr>
          <w:rStyle w:val="Strong"/>
          <w:rFonts w:asciiTheme="majorHAnsi" w:hAnsiTheme="majorHAnsi" w:cstheme="majorHAnsi"/>
          <w:b w:val="0"/>
          <w:color w:val="FF0000"/>
        </w:rPr>
        <w:t>]</w:t>
      </w:r>
      <w:r w:rsidRPr="00D5725F">
        <w:rPr>
          <w:rStyle w:val="Strong"/>
          <w:rFonts w:asciiTheme="majorHAnsi" w:hAnsiTheme="majorHAnsi" w:cstheme="majorHAnsi"/>
          <w:b w:val="0"/>
          <w:color w:val="000000" w:themeColor="text1"/>
        </w:rPr>
        <w:t xml:space="preserve">, C contacted </w:t>
      </w:r>
      <w:r w:rsidR="00954A7B">
        <w:rPr>
          <w:rStyle w:val="Strong"/>
          <w:rFonts w:asciiTheme="majorHAnsi" w:hAnsiTheme="majorHAnsi" w:cstheme="majorHAnsi"/>
          <w:b w:val="0"/>
          <w:color w:val="000000" w:themeColor="text1"/>
        </w:rPr>
        <w:t xml:space="preserve">the </w:t>
      </w:r>
      <w:r w:rsidR="00755C69">
        <w:rPr>
          <w:rStyle w:val="Strong"/>
          <w:rFonts w:asciiTheme="majorHAnsi" w:hAnsiTheme="majorHAnsi" w:cstheme="majorHAnsi"/>
          <w:b w:val="0"/>
          <w:color w:val="000000" w:themeColor="text1"/>
        </w:rPr>
        <w:t>SSWP</w:t>
      </w:r>
      <w:r w:rsidR="00553A1B" w:rsidRPr="00D5725F">
        <w:rPr>
          <w:rStyle w:val="Strong"/>
          <w:rFonts w:asciiTheme="majorHAnsi" w:hAnsiTheme="majorHAnsi" w:cstheme="majorHAnsi"/>
          <w:b w:val="0"/>
          <w:color w:val="000000" w:themeColor="text1"/>
        </w:rPr>
        <w:t xml:space="preserve"> </w:t>
      </w:r>
      <w:r w:rsidRPr="00D5725F">
        <w:rPr>
          <w:rStyle w:val="Strong"/>
          <w:rFonts w:asciiTheme="majorHAnsi" w:hAnsiTheme="majorHAnsi" w:cstheme="majorHAnsi"/>
          <w:b w:val="0"/>
          <w:color w:val="000000" w:themeColor="text1"/>
        </w:rPr>
        <w:t xml:space="preserve">again via </w:t>
      </w:r>
      <w:r w:rsidR="00755C69" w:rsidRPr="00F8769D">
        <w:rPr>
          <w:rStyle w:val="Strong"/>
          <w:rFonts w:asciiTheme="majorHAnsi" w:hAnsiTheme="majorHAnsi" w:cstheme="majorHAnsi"/>
          <w:b w:val="0"/>
          <w:bCs w:val="0"/>
          <w:color w:val="000000" w:themeColor="text1"/>
        </w:rPr>
        <w:t>[her/his]</w:t>
      </w:r>
      <w:r w:rsidRPr="00D5725F">
        <w:rPr>
          <w:rStyle w:val="Strong"/>
          <w:rFonts w:asciiTheme="majorHAnsi" w:hAnsiTheme="majorHAnsi" w:cstheme="majorHAnsi"/>
          <w:b w:val="0"/>
          <w:color w:val="000000" w:themeColor="text1"/>
        </w:rPr>
        <w:t xml:space="preserve"> journal, to explain that </w:t>
      </w:r>
      <w:r w:rsidR="00755C69" w:rsidRPr="00F8769D">
        <w:rPr>
          <w:rStyle w:val="Strong"/>
          <w:rFonts w:asciiTheme="majorHAnsi" w:hAnsiTheme="majorHAnsi" w:cstheme="majorHAnsi"/>
          <w:b w:val="0"/>
          <w:bCs w:val="0"/>
          <w:color w:val="000000" w:themeColor="text1"/>
        </w:rPr>
        <w:t>[her/his]</w:t>
      </w:r>
      <w:r w:rsidRPr="00D5725F">
        <w:rPr>
          <w:rStyle w:val="Strong"/>
          <w:rFonts w:asciiTheme="majorHAnsi" w:hAnsiTheme="majorHAnsi" w:cstheme="majorHAnsi"/>
          <w:b w:val="0"/>
          <w:color w:val="000000" w:themeColor="text1"/>
        </w:rPr>
        <w:t xml:space="preserve"> </w:t>
      </w:r>
      <w:r w:rsidR="00B9541B" w:rsidRPr="00D5725F">
        <w:rPr>
          <w:rStyle w:val="Strong"/>
          <w:rFonts w:asciiTheme="majorHAnsi" w:hAnsiTheme="majorHAnsi" w:cstheme="majorHAnsi"/>
          <w:b w:val="0"/>
          <w:color w:val="000000" w:themeColor="text1"/>
        </w:rPr>
        <w:t>payment</w:t>
      </w:r>
      <w:r w:rsidRPr="00D5725F">
        <w:rPr>
          <w:rStyle w:val="Strong"/>
          <w:rFonts w:asciiTheme="majorHAnsi" w:hAnsiTheme="majorHAnsi" w:cstheme="majorHAnsi"/>
          <w:b w:val="0"/>
          <w:color w:val="000000" w:themeColor="text1"/>
        </w:rPr>
        <w:t xml:space="preserve"> for </w:t>
      </w:r>
      <w:r w:rsidR="000B0D04" w:rsidRPr="00D5725F">
        <w:rPr>
          <w:rStyle w:val="Strong"/>
          <w:rFonts w:asciiTheme="majorHAnsi" w:hAnsiTheme="majorHAnsi" w:cstheme="majorHAnsi"/>
          <w:b w:val="0"/>
          <w:color w:val="000000" w:themeColor="text1"/>
        </w:rPr>
        <w:t xml:space="preserve">the period </w:t>
      </w:r>
      <w:r w:rsidR="00755C69">
        <w:rPr>
          <w:rStyle w:val="Strong"/>
          <w:rFonts w:asciiTheme="majorHAnsi" w:hAnsiTheme="majorHAnsi" w:cstheme="majorHAnsi"/>
          <w:b w:val="0"/>
          <w:color w:val="000000" w:themeColor="text1"/>
        </w:rPr>
        <w:t>[</w:t>
      </w:r>
      <w:r w:rsidR="005F1F3B" w:rsidRPr="00D5725F">
        <w:rPr>
          <w:rStyle w:val="Strong"/>
          <w:rFonts w:asciiTheme="majorHAnsi" w:hAnsiTheme="majorHAnsi" w:cstheme="majorHAnsi"/>
          <w:b w:val="0"/>
          <w:color w:val="FF0000"/>
        </w:rPr>
        <w:t>date</w:t>
      </w:r>
      <w:r w:rsidR="00755C69">
        <w:rPr>
          <w:rStyle w:val="Strong"/>
          <w:rFonts w:asciiTheme="majorHAnsi" w:hAnsiTheme="majorHAnsi" w:cstheme="majorHAnsi"/>
          <w:b w:val="0"/>
          <w:color w:val="FF0000"/>
        </w:rPr>
        <w:t>]</w:t>
      </w:r>
      <w:r w:rsidR="005F1F3B" w:rsidRPr="00D5725F">
        <w:rPr>
          <w:rStyle w:val="Strong"/>
          <w:rFonts w:asciiTheme="majorHAnsi" w:hAnsiTheme="majorHAnsi" w:cstheme="majorHAnsi"/>
          <w:b w:val="0"/>
          <w:color w:val="000000" w:themeColor="text1"/>
        </w:rPr>
        <w:t xml:space="preserve"> </w:t>
      </w:r>
      <w:r w:rsidR="000B0D04" w:rsidRPr="00D5725F">
        <w:rPr>
          <w:rStyle w:val="Strong"/>
          <w:rFonts w:asciiTheme="majorHAnsi" w:hAnsiTheme="majorHAnsi" w:cstheme="majorHAnsi"/>
          <w:b w:val="0"/>
          <w:color w:val="000000" w:themeColor="text1"/>
        </w:rPr>
        <w:t xml:space="preserve">to </w:t>
      </w:r>
      <w:r w:rsidR="00755C69">
        <w:rPr>
          <w:rStyle w:val="Strong"/>
          <w:rFonts w:asciiTheme="majorHAnsi" w:hAnsiTheme="majorHAnsi" w:cstheme="majorHAnsi"/>
          <w:b w:val="0"/>
          <w:color w:val="000000" w:themeColor="text1"/>
        </w:rPr>
        <w:t>[</w:t>
      </w:r>
      <w:r w:rsidR="005F1F3B" w:rsidRPr="00D5725F">
        <w:rPr>
          <w:rStyle w:val="Strong"/>
          <w:rFonts w:asciiTheme="majorHAnsi" w:hAnsiTheme="majorHAnsi" w:cstheme="majorHAnsi"/>
          <w:b w:val="0"/>
          <w:color w:val="FF0000"/>
        </w:rPr>
        <w:t>date</w:t>
      </w:r>
      <w:r w:rsidR="00755C69">
        <w:rPr>
          <w:rStyle w:val="Strong"/>
          <w:rFonts w:asciiTheme="majorHAnsi" w:hAnsiTheme="majorHAnsi" w:cstheme="majorHAnsi"/>
          <w:b w:val="0"/>
          <w:color w:val="FF0000"/>
        </w:rPr>
        <w:t>]</w:t>
      </w:r>
      <w:r w:rsidRPr="00D5725F">
        <w:rPr>
          <w:rStyle w:val="Strong"/>
          <w:rFonts w:asciiTheme="majorHAnsi" w:hAnsiTheme="majorHAnsi" w:cstheme="majorHAnsi"/>
          <w:b w:val="0"/>
          <w:color w:val="000000" w:themeColor="text1"/>
        </w:rPr>
        <w:t xml:space="preserve">, and the </w:t>
      </w:r>
      <w:r w:rsidR="00A070DB" w:rsidRPr="00D5725F">
        <w:rPr>
          <w:rStyle w:val="Strong"/>
          <w:rFonts w:asciiTheme="majorHAnsi" w:hAnsiTheme="majorHAnsi" w:cstheme="majorHAnsi"/>
          <w:b w:val="0"/>
          <w:color w:val="000000" w:themeColor="text1"/>
        </w:rPr>
        <w:t>statement</w:t>
      </w:r>
      <w:r w:rsidRPr="00D5725F">
        <w:rPr>
          <w:rStyle w:val="Strong"/>
          <w:rFonts w:asciiTheme="majorHAnsi" w:hAnsiTheme="majorHAnsi" w:cstheme="majorHAnsi"/>
          <w:b w:val="0"/>
          <w:color w:val="000000" w:themeColor="text1"/>
        </w:rPr>
        <w:t xml:space="preserve"> for </w:t>
      </w:r>
      <w:r w:rsidR="00AD0B3C" w:rsidRPr="00D5725F">
        <w:rPr>
          <w:rStyle w:val="Strong"/>
          <w:rFonts w:asciiTheme="majorHAnsi" w:hAnsiTheme="majorHAnsi" w:cstheme="majorHAnsi"/>
          <w:b w:val="0"/>
          <w:color w:val="000000" w:themeColor="text1"/>
        </w:rPr>
        <w:t xml:space="preserve">the </w:t>
      </w:r>
      <w:r w:rsidR="000B0D04" w:rsidRPr="00D5725F">
        <w:rPr>
          <w:rStyle w:val="Strong"/>
          <w:rFonts w:asciiTheme="majorHAnsi" w:hAnsiTheme="majorHAnsi" w:cstheme="majorHAnsi"/>
          <w:b w:val="0"/>
          <w:color w:val="000000" w:themeColor="text1"/>
        </w:rPr>
        <w:t xml:space="preserve">expected </w:t>
      </w:r>
      <w:r w:rsidR="00AD0B3C" w:rsidRPr="00D5725F">
        <w:rPr>
          <w:rStyle w:val="Strong"/>
          <w:rFonts w:asciiTheme="majorHAnsi" w:hAnsiTheme="majorHAnsi" w:cstheme="majorHAnsi"/>
          <w:b w:val="0"/>
          <w:color w:val="000000" w:themeColor="text1"/>
        </w:rPr>
        <w:t xml:space="preserve">payment </w:t>
      </w:r>
      <w:r w:rsidR="000B0D04" w:rsidRPr="00D5725F">
        <w:rPr>
          <w:rStyle w:val="Strong"/>
          <w:rFonts w:asciiTheme="majorHAnsi" w:hAnsiTheme="majorHAnsi" w:cstheme="majorHAnsi"/>
          <w:b w:val="0"/>
          <w:color w:val="000000" w:themeColor="text1"/>
        </w:rPr>
        <w:t xml:space="preserve">for the period </w:t>
      </w:r>
      <w:r w:rsidR="00755C69">
        <w:rPr>
          <w:rStyle w:val="Strong"/>
          <w:rFonts w:asciiTheme="majorHAnsi" w:hAnsiTheme="majorHAnsi" w:cstheme="majorHAnsi"/>
          <w:b w:val="0"/>
          <w:color w:val="000000" w:themeColor="text1"/>
        </w:rPr>
        <w:t>[</w:t>
      </w:r>
      <w:r w:rsidR="005F1F3B" w:rsidRPr="00D5725F">
        <w:rPr>
          <w:rStyle w:val="Strong"/>
          <w:rFonts w:asciiTheme="majorHAnsi" w:hAnsiTheme="majorHAnsi" w:cstheme="majorHAnsi"/>
          <w:b w:val="0"/>
          <w:color w:val="FF0000"/>
        </w:rPr>
        <w:t>date</w:t>
      </w:r>
      <w:r w:rsidR="00755C69">
        <w:rPr>
          <w:rStyle w:val="Strong"/>
          <w:rFonts w:asciiTheme="majorHAnsi" w:hAnsiTheme="majorHAnsi" w:cstheme="majorHAnsi"/>
          <w:b w:val="0"/>
          <w:color w:val="FF0000"/>
        </w:rPr>
        <w:t>]</w:t>
      </w:r>
      <w:r w:rsidR="005F1F3B" w:rsidRPr="00D5725F">
        <w:rPr>
          <w:rStyle w:val="Strong"/>
          <w:rFonts w:asciiTheme="majorHAnsi" w:hAnsiTheme="majorHAnsi" w:cstheme="majorHAnsi"/>
          <w:b w:val="0"/>
          <w:color w:val="000000" w:themeColor="text1"/>
        </w:rPr>
        <w:t xml:space="preserve"> </w:t>
      </w:r>
      <w:r w:rsidR="000B0D04" w:rsidRPr="00D5725F">
        <w:rPr>
          <w:rStyle w:val="Strong"/>
          <w:rFonts w:asciiTheme="majorHAnsi" w:hAnsiTheme="majorHAnsi" w:cstheme="majorHAnsi"/>
          <w:b w:val="0"/>
          <w:color w:val="000000" w:themeColor="text1"/>
        </w:rPr>
        <w:t>to</w:t>
      </w:r>
      <w:r w:rsidR="00AD0B3C" w:rsidRPr="00D5725F">
        <w:rPr>
          <w:rStyle w:val="Strong"/>
          <w:rFonts w:asciiTheme="majorHAnsi" w:hAnsiTheme="majorHAnsi" w:cstheme="majorHAnsi"/>
          <w:b w:val="0"/>
          <w:color w:val="000000" w:themeColor="text1"/>
        </w:rPr>
        <w:t xml:space="preserve"> </w:t>
      </w:r>
      <w:r w:rsidR="00755C69">
        <w:rPr>
          <w:rStyle w:val="Strong"/>
          <w:rFonts w:asciiTheme="majorHAnsi" w:hAnsiTheme="majorHAnsi" w:cstheme="majorHAnsi"/>
          <w:b w:val="0"/>
          <w:color w:val="000000" w:themeColor="text1"/>
        </w:rPr>
        <w:t>[</w:t>
      </w:r>
      <w:r w:rsidR="005F1F3B" w:rsidRPr="00D5725F">
        <w:rPr>
          <w:rStyle w:val="Strong"/>
          <w:rFonts w:asciiTheme="majorHAnsi" w:hAnsiTheme="majorHAnsi" w:cstheme="majorHAnsi"/>
          <w:b w:val="0"/>
          <w:color w:val="FF0000"/>
        </w:rPr>
        <w:t>date</w:t>
      </w:r>
      <w:r w:rsidR="00755C69">
        <w:rPr>
          <w:rStyle w:val="Strong"/>
          <w:rFonts w:asciiTheme="majorHAnsi" w:hAnsiTheme="majorHAnsi" w:cstheme="majorHAnsi"/>
          <w:b w:val="0"/>
          <w:color w:val="FF0000"/>
        </w:rPr>
        <w:t>]</w:t>
      </w:r>
      <w:r w:rsidR="005F1F3B" w:rsidRPr="00D5725F">
        <w:rPr>
          <w:rStyle w:val="Strong"/>
          <w:rFonts w:asciiTheme="majorHAnsi" w:hAnsiTheme="majorHAnsi" w:cstheme="majorHAnsi"/>
          <w:b w:val="0"/>
          <w:color w:val="000000" w:themeColor="text1"/>
        </w:rPr>
        <w:t xml:space="preserve"> </w:t>
      </w:r>
      <w:r w:rsidRPr="00D5725F">
        <w:rPr>
          <w:rStyle w:val="Strong"/>
          <w:rFonts w:asciiTheme="majorHAnsi" w:hAnsiTheme="majorHAnsi" w:cstheme="majorHAnsi"/>
          <w:b w:val="0"/>
          <w:color w:val="000000" w:themeColor="text1"/>
        </w:rPr>
        <w:t xml:space="preserve">both included only 50% of </w:t>
      </w:r>
      <w:r w:rsidR="00755C69" w:rsidRPr="00F8769D">
        <w:rPr>
          <w:rStyle w:val="Strong"/>
          <w:rFonts w:asciiTheme="majorHAnsi" w:hAnsiTheme="majorHAnsi" w:cstheme="majorHAnsi"/>
          <w:b w:val="0"/>
          <w:bCs w:val="0"/>
          <w:color w:val="000000" w:themeColor="text1"/>
        </w:rPr>
        <w:t>[her/his]</w:t>
      </w:r>
      <w:r w:rsidRPr="00D5725F">
        <w:rPr>
          <w:rStyle w:val="Strong"/>
          <w:rFonts w:asciiTheme="majorHAnsi" w:hAnsiTheme="majorHAnsi" w:cstheme="majorHAnsi"/>
          <w:b w:val="0"/>
          <w:color w:val="000000" w:themeColor="text1"/>
        </w:rPr>
        <w:t xml:space="preserve"> housing costs. </w:t>
      </w:r>
      <w:commentRangeStart w:id="0"/>
      <w:r w:rsidRPr="00D5725F">
        <w:rPr>
          <w:rStyle w:val="Strong"/>
          <w:rFonts w:asciiTheme="majorHAnsi" w:hAnsiTheme="majorHAnsi" w:cstheme="majorHAnsi"/>
          <w:b w:val="0"/>
          <w:color w:val="000000" w:themeColor="text1"/>
        </w:rPr>
        <w:t xml:space="preserve">In </w:t>
      </w:r>
      <w:r w:rsidR="00755C69" w:rsidRPr="00F8769D">
        <w:rPr>
          <w:rStyle w:val="Strong"/>
          <w:rFonts w:asciiTheme="majorHAnsi" w:hAnsiTheme="majorHAnsi" w:cstheme="majorHAnsi"/>
          <w:b w:val="0"/>
          <w:bCs w:val="0"/>
          <w:color w:val="000000" w:themeColor="text1"/>
        </w:rPr>
        <w:t>[her/his]</w:t>
      </w:r>
      <w:r w:rsidRPr="00D5725F">
        <w:rPr>
          <w:rStyle w:val="Strong"/>
          <w:rFonts w:asciiTheme="majorHAnsi" w:hAnsiTheme="majorHAnsi" w:cstheme="majorHAnsi"/>
          <w:b w:val="0"/>
          <w:color w:val="000000" w:themeColor="text1"/>
        </w:rPr>
        <w:t xml:space="preserve"> journal entry, C requested that this issue be resolved with finality, explaining that </w:t>
      </w:r>
      <w:r w:rsidR="00755C69">
        <w:rPr>
          <w:rStyle w:val="Strong"/>
          <w:rFonts w:asciiTheme="majorHAnsi" w:hAnsiTheme="majorHAnsi" w:cstheme="majorHAnsi"/>
          <w:b w:val="0"/>
          <w:color w:val="000000" w:themeColor="text1"/>
        </w:rPr>
        <w:t>[</w:t>
      </w:r>
      <w:r w:rsidRPr="00D5725F">
        <w:rPr>
          <w:rStyle w:val="Strong"/>
          <w:rFonts w:asciiTheme="majorHAnsi" w:hAnsiTheme="majorHAnsi" w:cstheme="majorHAnsi"/>
          <w:b w:val="0"/>
          <w:color w:val="000000" w:themeColor="text1"/>
        </w:rPr>
        <w:t>s</w:t>
      </w:r>
      <w:r w:rsidR="00755C69">
        <w:rPr>
          <w:rStyle w:val="Strong"/>
          <w:rFonts w:asciiTheme="majorHAnsi" w:hAnsiTheme="majorHAnsi" w:cstheme="majorHAnsi"/>
          <w:b w:val="0"/>
          <w:color w:val="000000" w:themeColor="text1"/>
        </w:rPr>
        <w:t>/</w:t>
      </w:r>
      <w:r w:rsidRPr="00D5725F">
        <w:rPr>
          <w:rStyle w:val="Strong"/>
          <w:rFonts w:asciiTheme="majorHAnsi" w:hAnsiTheme="majorHAnsi" w:cstheme="majorHAnsi"/>
          <w:b w:val="0"/>
          <w:color w:val="000000" w:themeColor="text1"/>
        </w:rPr>
        <w:t>he</w:t>
      </w:r>
      <w:r w:rsidR="00755C69">
        <w:rPr>
          <w:rStyle w:val="Strong"/>
          <w:rFonts w:asciiTheme="majorHAnsi" w:hAnsiTheme="majorHAnsi" w:cstheme="majorHAnsi"/>
          <w:b w:val="0"/>
          <w:color w:val="000000" w:themeColor="text1"/>
        </w:rPr>
        <w:t>]</w:t>
      </w:r>
      <w:r w:rsidRPr="00D5725F">
        <w:rPr>
          <w:rStyle w:val="Strong"/>
          <w:rFonts w:asciiTheme="majorHAnsi" w:hAnsiTheme="majorHAnsi" w:cstheme="majorHAnsi"/>
          <w:b w:val="0"/>
          <w:color w:val="000000" w:themeColor="text1"/>
        </w:rPr>
        <w:t xml:space="preserve"> was not able to split the joint tenancy due to outstanding rent arrears, but that there was no possibility of </w:t>
      </w:r>
      <w:r w:rsidR="00755C69">
        <w:rPr>
          <w:rStyle w:val="Strong"/>
          <w:rFonts w:asciiTheme="majorHAnsi" w:hAnsiTheme="majorHAnsi" w:cstheme="majorHAnsi"/>
          <w:b w:val="0"/>
          <w:color w:val="000000" w:themeColor="text1"/>
        </w:rPr>
        <w:t>[</w:t>
      </w:r>
      <w:r w:rsidR="00954A7B">
        <w:rPr>
          <w:rStyle w:val="Strong"/>
          <w:rFonts w:asciiTheme="majorHAnsi" w:hAnsiTheme="majorHAnsi" w:cstheme="majorHAnsi"/>
          <w:b w:val="0"/>
          <w:color w:val="000000" w:themeColor="text1"/>
        </w:rPr>
        <w:t>initials</w:t>
      </w:r>
      <w:r w:rsidR="00755C69">
        <w:rPr>
          <w:rStyle w:val="Strong"/>
          <w:rFonts w:asciiTheme="majorHAnsi" w:hAnsiTheme="majorHAnsi" w:cstheme="majorHAnsi"/>
          <w:b w:val="0"/>
          <w:color w:val="000000" w:themeColor="text1"/>
        </w:rPr>
        <w:t>]</w:t>
      </w:r>
      <w:r w:rsidRPr="00D5725F">
        <w:rPr>
          <w:rStyle w:val="Strong"/>
          <w:rFonts w:asciiTheme="majorHAnsi" w:hAnsiTheme="majorHAnsi" w:cstheme="majorHAnsi"/>
          <w:b w:val="0"/>
          <w:color w:val="000000" w:themeColor="text1"/>
        </w:rPr>
        <w:t xml:space="preserve"> moving back into the property.</w:t>
      </w:r>
      <w:r w:rsidR="00553A1B" w:rsidRPr="00D5725F">
        <w:rPr>
          <w:rStyle w:val="Strong"/>
          <w:rFonts w:asciiTheme="majorHAnsi" w:hAnsiTheme="majorHAnsi" w:cstheme="majorHAnsi"/>
          <w:b w:val="0"/>
          <w:color w:val="000000" w:themeColor="text1"/>
        </w:rPr>
        <w:t xml:space="preserve"> </w:t>
      </w:r>
      <w:r w:rsidR="00755C69">
        <w:rPr>
          <w:rStyle w:val="Strong"/>
          <w:rFonts w:asciiTheme="majorHAnsi" w:hAnsiTheme="majorHAnsi" w:cstheme="majorHAnsi"/>
          <w:b w:val="0"/>
          <w:color w:val="000000" w:themeColor="text1"/>
        </w:rPr>
        <w:t>[</w:t>
      </w:r>
      <w:r w:rsidR="00553A1B" w:rsidRPr="00D5725F">
        <w:rPr>
          <w:rStyle w:val="Strong"/>
          <w:rFonts w:asciiTheme="majorHAnsi" w:hAnsiTheme="majorHAnsi" w:cstheme="majorHAnsi"/>
          <w:b w:val="0"/>
          <w:color w:val="000000" w:themeColor="text1"/>
        </w:rPr>
        <w:t>S</w:t>
      </w:r>
      <w:r w:rsidR="00755C69">
        <w:rPr>
          <w:rStyle w:val="Strong"/>
          <w:rFonts w:asciiTheme="majorHAnsi" w:hAnsiTheme="majorHAnsi" w:cstheme="majorHAnsi"/>
          <w:b w:val="0"/>
          <w:color w:val="000000" w:themeColor="text1"/>
        </w:rPr>
        <w:t>/</w:t>
      </w:r>
      <w:r w:rsidR="00553A1B" w:rsidRPr="00D5725F">
        <w:rPr>
          <w:rStyle w:val="Strong"/>
          <w:rFonts w:asciiTheme="majorHAnsi" w:hAnsiTheme="majorHAnsi" w:cstheme="majorHAnsi"/>
          <w:b w:val="0"/>
          <w:color w:val="000000" w:themeColor="text1"/>
        </w:rPr>
        <w:t>he</w:t>
      </w:r>
      <w:r w:rsidR="00755C69">
        <w:rPr>
          <w:rStyle w:val="Strong"/>
          <w:rFonts w:asciiTheme="majorHAnsi" w:hAnsiTheme="majorHAnsi" w:cstheme="majorHAnsi"/>
          <w:b w:val="0"/>
          <w:color w:val="000000" w:themeColor="text1"/>
        </w:rPr>
        <w:t>]</w:t>
      </w:r>
      <w:r w:rsidR="00553A1B" w:rsidRPr="00D5725F">
        <w:rPr>
          <w:rStyle w:val="Strong"/>
          <w:rFonts w:asciiTheme="majorHAnsi" w:hAnsiTheme="majorHAnsi" w:cstheme="majorHAnsi"/>
          <w:b w:val="0"/>
          <w:color w:val="000000" w:themeColor="text1"/>
        </w:rPr>
        <w:t xml:space="preserve"> confirmed that </w:t>
      </w:r>
      <w:r w:rsidR="00755C69">
        <w:rPr>
          <w:rStyle w:val="Strong"/>
          <w:rFonts w:asciiTheme="majorHAnsi" w:hAnsiTheme="majorHAnsi" w:cstheme="majorHAnsi"/>
          <w:b w:val="0"/>
          <w:color w:val="000000" w:themeColor="text1"/>
        </w:rPr>
        <w:t>[</w:t>
      </w:r>
      <w:r w:rsidR="00553A1B" w:rsidRPr="00D5725F">
        <w:rPr>
          <w:rStyle w:val="Strong"/>
          <w:rFonts w:asciiTheme="majorHAnsi" w:hAnsiTheme="majorHAnsi" w:cstheme="majorHAnsi"/>
          <w:b w:val="0"/>
          <w:color w:val="000000" w:themeColor="text1"/>
        </w:rPr>
        <w:t>s</w:t>
      </w:r>
      <w:r w:rsidR="00755C69">
        <w:rPr>
          <w:rStyle w:val="Strong"/>
          <w:rFonts w:asciiTheme="majorHAnsi" w:hAnsiTheme="majorHAnsi" w:cstheme="majorHAnsi"/>
          <w:b w:val="0"/>
          <w:color w:val="000000" w:themeColor="text1"/>
        </w:rPr>
        <w:t>/</w:t>
      </w:r>
      <w:r w:rsidR="00553A1B" w:rsidRPr="00D5725F">
        <w:rPr>
          <w:rStyle w:val="Strong"/>
          <w:rFonts w:asciiTheme="majorHAnsi" w:hAnsiTheme="majorHAnsi" w:cstheme="majorHAnsi"/>
          <w:b w:val="0"/>
          <w:color w:val="000000" w:themeColor="text1"/>
        </w:rPr>
        <w:t>he</w:t>
      </w:r>
      <w:r w:rsidR="00755C69">
        <w:rPr>
          <w:rStyle w:val="Strong"/>
          <w:rFonts w:asciiTheme="majorHAnsi" w:hAnsiTheme="majorHAnsi" w:cstheme="majorHAnsi"/>
          <w:b w:val="0"/>
          <w:color w:val="000000" w:themeColor="text1"/>
        </w:rPr>
        <w:t>]</w:t>
      </w:r>
      <w:r w:rsidR="00553A1B" w:rsidRPr="00D5725F">
        <w:rPr>
          <w:rStyle w:val="Strong"/>
          <w:rFonts w:asciiTheme="majorHAnsi" w:hAnsiTheme="majorHAnsi" w:cstheme="majorHAnsi"/>
          <w:b w:val="0"/>
          <w:color w:val="000000" w:themeColor="text1"/>
        </w:rPr>
        <w:t xml:space="preserve"> was aware that </w:t>
      </w:r>
      <w:r w:rsidR="00755C69">
        <w:rPr>
          <w:rStyle w:val="Strong"/>
          <w:rFonts w:asciiTheme="majorHAnsi" w:hAnsiTheme="majorHAnsi" w:cstheme="majorHAnsi"/>
          <w:b w:val="0"/>
          <w:color w:val="000000" w:themeColor="text1"/>
        </w:rPr>
        <w:t>[</w:t>
      </w:r>
      <w:r w:rsidR="00553A1B" w:rsidRPr="00D5725F">
        <w:rPr>
          <w:rStyle w:val="Strong"/>
          <w:rFonts w:asciiTheme="majorHAnsi" w:hAnsiTheme="majorHAnsi" w:cstheme="majorHAnsi"/>
          <w:b w:val="0"/>
          <w:color w:val="000000" w:themeColor="text1"/>
        </w:rPr>
        <w:t>s</w:t>
      </w:r>
      <w:r w:rsidR="00755C69">
        <w:rPr>
          <w:rStyle w:val="Strong"/>
          <w:rFonts w:asciiTheme="majorHAnsi" w:hAnsiTheme="majorHAnsi" w:cstheme="majorHAnsi"/>
          <w:b w:val="0"/>
          <w:color w:val="000000" w:themeColor="text1"/>
        </w:rPr>
        <w:t>/</w:t>
      </w:r>
      <w:r w:rsidR="00553A1B" w:rsidRPr="00D5725F">
        <w:rPr>
          <w:rStyle w:val="Strong"/>
          <w:rFonts w:asciiTheme="majorHAnsi" w:hAnsiTheme="majorHAnsi" w:cstheme="majorHAnsi"/>
          <w:b w:val="0"/>
          <w:color w:val="000000" w:themeColor="text1"/>
        </w:rPr>
        <w:t>he</w:t>
      </w:r>
      <w:r w:rsidR="00755C69">
        <w:rPr>
          <w:rStyle w:val="Strong"/>
          <w:rFonts w:asciiTheme="majorHAnsi" w:hAnsiTheme="majorHAnsi" w:cstheme="majorHAnsi"/>
          <w:b w:val="0"/>
          <w:color w:val="000000" w:themeColor="text1"/>
        </w:rPr>
        <w:t>]</w:t>
      </w:r>
      <w:r w:rsidR="00553A1B" w:rsidRPr="00D5725F">
        <w:rPr>
          <w:rStyle w:val="Strong"/>
          <w:rFonts w:asciiTheme="majorHAnsi" w:hAnsiTheme="majorHAnsi" w:cstheme="majorHAnsi"/>
          <w:b w:val="0"/>
          <w:color w:val="000000" w:themeColor="text1"/>
        </w:rPr>
        <w:t xml:space="preserve"> was obliged to inform </w:t>
      </w:r>
      <w:r w:rsidR="00032D58" w:rsidRPr="00D5725F">
        <w:rPr>
          <w:rStyle w:val="Strong"/>
          <w:rFonts w:asciiTheme="majorHAnsi" w:hAnsiTheme="majorHAnsi" w:cstheme="majorHAnsi"/>
          <w:b w:val="0"/>
          <w:color w:val="000000" w:themeColor="text1"/>
        </w:rPr>
        <w:t>D</w:t>
      </w:r>
      <w:r w:rsidR="00553A1B" w:rsidRPr="00D5725F">
        <w:rPr>
          <w:rStyle w:val="Strong"/>
          <w:rFonts w:asciiTheme="majorHAnsi" w:hAnsiTheme="majorHAnsi" w:cstheme="majorHAnsi"/>
          <w:b w:val="0"/>
          <w:color w:val="000000" w:themeColor="text1"/>
        </w:rPr>
        <w:t>WP if there was a change in c</w:t>
      </w:r>
      <w:r w:rsidR="00A134A6" w:rsidRPr="00D5725F">
        <w:rPr>
          <w:rStyle w:val="Strong"/>
          <w:rFonts w:asciiTheme="majorHAnsi" w:hAnsiTheme="majorHAnsi" w:cstheme="majorHAnsi"/>
          <w:b w:val="0"/>
          <w:color w:val="000000" w:themeColor="text1"/>
        </w:rPr>
        <w:t>i</w:t>
      </w:r>
      <w:r w:rsidR="00553A1B" w:rsidRPr="00D5725F">
        <w:rPr>
          <w:rStyle w:val="Strong"/>
          <w:rFonts w:asciiTheme="majorHAnsi" w:hAnsiTheme="majorHAnsi" w:cstheme="majorHAnsi"/>
          <w:b w:val="0"/>
          <w:color w:val="000000" w:themeColor="text1"/>
        </w:rPr>
        <w:t>rcumstances</w:t>
      </w:r>
      <w:r w:rsidR="00A134A6" w:rsidRPr="00D5725F">
        <w:rPr>
          <w:rStyle w:val="Strong"/>
          <w:rFonts w:asciiTheme="majorHAnsi" w:hAnsiTheme="majorHAnsi" w:cstheme="majorHAnsi"/>
          <w:b w:val="0"/>
          <w:color w:val="000000" w:themeColor="text1"/>
        </w:rPr>
        <w:t xml:space="preserve"> and that </w:t>
      </w:r>
      <w:r w:rsidR="00755C69">
        <w:rPr>
          <w:rStyle w:val="Strong"/>
          <w:rFonts w:asciiTheme="majorHAnsi" w:hAnsiTheme="majorHAnsi" w:cstheme="majorHAnsi"/>
          <w:b w:val="0"/>
          <w:color w:val="000000" w:themeColor="text1"/>
        </w:rPr>
        <w:t>[</w:t>
      </w:r>
      <w:r w:rsidR="00A134A6" w:rsidRPr="00D5725F">
        <w:rPr>
          <w:rStyle w:val="Strong"/>
          <w:rFonts w:asciiTheme="majorHAnsi" w:hAnsiTheme="majorHAnsi" w:cstheme="majorHAnsi"/>
          <w:b w:val="0"/>
          <w:color w:val="000000" w:themeColor="text1"/>
        </w:rPr>
        <w:t>s</w:t>
      </w:r>
      <w:r w:rsidR="00755C69">
        <w:rPr>
          <w:rStyle w:val="Strong"/>
          <w:rFonts w:asciiTheme="majorHAnsi" w:hAnsiTheme="majorHAnsi" w:cstheme="majorHAnsi"/>
          <w:b w:val="0"/>
          <w:color w:val="000000" w:themeColor="text1"/>
        </w:rPr>
        <w:t>/</w:t>
      </w:r>
      <w:r w:rsidR="00A134A6" w:rsidRPr="00D5725F">
        <w:rPr>
          <w:rStyle w:val="Strong"/>
          <w:rFonts w:asciiTheme="majorHAnsi" w:hAnsiTheme="majorHAnsi" w:cstheme="majorHAnsi"/>
          <w:b w:val="0"/>
          <w:color w:val="000000" w:themeColor="text1"/>
        </w:rPr>
        <w:t>he</w:t>
      </w:r>
      <w:r w:rsidR="00755C69">
        <w:rPr>
          <w:rStyle w:val="Strong"/>
          <w:rFonts w:asciiTheme="majorHAnsi" w:hAnsiTheme="majorHAnsi" w:cstheme="majorHAnsi"/>
          <w:b w:val="0"/>
          <w:color w:val="000000" w:themeColor="text1"/>
        </w:rPr>
        <w:t>]</w:t>
      </w:r>
      <w:r w:rsidR="00A134A6" w:rsidRPr="00D5725F">
        <w:rPr>
          <w:rStyle w:val="Strong"/>
          <w:rFonts w:asciiTheme="majorHAnsi" w:hAnsiTheme="majorHAnsi" w:cstheme="majorHAnsi"/>
          <w:b w:val="0"/>
          <w:color w:val="000000" w:themeColor="text1"/>
        </w:rPr>
        <w:t xml:space="preserve"> would do so if a relevant change occurred.</w:t>
      </w:r>
      <w:commentRangeEnd w:id="0"/>
      <w:r w:rsidR="005F1F3B" w:rsidRPr="00D5725F">
        <w:rPr>
          <w:rStyle w:val="CommentReference"/>
          <w:rFonts w:asciiTheme="majorHAnsi" w:hAnsiTheme="majorHAnsi" w:cstheme="majorHAnsi"/>
          <w:sz w:val="24"/>
          <w:szCs w:val="24"/>
        </w:rPr>
        <w:commentReference w:id="0"/>
      </w:r>
      <w:r w:rsidR="00755C69">
        <w:rPr>
          <w:rStyle w:val="Strong"/>
          <w:rFonts w:asciiTheme="majorHAnsi" w:hAnsiTheme="majorHAnsi" w:cstheme="majorHAnsi"/>
          <w:b w:val="0"/>
          <w:color w:val="000000" w:themeColor="text1"/>
        </w:rPr>
        <w:t xml:space="preserve"> </w:t>
      </w:r>
    </w:p>
    <w:p w14:paraId="7A70BFFD" w14:textId="3C130295" w:rsidR="00AD0B3C" w:rsidRPr="00D5725F" w:rsidRDefault="00AD0B3C" w:rsidP="00687632">
      <w:pPr>
        <w:pStyle w:val="NormalWeb"/>
        <w:numPr>
          <w:ilvl w:val="0"/>
          <w:numId w:val="38"/>
        </w:numPr>
        <w:spacing w:after="240" w:afterAutospacing="0" w:line="360" w:lineRule="auto"/>
        <w:jc w:val="both"/>
        <w:rPr>
          <w:rStyle w:val="Strong"/>
          <w:rFonts w:asciiTheme="majorHAnsi" w:hAnsiTheme="majorHAnsi" w:cstheme="majorHAnsi"/>
          <w:i/>
          <w:color w:val="000000" w:themeColor="text1"/>
          <w:u w:val="single"/>
        </w:rPr>
      </w:pPr>
      <w:r w:rsidRPr="00D5725F">
        <w:rPr>
          <w:rStyle w:val="Strong"/>
          <w:rFonts w:asciiTheme="majorHAnsi" w:hAnsiTheme="majorHAnsi" w:cstheme="majorHAnsi"/>
          <w:b w:val="0"/>
          <w:color w:val="000000" w:themeColor="text1"/>
        </w:rPr>
        <w:lastRenderedPageBreak/>
        <w:t xml:space="preserve">On </w:t>
      </w:r>
      <w:r w:rsidR="00755C69">
        <w:rPr>
          <w:rStyle w:val="Strong"/>
          <w:rFonts w:asciiTheme="majorHAnsi" w:hAnsiTheme="majorHAnsi" w:cstheme="majorHAnsi"/>
          <w:b w:val="0"/>
          <w:color w:val="000000" w:themeColor="text1"/>
        </w:rPr>
        <w:t>[</w:t>
      </w:r>
      <w:r w:rsidR="005F1F3B" w:rsidRPr="00D5725F">
        <w:rPr>
          <w:rStyle w:val="Strong"/>
          <w:rFonts w:asciiTheme="majorHAnsi" w:hAnsiTheme="majorHAnsi" w:cstheme="majorHAnsi"/>
          <w:b w:val="0"/>
          <w:color w:val="FF0000"/>
        </w:rPr>
        <w:t>date</w:t>
      </w:r>
      <w:r w:rsidR="00755C69">
        <w:rPr>
          <w:rStyle w:val="Strong"/>
          <w:rFonts w:asciiTheme="majorHAnsi" w:hAnsiTheme="majorHAnsi" w:cstheme="majorHAnsi"/>
          <w:b w:val="0"/>
          <w:color w:val="FF0000"/>
        </w:rPr>
        <w:t>]</w:t>
      </w:r>
      <w:r w:rsidR="005F1F3B" w:rsidRPr="00D5725F">
        <w:rPr>
          <w:rStyle w:val="Strong"/>
          <w:rFonts w:asciiTheme="majorHAnsi" w:hAnsiTheme="majorHAnsi" w:cstheme="majorHAnsi"/>
          <w:b w:val="0"/>
          <w:color w:val="000000" w:themeColor="text1"/>
        </w:rPr>
        <w:t xml:space="preserve"> </w:t>
      </w:r>
      <w:r w:rsidRPr="00D5725F">
        <w:rPr>
          <w:rStyle w:val="Strong"/>
          <w:rFonts w:asciiTheme="majorHAnsi" w:hAnsiTheme="majorHAnsi" w:cstheme="majorHAnsi"/>
          <w:b w:val="0"/>
          <w:color w:val="000000" w:themeColor="text1"/>
        </w:rPr>
        <w:t xml:space="preserve">C received a response </w:t>
      </w:r>
      <w:r w:rsidR="00A134A6" w:rsidRPr="00D5725F">
        <w:rPr>
          <w:rStyle w:val="Strong"/>
          <w:rFonts w:asciiTheme="majorHAnsi" w:hAnsiTheme="majorHAnsi" w:cstheme="majorHAnsi"/>
          <w:b w:val="0"/>
          <w:color w:val="000000" w:themeColor="text1"/>
        </w:rPr>
        <w:t xml:space="preserve">on </w:t>
      </w:r>
      <w:r w:rsidR="00755C69" w:rsidRPr="00F8769D">
        <w:rPr>
          <w:rStyle w:val="Strong"/>
          <w:rFonts w:asciiTheme="majorHAnsi" w:hAnsiTheme="majorHAnsi" w:cstheme="majorHAnsi"/>
          <w:b w:val="0"/>
          <w:bCs w:val="0"/>
          <w:color w:val="000000" w:themeColor="text1"/>
        </w:rPr>
        <w:t>[her/his]</w:t>
      </w:r>
      <w:r w:rsidR="00A134A6" w:rsidRPr="00D5725F">
        <w:rPr>
          <w:rStyle w:val="Strong"/>
          <w:rFonts w:asciiTheme="majorHAnsi" w:hAnsiTheme="majorHAnsi" w:cstheme="majorHAnsi"/>
          <w:b w:val="0"/>
          <w:color w:val="000000" w:themeColor="text1"/>
        </w:rPr>
        <w:t xml:space="preserve"> journal</w:t>
      </w:r>
      <w:r w:rsidRPr="00D5725F">
        <w:rPr>
          <w:rStyle w:val="Strong"/>
          <w:rFonts w:asciiTheme="majorHAnsi" w:hAnsiTheme="majorHAnsi" w:cstheme="majorHAnsi"/>
          <w:b w:val="0"/>
          <w:color w:val="000000" w:themeColor="text1"/>
        </w:rPr>
        <w:t xml:space="preserve"> stating that </w:t>
      </w:r>
      <w:r w:rsidR="00755C69">
        <w:rPr>
          <w:rStyle w:val="Strong"/>
          <w:rFonts w:asciiTheme="majorHAnsi" w:hAnsiTheme="majorHAnsi" w:cstheme="majorHAnsi"/>
          <w:b w:val="0"/>
          <w:color w:val="000000" w:themeColor="text1"/>
        </w:rPr>
        <w:t>[</w:t>
      </w:r>
      <w:r w:rsidRPr="00D5725F">
        <w:rPr>
          <w:rStyle w:val="Strong"/>
          <w:rFonts w:asciiTheme="majorHAnsi" w:hAnsiTheme="majorHAnsi" w:cstheme="majorHAnsi"/>
          <w:b w:val="0"/>
          <w:color w:val="000000" w:themeColor="text1"/>
        </w:rPr>
        <w:t>s</w:t>
      </w:r>
      <w:r w:rsidR="00755C69">
        <w:rPr>
          <w:rStyle w:val="Strong"/>
          <w:rFonts w:asciiTheme="majorHAnsi" w:hAnsiTheme="majorHAnsi" w:cstheme="majorHAnsi"/>
          <w:b w:val="0"/>
          <w:color w:val="000000" w:themeColor="text1"/>
        </w:rPr>
        <w:t>/</w:t>
      </w:r>
      <w:r w:rsidRPr="00D5725F">
        <w:rPr>
          <w:rStyle w:val="Strong"/>
          <w:rFonts w:asciiTheme="majorHAnsi" w:hAnsiTheme="majorHAnsi" w:cstheme="majorHAnsi"/>
          <w:b w:val="0"/>
          <w:color w:val="000000" w:themeColor="text1"/>
        </w:rPr>
        <w:t>he</w:t>
      </w:r>
      <w:r w:rsidR="00755C69">
        <w:rPr>
          <w:rStyle w:val="Strong"/>
          <w:rFonts w:asciiTheme="majorHAnsi" w:hAnsiTheme="majorHAnsi" w:cstheme="majorHAnsi"/>
          <w:b w:val="0"/>
          <w:color w:val="000000" w:themeColor="text1"/>
        </w:rPr>
        <w:t>]</w:t>
      </w:r>
      <w:r w:rsidRPr="00D5725F">
        <w:rPr>
          <w:rStyle w:val="Strong"/>
          <w:rFonts w:asciiTheme="majorHAnsi" w:hAnsiTheme="majorHAnsi" w:cstheme="majorHAnsi"/>
          <w:b w:val="0"/>
          <w:color w:val="000000" w:themeColor="text1"/>
        </w:rPr>
        <w:t xml:space="preserve"> would need to send a message each month stating that </w:t>
      </w:r>
      <w:r w:rsidR="00755C69">
        <w:rPr>
          <w:rStyle w:val="Strong"/>
          <w:rFonts w:asciiTheme="majorHAnsi" w:hAnsiTheme="majorHAnsi" w:cstheme="majorHAnsi"/>
          <w:b w:val="0"/>
          <w:color w:val="000000" w:themeColor="text1"/>
        </w:rPr>
        <w:t>[</w:t>
      </w:r>
      <w:r w:rsidRPr="00D5725F">
        <w:rPr>
          <w:rStyle w:val="Strong"/>
          <w:rFonts w:asciiTheme="majorHAnsi" w:hAnsiTheme="majorHAnsi" w:cstheme="majorHAnsi"/>
          <w:b w:val="0"/>
          <w:color w:val="000000" w:themeColor="text1"/>
        </w:rPr>
        <w:t>s</w:t>
      </w:r>
      <w:r w:rsidR="00755C69">
        <w:rPr>
          <w:rStyle w:val="Strong"/>
          <w:rFonts w:asciiTheme="majorHAnsi" w:hAnsiTheme="majorHAnsi" w:cstheme="majorHAnsi"/>
          <w:b w:val="0"/>
          <w:color w:val="000000" w:themeColor="text1"/>
        </w:rPr>
        <w:t>/</w:t>
      </w:r>
      <w:r w:rsidRPr="00D5725F">
        <w:rPr>
          <w:rStyle w:val="Strong"/>
          <w:rFonts w:asciiTheme="majorHAnsi" w:hAnsiTheme="majorHAnsi" w:cstheme="majorHAnsi"/>
          <w:b w:val="0"/>
          <w:color w:val="000000" w:themeColor="text1"/>
        </w:rPr>
        <w:t>he</w:t>
      </w:r>
      <w:r w:rsidR="00755C69">
        <w:rPr>
          <w:rStyle w:val="Strong"/>
          <w:rFonts w:asciiTheme="majorHAnsi" w:hAnsiTheme="majorHAnsi" w:cstheme="majorHAnsi"/>
          <w:b w:val="0"/>
          <w:color w:val="000000" w:themeColor="text1"/>
        </w:rPr>
        <w:t>]</w:t>
      </w:r>
      <w:r w:rsidRPr="00D5725F">
        <w:rPr>
          <w:rStyle w:val="Strong"/>
          <w:rFonts w:asciiTheme="majorHAnsi" w:hAnsiTheme="majorHAnsi" w:cstheme="majorHAnsi"/>
          <w:b w:val="0"/>
          <w:color w:val="000000" w:themeColor="text1"/>
        </w:rPr>
        <w:t xml:space="preserve"> was responsible for the full rent. The payment to cover the remaining housing costs</w:t>
      </w:r>
      <w:r w:rsidR="00032D58" w:rsidRPr="00D5725F">
        <w:rPr>
          <w:rStyle w:val="Strong"/>
          <w:rFonts w:asciiTheme="majorHAnsi" w:hAnsiTheme="majorHAnsi" w:cstheme="majorHAnsi"/>
          <w:b w:val="0"/>
          <w:color w:val="000000" w:themeColor="text1"/>
        </w:rPr>
        <w:t xml:space="preserve"> in respect of the </w:t>
      </w:r>
      <w:r w:rsidR="00755C69">
        <w:rPr>
          <w:rStyle w:val="Strong"/>
          <w:rFonts w:asciiTheme="majorHAnsi" w:hAnsiTheme="majorHAnsi" w:cstheme="majorHAnsi"/>
          <w:b w:val="0"/>
          <w:color w:val="000000" w:themeColor="text1"/>
        </w:rPr>
        <w:t>[</w:t>
      </w:r>
      <w:r w:rsidR="005F1F3B" w:rsidRPr="00D5725F">
        <w:rPr>
          <w:rStyle w:val="Strong"/>
          <w:rFonts w:asciiTheme="majorHAnsi" w:hAnsiTheme="majorHAnsi" w:cstheme="majorHAnsi"/>
          <w:b w:val="0"/>
          <w:color w:val="FF0000"/>
        </w:rPr>
        <w:t>number</w:t>
      </w:r>
      <w:r w:rsidR="00755C69">
        <w:rPr>
          <w:rStyle w:val="Strong"/>
          <w:rFonts w:asciiTheme="majorHAnsi" w:hAnsiTheme="majorHAnsi" w:cstheme="majorHAnsi"/>
          <w:b w:val="0"/>
          <w:color w:val="FF0000"/>
        </w:rPr>
        <w:t>]</w:t>
      </w:r>
      <w:r w:rsidR="005F1F3B" w:rsidRPr="00D5725F">
        <w:rPr>
          <w:rStyle w:val="Strong"/>
          <w:rFonts w:asciiTheme="majorHAnsi" w:hAnsiTheme="majorHAnsi" w:cstheme="majorHAnsi"/>
          <w:b w:val="0"/>
          <w:color w:val="000000" w:themeColor="text1"/>
        </w:rPr>
        <w:t xml:space="preserve"> </w:t>
      </w:r>
      <w:r w:rsidR="00032D58" w:rsidRPr="00D5725F">
        <w:rPr>
          <w:rStyle w:val="Strong"/>
          <w:rFonts w:asciiTheme="majorHAnsi" w:hAnsiTheme="majorHAnsi" w:cstheme="majorHAnsi"/>
          <w:b w:val="0"/>
          <w:color w:val="000000" w:themeColor="text1"/>
        </w:rPr>
        <w:t xml:space="preserve">assessment periods occurring from </w:t>
      </w:r>
      <w:r w:rsidR="00755C69">
        <w:rPr>
          <w:rStyle w:val="Strong"/>
          <w:rFonts w:asciiTheme="majorHAnsi" w:hAnsiTheme="majorHAnsi" w:cstheme="majorHAnsi"/>
          <w:b w:val="0"/>
          <w:color w:val="000000" w:themeColor="text1"/>
        </w:rPr>
        <w:t>[</w:t>
      </w:r>
      <w:r w:rsidR="005F1F3B" w:rsidRPr="00D5725F">
        <w:rPr>
          <w:rStyle w:val="Strong"/>
          <w:rFonts w:asciiTheme="majorHAnsi" w:hAnsiTheme="majorHAnsi" w:cstheme="majorHAnsi"/>
          <w:b w:val="0"/>
          <w:color w:val="FF0000"/>
        </w:rPr>
        <w:t>date</w:t>
      </w:r>
      <w:r w:rsidR="00755C69">
        <w:rPr>
          <w:rStyle w:val="Strong"/>
          <w:rFonts w:asciiTheme="majorHAnsi" w:hAnsiTheme="majorHAnsi" w:cstheme="majorHAnsi"/>
          <w:b w:val="0"/>
          <w:color w:val="FF0000"/>
        </w:rPr>
        <w:t>]</w:t>
      </w:r>
      <w:r w:rsidR="005F1F3B" w:rsidRPr="00D5725F">
        <w:rPr>
          <w:rStyle w:val="Strong"/>
          <w:rFonts w:asciiTheme="majorHAnsi" w:hAnsiTheme="majorHAnsi" w:cstheme="majorHAnsi"/>
          <w:b w:val="0"/>
          <w:color w:val="000000" w:themeColor="text1"/>
        </w:rPr>
        <w:t xml:space="preserve"> </w:t>
      </w:r>
      <w:r w:rsidR="00032D58" w:rsidRPr="00D5725F">
        <w:rPr>
          <w:rStyle w:val="Strong"/>
          <w:rFonts w:asciiTheme="majorHAnsi" w:hAnsiTheme="majorHAnsi" w:cstheme="majorHAnsi"/>
          <w:b w:val="0"/>
          <w:color w:val="000000" w:themeColor="text1"/>
        </w:rPr>
        <w:t xml:space="preserve">to </w:t>
      </w:r>
      <w:r w:rsidR="00755C69">
        <w:rPr>
          <w:rStyle w:val="Strong"/>
          <w:rFonts w:asciiTheme="majorHAnsi" w:hAnsiTheme="majorHAnsi" w:cstheme="majorHAnsi"/>
          <w:b w:val="0"/>
          <w:color w:val="000000" w:themeColor="text1"/>
        </w:rPr>
        <w:t>[</w:t>
      </w:r>
      <w:r w:rsidR="005F1F3B" w:rsidRPr="00D5725F">
        <w:rPr>
          <w:rStyle w:val="Strong"/>
          <w:rFonts w:asciiTheme="majorHAnsi" w:hAnsiTheme="majorHAnsi" w:cstheme="majorHAnsi"/>
          <w:b w:val="0"/>
          <w:color w:val="FF0000"/>
        </w:rPr>
        <w:t>date</w:t>
      </w:r>
      <w:r w:rsidR="00755C69">
        <w:rPr>
          <w:rStyle w:val="Strong"/>
          <w:rFonts w:asciiTheme="majorHAnsi" w:hAnsiTheme="majorHAnsi" w:cstheme="majorHAnsi"/>
          <w:b w:val="0"/>
          <w:color w:val="FF0000"/>
        </w:rPr>
        <w:t>]</w:t>
      </w:r>
      <w:r w:rsidR="005F1F3B" w:rsidRPr="00D5725F">
        <w:rPr>
          <w:rStyle w:val="Strong"/>
          <w:rFonts w:asciiTheme="majorHAnsi" w:hAnsiTheme="majorHAnsi" w:cstheme="majorHAnsi"/>
          <w:b w:val="0"/>
          <w:color w:val="000000" w:themeColor="text1"/>
        </w:rPr>
        <w:t xml:space="preserve"> </w:t>
      </w:r>
      <w:r w:rsidRPr="00D5725F">
        <w:rPr>
          <w:rStyle w:val="Strong"/>
          <w:rFonts w:asciiTheme="majorHAnsi" w:hAnsiTheme="majorHAnsi" w:cstheme="majorHAnsi"/>
          <w:b w:val="0"/>
          <w:color w:val="000000" w:themeColor="text1"/>
        </w:rPr>
        <w:t xml:space="preserve">was made on </w:t>
      </w:r>
      <w:r w:rsidR="00755C69">
        <w:rPr>
          <w:rStyle w:val="Strong"/>
          <w:rFonts w:asciiTheme="majorHAnsi" w:hAnsiTheme="majorHAnsi" w:cstheme="majorHAnsi"/>
          <w:b w:val="0"/>
          <w:color w:val="000000" w:themeColor="text1"/>
        </w:rPr>
        <w:t>[</w:t>
      </w:r>
      <w:r w:rsidR="005F1F3B" w:rsidRPr="00D5725F">
        <w:rPr>
          <w:rStyle w:val="Strong"/>
          <w:rFonts w:asciiTheme="majorHAnsi" w:hAnsiTheme="majorHAnsi" w:cstheme="majorHAnsi"/>
          <w:b w:val="0"/>
          <w:color w:val="FF0000"/>
        </w:rPr>
        <w:t>date</w:t>
      </w:r>
      <w:r w:rsidR="00755C69">
        <w:rPr>
          <w:rStyle w:val="Strong"/>
          <w:rFonts w:asciiTheme="majorHAnsi" w:hAnsiTheme="majorHAnsi" w:cstheme="majorHAnsi"/>
          <w:b w:val="0"/>
          <w:color w:val="FF0000"/>
        </w:rPr>
        <w:t>]</w:t>
      </w:r>
      <w:r w:rsidRPr="00D5725F">
        <w:rPr>
          <w:rStyle w:val="Strong"/>
          <w:rFonts w:asciiTheme="majorHAnsi" w:hAnsiTheme="majorHAnsi" w:cstheme="majorHAnsi"/>
          <w:b w:val="0"/>
          <w:color w:val="000000" w:themeColor="text1"/>
        </w:rPr>
        <w:t>.</w:t>
      </w:r>
    </w:p>
    <w:p w14:paraId="5282435F" w14:textId="4056F4C8" w:rsidR="005F1F3B" w:rsidRPr="00D5725F" w:rsidRDefault="00755C69" w:rsidP="00687632">
      <w:pPr>
        <w:pStyle w:val="NormalWeb"/>
        <w:numPr>
          <w:ilvl w:val="0"/>
          <w:numId w:val="38"/>
        </w:numPr>
        <w:spacing w:after="240" w:afterAutospacing="0" w:line="360" w:lineRule="auto"/>
        <w:jc w:val="both"/>
        <w:rPr>
          <w:rStyle w:val="Strong"/>
          <w:rFonts w:asciiTheme="majorHAnsi" w:hAnsiTheme="majorHAnsi" w:cstheme="majorHAnsi"/>
          <w:i/>
          <w:color w:val="FF0000"/>
          <w:u w:val="single"/>
        </w:rPr>
      </w:pPr>
      <w:r>
        <w:rPr>
          <w:rStyle w:val="Strong"/>
          <w:rFonts w:asciiTheme="majorHAnsi" w:hAnsiTheme="majorHAnsi" w:cstheme="majorHAnsi"/>
          <w:b w:val="0"/>
          <w:color w:val="FF0000"/>
        </w:rPr>
        <w:t>[</w:t>
      </w:r>
      <w:r w:rsidR="005F1F3B" w:rsidRPr="00D5725F">
        <w:rPr>
          <w:rStyle w:val="Strong"/>
          <w:rFonts w:asciiTheme="majorHAnsi" w:hAnsiTheme="majorHAnsi" w:cstheme="majorHAnsi"/>
          <w:b w:val="0"/>
          <w:color w:val="FF0000"/>
        </w:rPr>
        <w:t>D</w:t>
      </w:r>
      <w:r w:rsidRPr="00D5725F">
        <w:rPr>
          <w:rStyle w:val="Strong"/>
          <w:rFonts w:asciiTheme="majorHAnsi" w:hAnsiTheme="majorHAnsi" w:cstheme="majorHAnsi"/>
          <w:b w:val="0"/>
          <w:color w:val="FF0000"/>
        </w:rPr>
        <w:t xml:space="preserve">etail further </w:t>
      </w:r>
      <w:r>
        <w:rPr>
          <w:rStyle w:val="Strong"/>
          <w:rFonts w:asciiTheme="majorHAnsi" w:hAnsiTheme="majorHAnsi" w:cstheme="majorHAnsi"/>
          <w:b w:val="0"/>
          <w:color w:val="FF0000"/>
        </w:rPr>
        <w:t>occurrences]</w:t>
      </w:r>
      <w:r w:rsidR="005F1F3B" w:rsidRPr="00D5725F">
        <w:rPr>
          <w:rStyle w:val="Strong"/>
          <w:rFonts w:asciiTheme="majorHAnsi" w:hAnsiTheme="majorHAnsi" w:cstheme="majorHAnsi"/>
          <w:b w:val="0"/>
          <w:color w:val="FF0000"/>
        </w:rPr>
        <w:t xml:space="preserve"> </w:t>
      </w:r>
    </w:p>
    <w:p w14:paraId="6A5F7418" w14:textId="62F970A6" w:rsidR="00E866AE" w:rsidRPr="00D5725F" w:rsidRDefault="005F1F3B" w:rsidP="00687632">
      <w:pPr>
        <w:pStyle w:val="NormalWeb"/>
        <w:numPr>
          <w:ilvl w:val="0"/>
          <w:numId w:val="38"/>
        </w:numPr>
        <w:spacing w:after="240" w:afterAutospacing="0" w:line="360" w:lineRule="auto"/>
        <w:jc w:val="both"/>
        <w:rPr>
          <w:rStyle w:val="Strong"/>
          <w:rFonts w:asciiTheme="majorHAnsi" w:hAnsiTheme="majorHAnsi" w:cstheme="majorHAnsi"/>
          <w:i/>
          <w:color w:val="000000" w:themeColor="text1"/>
          <w:u w:val="single"/>
        </w:rPr>
      </w:pPr>
      <w:r w:rsidRPr="00D5725F">
        <w:rPr>
          <w:rStyle w:val="Strong"/>
          <w:rFonts w:asciiTheme="majorHAnsi" w:hAnsiTheme="majorHAnsi" w:cstheme="majorHAnsi"/>
          <w:b w:val="0"/>
          <w:color w:val="000000" w:themeColor="text1"/>
        </w:rPr>
        <w:t xml:space="preserve">On </w:t>
      </w:r>
      <w:r w:rsidR="00755C69">
        <w:rPr>
          <w:rStyle w:val="Strong"/>
          <w:rFonts w:asciiTheme="majorHAnsi" w:hAnsiTheme="majorHAnsi" w:cstheme="majorHAnsi"/>
          <w:b w:val="0"/>
          <w:color w:val="000000" w:themeColor="text1"/>
        </w:rPr>
        <w:t>[</w:t>
      </w:r>
      <w:r w:rsidRPr="00D5725F">
        <w:rPr>
          <w:rStyle w:val="Strong"/>
          <w:rFonts w:asciiTheme="majorHAnsi" w:hAnsiTheme="majorHAnsi" w:cstheme="majorHAnsi"/>
          <w:b w:val="0"/>
          <w:color w:val="FF0000"/>
        </w:rPr>
        <w:t>date</w:t>
      </w:r>
      <w:r w:rsidR="00755C69">
        <w:rPr>
          <w:rStyle w:val="Strong"/>
          <w:rFonts w:asciiTheme="majorHAnsi" w:hAnsiTheme="majorHAnsi" w:cstheme="majorHAnsi"/>
          <w:b w:val="0"/>
          <w:color w:val="FF0000"/>
        </w:rPr>
        <w:t>]</w:t>
      </w:r>
      <w:r w:rsidR="00AD0B3C" w:rsidRPr="00D5725F">
        <w:rPr>
          <w:rStyle w:val="Strong"/>
          <w:rFonts w:asciiTheme="majorHAnsi" w:hAnsiTheme="majorHAnsi" w:cstheme="majorHAnsi"/>
          <w:b w:val="0"/>
          <w:color w:val="000000" w:themeColor="text1"/>
        </w:rPr>
        <w:t xml:space="preserve">, C again </w:t>
      </w:r>
      <w:r w:rsidR="00E866AE" w:rsidRPr="00D5725F">
        <w:rPr>
          <w:rStyle w:val="Strong"/>
          <w:rFonts w:asciiTheme="majorHAnsi" w:hAnsiTheme="majorHAnsi" w:cstheme="majorHAnsi"/>
          <w:b w:val="0"/>
          <w:color w:val="000000" w:themeColor="text1"/>
        </w:rPr>
        <w:t xml:space="preserve">wrote on </w:t>
      </w:r>
      <w:r w:rsidR="00755C69" w:rsidRPr="00F8769D">
        <w:rPr>
          <w:rStyle w:val="Strong"/>
          <w:rFonts w:asciiTheme="majorHAnsi" w:hAnsiTheme="majorHAnsi" w:cstheme="majorHAnsi"/>
          <w:b w:val="0"/>
          <w:bCs w:val="0"/>
          <w:color w:val="000000" w:themeColor="text1"/>
        </w:rPr>
        <w:t>[her/his]</w:t>
      </w:r>
      <w:r w:rsidR="00E866AE" w:rsidRPr="00D5725F">
        <w:rPr>
          <w:rStyle w:val="Strong"/>
          <w:rFonts w:asciiTheme="majorHAnsi" w:hAnsiTheme="majorHAnsi" w:cstheme="majorHAnsi"/>
          <w:b w:val="0"/>
          <w:color w:val="000000" w:themeColor="text1"/>
        </w:rPr>
        <w:t xml:space="preserve"> journal</w:t>
      </w:r>
      <w:r w:rsidR="00AD0B3C" w:rsidRPr="00D5725F">
        <w:rPr>
          <w:rStyle w:val="Strong"/>
          <w:rFonts w:asciiTheme="majorHAnsi" w:hAnsiTheme="majorHAnsi" w:cstheme="majorHAnsi"/>
          <w:b w:val="0"/>
          <w:color w:val="000000" w:themeColor="text1"/>
        </w:rPr>
        <w:t xml:space="preserve"> that her </w:t>
      </w:r>
      <w:r w:rsidR="00B9541B" w:rsidRPr="00D5725F">
        <w:rPr>
          <w:rStyle w:val="Strong"/>
          <w:rFonts w:asciiTheme="majorHAnsi" w:hAnsiTheme="majorHAnsi" w:cstheme="majorHAnsi"/>
          <w:b w:val="0"/>
          <w:color w:val="000000" w:themeColor="text1"/>
        </w:rPr>
        <w:t>payment</w:t>
      </w:r>
      <w:r w:rsidR="00AD0B3C" w:rsidRPr="00D5725F">
        <w:rPr>
          <w:rStyle w:val="Strong"/>
          <w:rFonts w:asciiTheme="majorHAnsi" w:hAnsiTheme="majorHAnsi" w:cstheme="majorHAnsi"/>
          <w:b w:val="0"/>
          <w:color w:val="000000" w:themeColor="text1"/>
        </w:rPr>
        <w:t xml:space="preserve"> </w:t>
      </w:r>
      <w:r w:rsidR="00097B84" w:rsidRPr="00D5725F">
        <w:rPr>
          <w:rStyle w:val="Strong"/>
          <w:rFonts w:asciiTheme="majorHAnsi" w:hAnsiTheme="majorHAnsi" w:cstheme="majorHAnsi"/>
          <w:b w:val="0"/>
          <w:color w:val="000000" w:themeColor="text1"/>
        </w:rPr>
        <w:t>calculation</w:t>
      </w:r>
      <w:r w:rsidR="00AD0B3C" w:rsidRPr="00D5725F">
        <w:rPr>
          <w:rStyle w:val="Strong"/>
          <w:rFonts w:asciiTheme="majorHAnsi" w:hAnsiTheme="majorHAnsi" w:cstheme="majorHAnsi"/>
          <w:b w:val="0"/>
          <w:color w:val="000000" w:themeColor="text1"/>
        </w:rPr>
        <w:t xml:space="preserve"> </w:t>
      </w:r>
      <w:r w:rsidR="009878FD" w:rsidRPr="00D5725F">
        <w:rPr>
          <w:rStyle w:val="Strong"/>
          <w:rFonts w:asciiTheme="majorHAnsi" w:hAnsiTheme="majorHAnsi" w:cstheme="majorHAnsi"/>
          <w:b w:val="0"/>
          <w:color w:val="000000" w:themeColor="text1"/>
        </w:rPr>
        <w:t xml:space="preserve">for the </w:t>
      </w:r>
      <w:r w:rsidR="00755C69">
        <w:rPr>
          <w:rStyle w:val="Strong"/>
          <w:rFonts w:asciiTheme="majorHAnsi" w:hAnsiTheme="majorHAnsi" w:cstheme="majorHAnsi"/>
          <w:b w:val="0"/>
          <w:color w:val="000000" w:themeColor="text1"/>
        </w:rPr>
        <w:t>[</w:t>
      </w:r>
      <w:r w:rsidRPr="00D5725F">
        <w:rPr>
          <w:rStyle w:val="Strong"/>
          <w:rFonts w:asciiTheme="majorHAnsi" w:hAnsiTheme="majorHAnsi" w:cstheme="majorHAnsi"/>
          <w:b w:val="0"/>
          <w:color w:val="FF0000"/>
        </w:rPr>
        <w:t>date</w:t>
      </w:r>
      <w:r w:rsidR="00755C69">
        <w:rPr>
          <w:rStyle w:val="Strong"/>
          <w:rFonts w:asciiTheme="majorHAnsi" w:hAnsiTheme="majorHAnsi" w:cstheme="majorHAnsi"/>
          <w:b w:val="0"/>
          <w:color w:val="FF0000"/>
        </w:rPr>
        <w:t>]</w:t>
      </w:r>
      <w:r w:rsidR="002453E4" w:rsidRPr="00D5725F">
        <w:rPr>
          <w:rStyle w:val="Strong"/>
          <w:rFonts w:asciiTheme="majorHAnsi" w:hAnsiTheme="majorHAnsi" w:cstheme="majorHAnsi"/>
          <w:b w:val="0"/>
          <w:color w:val="000000" w:themeColor="text1"/>
        </w:rPr>
        <w:t xml:space="preserve"> to </w:t>
      </w:r>
      <w:r w:rsidR="00755C69">
        <w:rPr>
          <w:rStyle w:val="Strong"/>
          <w:rFonts w:asciiTheme="majorHAnsi" w:hAnsiTheme="majorHAnsi" w:cstheme="majorHAnsi"/>
          <w:b w:val="0"/>
          <w:color w:val="000000" w:themeColor="text1"/>
        </w:rPr>
        <w:t>[</w:t>
      </w:r>
      <w:r w:rsidRPr="00D5725F">
        <w:rPr>
          <w:rStyle w:val="Strong"/>
          <w:rFonts w:asciiTheme="majorHAnsi" w:hAnsiTheme="majorHAnsi" w:cstheme="majorHAnsi"/>
          <w:b w:val="0"/>
          <w:color w:val="FF0000"/>
        </w:rPr>
        <w:t>date</w:t>
      </w:r>
      <w:r w:rsidR="00755C69">
        <w:rPr>
          <w:rStyle w:val="Strong"/>
          <w:rFonts w:asciiTheme="majorHAnsi" w:hAnsiTheme="majorHAnsi" w:cstheme="majorHAnsi"/>
          <w:b w:val="0"/>
          <w:color w:val="FF0000"/>
        </w:rPr>
        <w:t>]</w:t>
      </w:r>
      <w:r w:rsidRPr="00D5725F">
        <w:rPr>
          <w:rStyle w:val="Strong"/>
          <w:rFonts w:asciiTheme="majorHAnsi" w:hAnsiTheme="majorHAnsi" w:cstheme="majorHAnsi"/>
          <w:b w:val="0"/>
          <w:color w:val="000000" w:themeColor="text1"/>
        </w:rPr>
        <w:t xml:space="preserve"> </w:t>
      </w:r>
      <w:r w:rsidR="009878FD" w:rsidRPr="00D5725F">
        <w:rPr>
          <w:rStyle w:val="Strong"/>
          <w:rFonts w:asciiTheme="majorHAnsi" w:hAnsiTheme="majorHAnsi" w:cstheme="majorHAnsi"/>
          <w:b w:val="0"/>
          <w:color w:val="000000" w:themeColor="text1"/>
        </w:rPr>
        <w:t>assessment period</w:t>
      </w:r>
      <w:r w:rsidR="009F3896" w:rsidRPr="00D5725F">
        <w:rPr>
          <w:rStyle w:val="Strong"/>
          <w:rFonts w:asciiTheme="majorHAnsi" w:hAnsiTheme="majorHAnsi" w:cstheme="majorHAnsi"/>
          <w:b w:val="0"/>
          <w:color w:val="000000" w:themeColor="text1"/>
        </w:rPr>
        <w:t xml:space="preserve"> suggested that </w:t>
      </w:r>
      <w:r w:rsidR="00755C69">
        <w:rPr>
          <w:rStyle w:val="Strong"/>
          <w:rFonts w:asciiTheme="majorHAnsi" w:hAnsiTheme="majorHAnsi" w:cstheme="majorHAnsi"/>
          <w:b w:val="0"/>
          <w:color w:val="000000" w:themeColor="text1"/>
        </w:rPr>
        <w:t>[</w:t>
      </w:r>
      <w:r w:rsidR="009F3896" w:rsidRPr="00D5725F">
        <w:rPr>
          <w:rStyle w:val="Strong"/>
          <w:rFonts w:asciiTheme="majorHAnsi" w:hAnsiTheme="majorHAnsi" w:cstheme="majorHAnsi"/>
          <w:b w:val="0"/>
          <w:color w:val="000000" w:themeColor="text1"/>
        </w:rPr>
        <w:t>s</w:t>
      </w:r>
      <w:r w:rsidR="00755C69">
        <w:rPr>
          <w:rStyle w:val="Strong"/>
          <w:rFonts w:asciiTheme="majorHAnsi" w:hAnsiTheme="majorHAnsi" w:cstheme="majorHAnsi"/>
          <w:b w:val="0"/>
          <w:color w:val="000000" w:themeColor="text1"/>
        </w:rPr>
        <w:t>/</w:t>
      </w:r>
      <w:r w:rsidR="009F3896" w:rsidRPr="00D5725F">
        <w:rPr>
          <w:rStyle w:val="Strong"/>
          <w:rFonts w:asciiTheme="majorHAnsi" w:hAnsiTheme="majorHAnsi" w:cstheme="majorHAnsi"/>
          <w:b w:val="0"/>
          <w:color w:val="000000" w:themeColor="text1"/>
        </w:rPr>
        <w:t>he</w:t>
      </w:r>
      <w:r w:rsidR="00755C69">
        <w:rPr>
          <w:rStyle w:val="Strong"/>
          <w:rFonts w:asciiTheme="majorHAnsi" w:hAnsiTheme="majorHAnsi" w:cstheme="majorHAnsi"/>
          <w:b w:val="0"/>
          <w:color w:val="000000" w:themeColor="text1"/>
        </w:rPr>
        <w:t>]</w:t>
      </w:r>
      <w:r w:rsidR="009F3896" w:rsidRPr="00D5725F">
        <w:rPr>
          <w:rStyle w:val="Strong"/>
          <w:rFonts w:asciiTheme="majorHAnsi" w:hAnsiTheme="majorHAnsi" w:cstheme="majorHAnsi"/>
          <w:b w:val="0"/>
          <w:color w:val="000000" w:themeColor="text1"/>
        </w:rPr>
        <w:t xml:space="preserve"> had been underpaid again</w:t>
      </w:r>
      <w:r w:rsidR="00E866AE" w:rsidRPr="00D5725F">
        <w:rPr>
          <w:rStyle w:val="Strong"/>
          <w:rFonts w:asciiTheme="majorHAnsi" w:hAnsiTheme="majorHAnsi" w:cstheme="majorHAnsi"/>
          <w:b w:val="0"/>
          <w:color w:val="000000" w:themeColor="text1"/>
        </w:rPr>
        <w:t xml:space="preserve">. The response that </w:t>
      </w:r>
      <w:r w:rsidR="00755C69">
        <w:rPr>
          <w:rStyle w:val="Strong"/>
          <w:rFonts w:asciiTheme="majorHAnsi" w:hAnsiTheme="majorHAnsi" w:cstheme="majorHAnsi"/>
          <w:b w:val="0"/>
          <w:color w:val="000000" w:themeColor="text1"/>
        </w:rPr>
        <w:t>[</w:t>
      </w:r>
      <w:r w:rsidR="00E866AE" w:rsidRPr="00D5725F">
        <w:rPr>
          <w:rStyle w:val="Strong"/>
          <w:rFonts w:asciiTheme="majorHAnsi" w:hAnsiTheme="majorHAnsi" w:cstheme="majorHAnsi"/>
          <w:b w:val="0"/>
          <w:color w:val="000000" w:themeColor="text1"/>
        </w:rPr>
        <w:t>s</w:t>
      </w:r>
      <w:r w:rsidR="00755C69">
        <w:rPr>
          <w:rStyle w:val="Strong"/>
          <w:rFonts w:asciiTheme="majorHAnsi" w:hAnsiTheme="majorHAnsi" w:cstheme="majorHAnsi"/>
          <w:b w:val="0"/>
          <w:color w:val="000000" w:themeColor="text1"/>
        </w:rPr>
        <w:t>/</w:t>
      </w:r>
      <w:r w:rsidR="00E866AE" w:rsidRPr="00D5725F">
        <w:rPr>
          <w:rStyle w:val="Strong"/>
          <w:rFonts w:asciiTheme="majorHAnsi" w:hAnsiTheme="majorHAnsi" w:cstheme="majorHAnsi"/>
          <w:b w:val="0"/>
          <w:color w:val="000000" w:themeColor="text1"/>
        </w:rPr>
        <w:t>he</w:t>
      </w:r>
      <w:r w:rsidR="00755C69">
        <w:rPr>
          <w:rStyle w:val="Strong"/>
          <w:rFonts w:asciiTheme="majorHAnsi" w:hAnsiTheme="majorHAnsi" w:cstheme="majorHAnsi"/>
          <w:b w:val="0"/>
          <w:color w:val="000000" w:themeColor="text1"/>
        </w:rPr>
        <w:t>]</w:t>
      </w:r>
      <w:r w:rsidR="00E866AE" w:rsidRPr="00D5725F">
        <w:rPr>
          <w:rStyle w:val="Strong"/>
          <w:rFonts w:asciiTheme="majorHAnsi" w:hAnsiTheme="majorHAnsi" w:cstheme="majorHAnsi"/>
          <w:b w:val="0"/>
          <w:color w:val="000000" w:themeColor="text1"/>
        </w:rPr>
        <w:t xml:space="preserve"> received on </w:t>
      </w:r>
      <w:r w:rsidRPr="00D5725F">
        <w:rPr>
          <w:rStyle w:val="Strong"/>
          <w:rFonts w:asciiTheme="majorHAnsi" w:hAnsiTheme="majorHAnsi" w:cstheme="majorHAnsi"/>
          <w:b w:val="0"/>
          <w:color w:val="FF0000"/>
        </w:rPr>
        <w:t>date</w:t>
      </w:r>
      <w:r w:rsidR="00E866AE" w:rsidRPr="00D5725F">
        <w:rPr>
          <w:rStyle w:val="Strong"/>
          <w:rFonts w:asciiTheme="majorHAnsi" w:hAnsiTheme="majorHAnsi" w:cstheme="majorHAnsi"/>
          <w:b w:val="0"/>
          <w:color w:val="000000" w:themeColor="text1"/>
        </w:rPr>
        <w:t xml:space="preserve"> stated that, </w:t>
      </w:r>
      <w:r w:rsidR="00ED6CD7" w:rsidRPr="00D5725F">
        <w:rPr>
          <w:rStyle w:val="Strong"/>
          <w:rFonts w:asciiTheme="majorHAnsi" w:hAnsiTheme="majorHAnsi" w:cstheme="majorHAnsi"/>
          <w:b w:val="0"/>
          <w:color w:val="000000" w:themeColor="text1"/>
        </w:rPr>
        <w:t>as</w:t>
      </w:r>
      <w:r w:rsidR="00E866AE" w:rsidRPr="00D5725F">
        <w:rPr>
          <w:rStyle w:val="Strong"/>
          <w:rFonts w:asciiTheme="majorHAnsi" w:hAnsiTheme="majorHAnsi" w:cstheme="majorHAnsi"/>
          <w:b w:val="0"/>
          <w:color w:val="000000" w:themeColor="text1"/>
        </w:rPr>
        <w:t xml:space="preserve"> there were two people on the tenancy, the housing costs would need to be recalculated manually every </w:t>
      </w:r>
      <w:commentRangeStart w:id="1"/>
      <w:r w:rsidR="00E866AE" w:rsidRPr="00D5725F">
        <w:rPr>
          <w:rStyle w:val="Strong"/>
          <w:rFonts w:asciiTheme="majorHAnsi" w:hAnsiTheme="majorHAnsi" w:cstheme="majorHAnsi"/>
          <w:b w:val="0"/>
          <w:color w:val="000000" w:themeColor="text1"/>
        </w:rPr>
        <w:t>month</w:t>
      </w:r>
      <w:commentRangeEnd w:id="1"/>
      <w:r w:rsidRPr="00D5725F">
        <w:rPr>
          <w:rStyle w:val="CommentReference"/>
          <w:rFonts w:asciiTheme="majorHAnsi" w:hAnsiTheme="majorHAnsi" w:cstheme="majorHAnsi"/>
          <w:sz w:val="24"/>
          <w:szCs w:val="24"/>
        </w:rPr>
        <w:commentReference w:id="1"/>
      </w:r>
      <w:r w:rsidR="00E866AE" w:rsidRPr="00D5725F">
        <w:rPr>
          <w:rStyle w:val="Strong"/>
          <w:rFonts w:asciiTheme="majorHAnsi" w:hAnsiTheme="majorHAnsi" w:cstheme="majorHAnsi"/>
          <w:b w:val="0"/>
          <w:color w:val="000000" w:themeColor="text1"/>
        </w:rPr>
        <w:t xml:space="preserve">. </w:t>
      </w:r>
    </w:p>
    <w:p w14:paraId="6AF59BBA" w14:textId="1FEFFF0D" w:rsidR="00386391" w:rsidRPr="00D5725F" w:rsidRDefault="00755C69" w:rsidP="00687632">
      <w:pPr>
        <w:pStyle w:val="NormalWeb"/>
        <w:numPr>
          <w:ilvl w:val="0"/>
          <w:numId w:val="38"/>
        </w:numPr>
        <w:spacing w:after="240" w:afterAutospacing="0" w:line="360" w:lineRule="auto"/>
        <w:jc w:val="both"/>
        <w:rPr>
          <w:rStyle w:val="Strong"/>
          <w:rFonts w:asciiTheme="majorHAnsi" w:hAnsiTheme="majorHAnsi" w:cstheme="majorHAnsi"/>
          <w:i/>
          <w:color w:val="FF0000"/>
          <w:u w:val="single"/>
        </w:rPr>
      </w:pPr>
      <w:r>
        <w:rPr>
          <w:rStyle w:val="Strong"/>
          <w:rFonts w:asciiTheme="majorHAnsi" w:hAnsiTheme="majorHAnsi" w:cstheme="majorHAnsi"/>
          <w:b w:val="0"/>
          <w:color w:val="FF0000"/>
        </w:rPr>
        <w:t>[</w:t>
      </w:r>
      <w:r w:rsidR="00386391" w:rsidRPr="00D5725F">
        <w:rPr>
          <w:rStyle w:val="Strong"/>
          <w:rFonts w:asciiTheme="majorHAnsi" w:hAnsiTheme="majorHAnsi" w:cstheme="majorHAnsi"/>
          <w:b w:val="0"/>
          <w:color w:val="FF0000"/>
        </w:rPr>
        <w:t>P</w:t>
      </w:r>
      <w:r w:rsidRPr="00D5725F">
        <w:rPr>
          <w:rStyle w:val="Strong"/>
          <w:rFonts w:asciiTheme="majorHAnsi" w:hAnsiTheme="majorHAnsi" w:cstheme="majorHAnsi"/>
          <w:b w:val="0"/>
          <w:color w:val="FF0000"/>
        </w:rPr>
        <w:t>roblems this has caused, rent arrears, court action etc</w:t>
      </w:r>
      <w:r>
        <w:rPr>
          <w:rStyle w:val="Strong"/>
          <w:rFonts w:asciiTheme="majorHAnsi" w:hAnsiTheme="majorHAnsi" w:cstheme="majorHAnsi"/>
          <w:b w:val="0"/>
          <w:color w:val="FF0000"/>
        </w:rPr>
        <w:t>]</w:t>
      </w:r>
    </w:p>
    <w:p w14:paraId="6B6414B2" w14:textId="7575795B" w:rsidR="00183FE1" w:rsidRPr="00687632" w:rsidRDefault="00183FE1" w:rsidP="00687632">
      <w:pPr>
        <w:pStyle w:val="NormalWeb"/>
        <w:numPr>
          <w:ilvl w:val="0"/>
          <w:numId w:val="38"/>
        </w:numPr>
        <w:spacing w:after="240" w:afterAutospacing="0" w:line="360" w:lineRule="auto"/>
        <w:jc w:val="both"/>
        <w:rPr>
          <w:rStyle w:val="Strong"/>
          <w:rFonts w:asciiTheme="majorHAnsi" w:hAnsiTheme="majorHAnsi" w:cstheme="majorHAnsi"/>
          <w:i/>
          <w:color w:val="FF0000"/>
          <w:u w:val="single"/>
        </w:rPr>
      </w:pPr>
      <w:r w:rsidRPr="00D5725F">
        <w:rPr>
          <w:rStyle w:val="Strong"/>
          <w:rFonts w:asciiTheme="majorHAnsi" w:hAnsiTheme="majorHAnsi" w:cstheme="majorHAnsi"/>
          <w:b w:val="0"/>
          <w:color w:val="000000" w:themeColor="text1"/>
        </w:rPr>
        <w:t>C is reliant on</w:t>
      </w:r>
      <w:r w:rsidR="00755C69">
        <w:rPr>
          <w:rStyle w:val="Strong"/>
          <w:rFonts w:asciiTheme="majorHAnsi" w:hAnsiTheme="majorHAnsi" w:cstheme="majorHAnsi"/>
          <w:b w:val="0"/>
          <w:color w:val="000000" w:themeColor="text1"/>
        </w:rPr>
        <w:t xml:space="preserve"> </w:t>
      </w:r>
      <w:r w:rsidR="00755C69" w:rsidRPr="00F8769D">
        <w:rPr>
          <w:rStyle w:val="Strong"/>
          <w:rFonts w:asciiTheme="majorHAnsi" w:hAnsiTheme="majorHAnsi" w:cstheme="majorHAnsi"/>
          <w:b w:val="0"/>
          <w:bCs w:val="0"/>
          <w:color w:val="000000" w:themeColor="text1"/>
        </w:rPr>
        <w:t>[her/his]</w:t>
      </w:r>
      <w:r w:rsidR="0048245B">
        <w:rPr>
          <w:rStyle w:val="Strong"/>
          <w:rFonts w:asciiTheme="majorHAnsi" w:hAnsiTheme="majorHAnsi" w:cstheme="majorHAnsi"/>
          <w:b w:val="0"/>
          <w:bCs w:val="0"/>
          <w:color w:val="000000" w:themeColor="text1"/>
        </w:rPr>
        <w:t xml:space="preserve"> </w:t>
      </w:r>
      <w:r w:rsidRPr="00D5725F">
        <w:rPr>
          <w:rStyle w:val="Strong"/>
          <w:rFonts w:asciiTheme="majorHAnsi" w:hAnsiTheme="majorHAnsi" w:cstheme="majorHAnsi"/>
          <w:b w:val="0"/>
          <w:color w:val="000000" w:themeColor="text1"/>
        </w:rPr>
        <w:t xml:space="preserve">housing costs being paid in full and on time </w:t>
      </w:r>
      <w:proofErr w:type="gramStart"/>
      <w:r w:rsidRPr="00D5725F">
        <w:rPr>
          <w:rStyle w:val="Strong"/>
          <w:rFonts w:asciiTheme="majorHAnsi" w:hAnsiTheme="majorHAnsi" w:cstheme="majorHAnsi"/>
          <w:b w:val="0"/>
          <w:color w:val="000000" w:themeColor="text1"/>
        </w:rPr>
        <w:t>in order to</w:t>
      </w:r>
      <w:proofErr w:type="gramEnd"/>
      <w:r w:rsidRPr="00D5725F">
        <w:rPr>
          <w:rStyle w:val="Strong"/>
          <w:rFonts w:asciiTheme="majorHAnsi" w:hAnsiTheme="majorHAnsi" w:cstheme="majorHAnsi"/>
          <w:b w:val="0"/>
          <w:color w:val="000000" w:themeColor="text1"/>
        </w:rPr>
        <w:t xml:space="preserve"> </w:t>
      </w:r>
      <w:r w:rsidR="00755C69">
        <w:rPr>
          <w:rStyle w:val="Strong"/>
          <w:rFonts w:asciiTheme="majorHAnsi" w:hAnsiTheme="majorHAnsi" w:cstheme="majorHAnsi"/>
          <w:b w:val="0"/>
          <w:color w:val="000000" w:themeColor="text1"/>
        </w:rPr>
        <w:t xml:space="preserve">[reason </w:t>
      </w:r>
      <w:proofErr w:type="spellStart"/>
      <w:r w:rsidR="00755C69">
        <w:rPr>
          <w:rStyle w:val="Strong"/>
          <w:rFonts w:asciiTheme="majorHAnsi" w:hAnsiTheme="majorHAnsi" w:cstheme="majorHAnsi"/>
          <w:b w:val="0"/>
          <w:color w:val="000000" w:themeColor="text1"/>
        </w:rPr>
        <w:t>eg</w:t>
      </w:r>
      <w:proofErr w:type="spellEnd"/>
      <w:r w:rsidR="00755C69">
        <w:rPr>
          <w:rStyle w:val="Strong"/>
          <w:rFonts w:asciiTheme="majorHAnsi" w:hAnsiTheme="majorHAnsi" w:cstheme="majorHAnsi"/>
          <w:b w:val="0"/>
          <w:color w:val="000000" w:themeColor="text1"/>
        </w:rPr>
        <w:t xml:space="preserve">, </w:t>
      </w:r>
      <w:r w:rsidRPr="00D5725F">
        <w:rPr>
          <w:rStyle w:val="Strong"/>
          <w:rFonts w:asciiTheme="majorHAnsi" w:hAnsiTheme="majorHAnsi" w:cstheme="majorHAnsi"/>
          <w:b w:val="0"/>
          <w:color w:val="FF0000"/>
        </w:rPr>
        <w:t xml:space="preserve">comply with the terms of the suspended possession order and avoid </w:t>
      </w:r>
      <w:commentRangeStart w:id="2"/>
      <w:r w:rsidRPr="00D5725F">
        <w:rPr>
          <w:rStyle w:val="Strong"/>
          <w:rFonts w:asciiTheme="majorHAnsi" w:hAnsiTheme="majorHAnsi" w:cstheme="majorHAnsi"/>
          <w:b w:val="0"/>
          <w:color w:val="FF0000"/>
        </w:rPr>
        <w:t>eviction</w:t>
      </w:r>
      <w:commentRangeEnd w:id="2"/>
      <w:r w:rsidR="00386391" w:rsidRPr="00D5725F">
        <w:rPr>
          <w:rStyle w:val="CommentReference"/>
          <w:rFonts w:asciiTheme="majorHAnsi" w:hAnsiTheme="majorHAnsi" w:cstheme="majorHAnsi"/>
          <w:sz w:val="24"/>
          <w:szCs w:val="24"/>
        </w:rPr>
        <w:commentReference w:id="2"/>
      </w:r>
      <w:r w:rsidR="00755C69">
        <w:rPr>
          <w:rStyle w:val="Strong"/>
          <w:rFonts w:asciiTheme="majorHAnsi" w:hAnsiTheme="majorHAnsi" w:cstheme="majorHAnsi"/>
          <w:b w:val="0"/>
          <w:color w:val="FF0000"/>
        </w:rPr>
        <w:t>]</w:t>
      </w:r>
      <w:r w:rsidRPr="00D5725F">
        <w:rPr>
          <w:rStyle w:val="Strong"/>
          <w:rFonts w:asciiTheme="majorHAnsi" w:hAnsiTheme="majorHAnsi" w:cstheme="majorHAnsi"/>
          <w:b w:val="0"/>
          <w:color w:val="FF0000"/>
        </w:rPr>
        <w:t>.</w:t>
      </w:r>
    </w:p>
    <w:p w14:paraId="554C806A" w14:textId="77777777" w:rsidR="00206839" w:rsidRPr="00206839" w:rsidRDefault="00206839" w:rsidP="00206839">
      <w:pPr>
        <w:spacing w:before="120" w:after="120" w:line="360" w:lineRule="auto"/>
        <w:rPr>
          <w:rFonts w:asciiTheme="majorHAnsi" w:hAnsiTheme="majorHAnsi" w:cstheme="majorHAnsi"/>
          <w:b/>
          <w:bCs/>
          <w:lang w:val="en-US"/>
        </w:rPr>
      </w:pPr>
      <w:r w:rsidRPr="00206839">
        <w:rPr>
          <w:rFonts w:asciiTheme="majorHAnsi" w:hAnsiTheme="majorHAnsi" w:cstheme="majorHAnsi"/>
          <w:b/>
          <w:bCs/>
          <w:lang w:val="en-US"/>
        </w:rPr>
        <w:t xml:space="preserve">Note on D’s duty of </w:t>
      </w:r>
      <w:proofErr w:type="gramStart"/>
      <w:r w:rsidRPr="00206839">
        <w:rPr>
          <w:rFonts w:asciiTheme="majorHAnsi" w:hAnsiTheme="majorHAnsi" w:cstheme="majorHAnsi"/>
          <w:b/>
          <w:bCs/>
          <w:lang w:val="en-US"/>
        </w:rPr>
        <w:t>candour</w:t>
      </w:r>
      <w:proofErr w:type="gramEnd"/>
    </w:p>
    <w:p w14:paraId="72E754B2" w14:textId="77777777" w:rsidR="00206839" w:rsidRPr="00206839" w:rsidRDefault="00206839" w:rsidP="00206839">
      <w:pPr>
        <w:pStyle w:val="ListParagraph"/>
        <w:numPr>
          <w:ilvl w:val="0"/>
          <w:numId w:val="38"/>
        </w:numPr>
        <w:spacing w:before="120" w:after="120" w:line="360" w:lineRule="auto"/>
        <w:contextualSpacing w:val="0"/>
        <w:jc w:val="both"/>
        <w:rPr>
          <w:rFonts w:asciiTheme="majorHAnsi" w:hAnsiTheme="majorHAnsi" w:cstheme="majorHAnsi"/>
          <w:sz w:val="24"/>
          <w:szCs w:val="24"/>
          <w:lang w:val="en-US"/>
        </w:rPr>
      </w:pPr>
      <w:r w:rsidRPr="00206839">
        <w:rPr>
          <w:rFonts w:asciiTheme="majorHAnsi" w:hAnsiTheme="majorHAnsi" w:cstheme="majorHAnsi"/>
          <w:sz w:val="24"/>
          <w:szCs w:val="24"/>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206839">
        <w:rPr>
          <w:rFonts w:asciiTheme="majorHAnsi" w:hAnsiTheme="majorHAnsi" w:cstheme="majorHAnsi"/>
          <w:i/>
          <w:iCs/>
          <w:sz w:val="24"/>
          <w:szCs w:val="24"/>
          <w:lang w:val="en-US"/>
        </w:rPr>
        <w:t xml:space="preserve">R (HM, </w:t>
      </w:r>
      <w:proofErr w:type="gramStart"/>
      <w:r w:rsidRPr="00206839">
        <w:rPr>
          <w:rFonts w:asciiTheme="majorHAnsi" w:hAnsiTheme="majorHAnsi" w:cstheme="majorHAnsi"/>
          <w:i/>
          <w:iCs/>
          <w:sz w:val="24"/>
          <w:szCs w:val="24"/>
          <w:lang w:val="en-US"/>
        </w:rPr>
        <w:t>KH</w:t>
      </w:r>
      <w:proofErr w:type="gramEnd"/>
      <w:r w:rsidRPr="00206839">
        <w:rPr>
          <w:rFonts w:asciiTheme="majorHAnsi" w:hAnsiTheme="majorHAnsi" w:cstheme="majorHAnsi"/>
          <w:i/>
          <w:iCs/>
          <w:sz w:val="24"/>
          <w:szCs w:val="24"/>
          <w:lang w:val="en-US"/>
        </w:rPr>
        <w:t xml:space="preserve"> and MA) v Secretary of State for the Home Department </w:t>
      </w:r>
      <w:r w:rsidRPr="00206839">
        <w:rPr>
          <w:rFonts w:asciiTheme="majorHAnsi" w:hAnsiTheme="majorHAnsi" w:cstheme="majorHAnsi"/>
          <w:sz w:val="24"/>
          <w:szCs w:val="24"/>
          <w:lang w:val="en-US"/>
        </w:rPr>
        <w:t xml:space="preserve">3 [2022] </w:t>
      </w:r>
      <w:proofErr w:type="spellStart"/>
      <w:r w:rsidRPr="00206839">
        <w:rPr>
          <w:rFonts w:asciiTheme="majorHAnsi" w:hAnsiTheme="majorHAnsi" w:cstheme="majorHAnsi"/>
          <w:sz w:val="24"/>
          <w:szCs w:val="24"/>
          <w:lang w:val="en-US"/>
        </w:rPr>
        <w:t>EWHC</w:t>
      </w:r>
      <w:proofErr w:type="spellEnd"/>
      <w:r w:rsidRPr="00206839">
        <w:rPr>
          <w:rFonts w:asciiTheme="majorHAnsi" w:hAnsiTheme="majorHAnsi" w:cstheme="majorHAnsi"/>
          <w:sz w:val="24"/>
          <w:szCs w:val="24"/>
          <w:lang w:val="en-US"/>
        </w:rPr>
        <w:t xml:space="preserve"> 2729 (Admin). </w:t>
      </w:r>
    </w:p>
    <w:p w14:paraId="2FA929F9" w14:textId="77777777" w:rsidR="00206839" w:rsidRPr="00206839" w:rsidRDefault="00206839" w:rsidP="00206839">
      <w:pPr>
        <w:pStyle w:val="ListParagraph"/>
        <w:numPr>
          <w:ilvl w:val="0"/>
          <w:numId w:val="38"/>
        </w:numPr>
        <w:spacing w:before="120" w:after="120" w:line="360" w:lineRule="auto"/>
        <w:contextualSpacing w:val="0"/>
        <w:jc w:val="both"/>
        <w:rPr>
          <w:rFonts w:asciiTheme="majorHAnsi" w:hAnsiTheme="majorHAnsi" w:cstheme="majorHAnsi"/>
          <w:sz w:val="24"/>
          <w:szCs w:val="24"/>
          <w:lang w:val="en-US"/>
        </w:rPr>
      </w:pPr>
      <w:r w:rsidRPr="00206839">
        <w:rPr>
          <w:rFonts w:asciiTheme="majorHAnsi" w:hAnsiTheme="majorHAnsi" w:cstheme="majorHAnsi"/>
          <w:sz w:val="24"/>
          <w:szCs w:val="24"/>
          <w:lang w:val="en-US"/>
        </w:rPr>
        <w:t xml:space="preserve">If any guidance, </w:t>
      </w:r>
      <w:proofErr w:type="gramStart"/>
      <w:r w:rsidRPr="00206839">
        <w:rPr>
          <w:rFonts w:asciiTheme="majorHAnsi" w:hAnsiTheme="majorHAnsi" w:cstheme="majorHAnsi"/>
          <w:sz w:val="24"/>
          <w:szCs w:val="24"/>
          <w:lang w:val="en-US"/>
        </w:rPr>
        <w:t>policy</w:t>
      </w:r>
      <w:proofErr w:type="gramEnd"/>
      <w:r w:rsidRPr="00206839">
        <w:rPr>
          <w:rFonts w:asciiTheme="majorHAnsi" w:hAnsiTheme="majorHAnsi" w:cstheme="majorHAnsi"/>
          <w:sz w:val="24"/>
          <w:szCs w:val="24"/>
          <w:lang w:val="en-US"/>
        </w:rPr>
        <w:t xml:space="preserve"> or guidelines exists concerning any of the matters raised in the Background section above, we consider that compliance with the pre-action protocol and the duty of candour requires that it be </w:t>
      </w:r>
      <w:proofErr w:type="spellStart"/>
      <w:r w:rsidRPr="00206839">
        <w:rPr>
          <w:rFonts w:asciiTheme="majorHAnsi" w:hAnsiTheme="majorHAnsi" w:cstheme="majorHAnsi"/>
          <w:sz w:val="24"/>
          <w:szCs w:val="24"/>
          <w:lang w:val="en-US"/>
        </w:rPr>
        <w:t>i</w:t>
      </w:r>
      <w:proofErr w:type="spellEnd"/>
      <w:r w:rsidRPr="00206839">
        <w:rPr>
          <w:rFonts w:asciiTheme="majorHAnsi" w:hAnsiTheme="majorHAnsi" w:cstheme="majorHAnsi"/>
          <w:sz w:val="24"/>
          <w:szCs w:val="24"/>
          <w:lang w:val="en-US"/>
        </w:rPr>
        <w:t xml:space="preserve">) disclosed and ii) provided in full for inspection, as part of the response to this letter.  </w:t>
      </w:r>
    </w:p>
    <w:p w14:paraId="22CE1B05" w14:textId="77777777" w:rsidR="00206839" w:rsidRDefault="00206839" w:rsidP="00D5725F">
      <w:pPr>
        <w:pStyle w:val="NormalWeb"/>
        <w:spacing w:before="0" w:beforeAutospacing="0" w:after="0" w:afterAutospacing="0" w:line="360" w:lineRule="auto"/>
        <w:jc w:val="both"/>
        <w:rPr>
          <w:rStyle w:val="Strong"/>
          <w:rFonts w:asciiTheme="majorHAnsi" w:hAnsiTheme="majorHAnsi" w:cstheme="majorHAnsi"/>
          <w:i/>
          <w:color w:val="000000" w:themeColor="text1"/>
          <w:u w:val="single"/>
        </w:rPr>
      </w:pPr>
    </w:p>
    <w:p w14:paraId="797AE0AE" w14:textId="2FC48FD1" w:rsidR="00500126" w:rsidRPr="00D5725F" w:rsidRDefault="00B16CE0" w:rsidP="00D5725F">
      <w:pPr>
        <w:pStyle w:val="NormalWeb"/>
        <w:spacing w:before="0" w:beforeAutospacing="0" w:after="0" w:afterAutospacing="0" w:line="360" w:lineRule="auto"/>
        <w:jc w:val="both"/>
        <w:rPr>
          <w:rStyle w:val="Strong"/>
          <w:rFonts w:asciiTheme="majorHAnsi" w:hAnsiTheme="majorHAnsi" w:cstheme="majorHAnsi"/>
          <w:i/>
          <w:color w:val="000000" w:themeColor="text1"/>
          <w:u w:val="single"/>
        </w:rPr>
      </w:pPr>
      <w:r w:rsidRPr="00D5725F">
        <w:rPr>
          <w:rStyle w:val="Strong"/>
          <w:rFonts w:asciiTheme="majorHAnsi" w:hAnsiTheme="majorHAnsi" w:cstheme="majorHAnsi"/>
          <w:i/>
          <w:color w:val="000000" w:themeColor="text1"/>
          <w:u w:val="single"/>
        </w:rPr>
        <w:t xml:space="preserve">Legal </w:t>
      </w:r>
      <w:r w:rsidR="00FF216A" w:rsidRPr="00D5725F">
        <w:rPr>
          <w:rStyle w:val="Strong"/>
          <w:rFonts w:asciiTheme="majorHAnsi" w:hAnsiTheme="majorHAnsi" w:cstheme="majorHAnsi"/>
          <w:i/>
          <w:color w:val="000000" w:themeColor="text1"/>
          <w:u w:val="single"/>
        </w:rPr>
        <w:t>backgroun</w:t>
      </w:r>
      <w:r w:rsidR="00500126" w:rsidRPr="00D5725F">
        <w:rPr>
          <w:rStyle w:val="Strong"/>
          <w:rFonts w:asciiTheme="majorHAnsi" w:hAnsiTheme="majorHAnsi" w:cstheme="majorHAnsi"/>
          <w:i/>
          <w:color w:val="000000" w:themeColor="text1"/>
          <w:u w:val="single"/>
        </w:rPr>
        <w:t>d</w:t>
      </w:r>
    </w:p>
    <w:p w14:paraId="7A0A6254" w14:textId="77777777" w:rsidR="00500126" w:rsidRPr="00D5725F" w:rsidRDefault="00500126" w:rsidP="00D5725F">
      <w:pPr>
        <w:pStyle w:val="NormalWeb"/>
        <w:spacing w:before="0" w:beforeAutospacing="0" w:after="0" w:afterAutospacing="0" w:line="360" w:lineRule="auto"/>
        <w:jc w:val="both"/>
        <w:rPr>
          <w:rStyle w:val="Strong"/>
          <w:rFonts w:asciiTheme="majorHAnsi" w:hAnsiTheme="majorHAnsi" w:cstheme="majorHAnsi"/>
          <w:i/>
          <w:color w:val="000000" w:themeColor="text1"/>
          <w:u w:val="single"/>
        </w:rPr>
      </w:pPr>
      <w:r w:rsidRPr="00D5725F">
        <w:rPr>
          <w:rStyle w:val="Strong"/>
          <w:rFonts w:asciiTheme="majorHAnsi" w:hAnsiTheme="majorHAnsi" w:cstheme="majorHAnsi"/>
          <w:i/>
          <w:color w:val="000000" w:themeColor="text1"/>
          <w:u w:val="single"/>
        </w:rPr>
        <w:t xml:space="preserve">Housing Costs and </w:t>
      </w:r>
      <w:r w:rsidR="0030076F" w:rsidRPr="00D5725F">
        <w:rPr>
          <w:rStyle w:val="Strong"/>
          <w:rFonts w:asciiTheme="majorHAnsi" w:hAnsiTheme="majorHAnsi" w:cstheme="majorHAnsi"/>
          <w:i/>
          <w:color w:val="000000" w:themeColor="text1"/>
          <w:u w:val="single"/>
        </w:rPr>
        <w:t>‘</w:t>
      </w:r>
      <w:r w:rsidRPr="00D5725F">
        <w:rPr>
          <w:rStyle w:val="Strong"/>
          <w:rFonts w:asciiTheme="majorHAnsi" w:hAnsiTheme="majorHAnsi" w:cstheme="majorHAnsi"/>
          <w:i/>
          <w:color w:val="000000" w:themeColor="text1"/>
          <w:u w:val="single"/>
        </w:rPr>
        <w:t>Untidy Tenancies</w:t>
      </w:r>
      <w:r w:rsidR="0030076F" w:rsidRPr="00D5725F">
        <w:rPr>
          <w:rStyle w:val="Strong"/>
          <w:rFonts w:asciiTheme="majorHAnsi" w:hAnsiTheme="majorHAnsi" w:cstheme="majorHAnsi"/>
          <w:i/>
          <w:color w:val="000000" w:themeColor="text1"/>
          <w:u w:val="single"/>
        </w:rPr>
        <w:t>’</w:t>
      </w:r>
    </w:p>
    <w:p w14:paraId="7B6B18BD" w14:textId="716E26BD" w:rsidR="00C459B1" w:rsidRPr="00E25B1E" w:rsidRDefault="00E25B1E" w:rsidP="00687632">
      <w:pPr>
        <w:pStyle w:val="NormalWeb"/>
        <w:numPr>
          <w:ilvl w:val="0"/>
          <w:numId w:val="38"/>
        </w:numPr>
        <w:spacing w:after="240" w:afterAutospacing="0" w:line="360" w:lineRule="auto"/>
        <w:jc w:val="both"/>
        <w:rPr>
          <w:rStyle w:val="Strong"/>
          <w:rFonts w:asciiTheme="majorHAnsi" w:hAnsiTheme="majorHAnsi" w:cstheme="majorHAnsi"/>
          <w:i/>
          <w:color w:val="000000" w:themeColor="text1"/>
          <w:u w:val="single"/>
        </w:rPr>
      </w:pPr>
      <w:r>
        <w:rPr>
          <w:rStyle w:val="Strong"/>
          <w:rFonts w:asciiTheme="majorHAnsi" w:hAnsiTheme="majorHAnsi" w:cstheme="majorHAnsi"/>
          <w:b w:val="0"/>
          <w:color w:val="000000" w:themeColor="text1"/>
        </w:rPr>
        <w:lastRenderedPageBreak/>
        <w:t xml:space="preserve"> </w:t>
      </w:r>
      <w:r w:rsidR="00500126" w:rsidRPr="00D5725F">
        <w:rPr>
          <w:rStyle w:val="Strong"/>
          <w:rFonts w:asciiTheme="majorHAnsi" w:hAnsiTheme="majorHAnsi" w:cstheme="majorHAnsi"/>
          <w:b w:val="0"/>
          <w:color w:val="000000" w:themeColor="text1"/>
        </w:rPr>
        <w:t xml:space="preserve">The </w:t>
      </w:r>
      <w:r w:rsidR="003A2928" w:rsidRPr="00D5725F">
        <w:rPr>
          <w:rStyle w:val="Strong"/>
          <w:rFonts w:asciiTheme="majorHAnsi" w:hAnsiTheme="majorHAnsi" w:cstheme="majorHAnsi"/>
          <w:b w:val="0"/>
          <w:color w:val="000000" w:themeColor="text1"/>
        </w:rPr>
        <w:t xml:space="preserve">formula </w:t>
      </w:r>
      <w:r w:rsidR="00C459B1" w:rsidRPr="00D5725F">
        <w:rPr>
          <w:rStyle w:val="Strong"/>
          <w:rFonts w:asciiTheme="majorHAnsi" w:hAnsiTheme="majorHAnsi" w:cstheme="majorHAnsi"/>
          <w:b w:val="0"/>
          <w:color w:val="000000" w:themeColor="text1"/>
        </w:rPr>
        <w:t xml:space="preserve">to determine the housing costs </w:t>
      </w:r>
      <w:r w:rsidR="003A2928" w:rsidRPr="00D5725F">
        <w:rPr>
          <w:rStyle w:val="Strong"/>
          <w:rFonts w:asciiTheme="majorHAnsi" w:hAnsiTheme="majorHAnsi" w:cstheme="majorHAnsi"/>
          <w:b w:val="0"/>
          <w:color w:val="000000" w:themeColor="text1"/>
        </w:rPr>
        <w:t xml:space="preserve">element </w:t>
      </w:r>
      <w:r w:rsidR="00C459B1" w:rsidRPr="00D5725F">
        <w:rPr>
          <w:rStyle w:val="Strong"/>
          <w:rFonts w:asciiTheme="majorHAnsi" w:hAnsiTheme="majorHAnsi" w:cstheme="majorHAnsi"/>
          <w:b w:val="0"/>
          <w:color w:val="000000" w:themeColor="text1"/>
        </w:rPr>
        <w:t xml:space="preserve">of a claimant in a social </w:t>
      </w:r>
      <w:r>
        <w:rPr>
          <w:rStyle w:val="Strong"/>
          <w:rFonts w:asciiTheme="majorHAnsi" w:hAnsiTheme="majorHAnsi" w:cstheme="majorHAnsi"/>
          <w:b w:val="0"/>
          <w:color w:val="000000" w:themeColor="text1"/>
        </w:rPr>
        <w:t xml:space="preserve">    </w:t>
      </w:r>
      <w:r w:rsidR="00C459B1" w:rsidRPr="00E25B1E">
        <w:rPr>
          <w:rStyle w:val="Strong"/>
          <w:rFonts w:asciiTheme="majorHAnsi" w:hAnsiTheme="majorHAnsi" w:cstheme="majorHAnsi"/>
          <w:b w:val="0"/>
          <w:color w:val="000000" w:themeColor="text1"/>
        </w:rPr>
        <w:t>rented property is provided in paragraph 3</w:t>
      </w:r>
      <w:r w:rsidR="003A2928" w:rsidRPr="00E25B1E">
        <w:rPr>
          <w:rStyle w:val="Strong"/>
          <w:rFonts w:asciiTheme="majorHAnsi" w:hAnsiTheme="majorHAnsi" w:cstheme="majorHAnsi"/>
          <w:b w:val="0"/>
          <w:color w:val="000000" w:themeColor="text1"/>
        </w:rPr>
        <w:t>3</w:t>
      </w:r>
      <w:r w:rsidR="00C459B1" w:rsidRPr="00E25B1E">
        <w:rPr>
          <w:rStyle w:val="Strong"/>
          <w:rFonts w:asciiTheme="majorHAnsi" w:hAnsiTheme="majorHAnsi" w:cstheme="majorHAnsi"/>
          <w:b w:val="0"/>
          <w:color w:val="000000" w:themeColor="text1"/>
        </w:rPr>
        <w:t xml:space="preserve"> of schedule 4 of the Universal Credit Regulations 2013 (</w:t>
      </w:r>
      <w:r w:rsidR="00755C69">
        <w:rPr>
          <w:rStyle w:val="Strong"/>
          <w:rFonts w:asciiTheme="majorHAnsi" w:hAnsiTheme="majorHAnsi" w:cstheme="majorHAnsi"/>
          <w:b w:val="0"/>
          <w:color w:val="000000" w:themeColor="text1"/>
        </w:rPr>
        <w:t>“</w:t>
      </w:r>
      <w:r w:rsidR="00C459B1" w:rsidRPr="0048245B">
        <w:rPr>
          <w:rStyle w:val="Strong"/>
          <w:rFonts w:asciiTheme="majorHAnsi" w:hAnsiTheme="majorHAnsi" w:cstheme="majorHAnsi"/>
          <w:bCs w:val="0"/>
          <w:color w:val="000000" w:themeColor="text1"/>
        </w:rPr>
        <w:t>UC Regs</w:t>
      </w:r>
      <w:r w:rsidR="00755C69">
        <w:rPr>
          <w:rStyle w:val="Strong"/>
          <w:rFonts w:asciiTheme="majorHAnsi" w:hAnsiTheme="majorHAnsi" w:cstheme="majorHAnsi"/>
          <w:b w:val="0"/>
          <w:color w:val="000000" w:themeColor="text1"/>
        </w:rPr>
        <w:t>”</w:t>
      </w:r>
      <w:r w:rsidR="00C459B1" w:rsidRPr="00E25B1E">
        <w:rPr>
          <w:rStyle w:val="Strong"/>
          <w:rFonts w:asciiTheme="majorHAnsi" w:hAnsiTheme="majorHAnsi" w:cstheme="majorHAnsi"/>
          <w:b w:val="0"/>
          <w:color w:val="000000" w:themeColor="text1"/>
        </w:rPr>
        <w:t xml:space="preserve">). </w:t>
      </w:r>
      <w:r w:rsidR="003A2928" w:rsidRPr="00E25B1E">
        <w:rPr>
          <w:rStyle w:val="Strong"/>
          <w:rFonts w:asciiTheme="majorHAnsi" w:hAnsiTheme="majorHAnsi" w:cstheme="majorHAnsi"/>
          <w:b w:val="0"/>
          <w:color w:val="000000" w:themeColor="text1"/>
        </w:rPr>
        <w:t xml:space="preserve">For joint tenants in social rented property, paragraph 35 provides further detail on the formula. </w:t>
      </w:r>
      <w:r w:rsidR="00C459B1" w:rsidRPr="00E25B1E">
        <w:rPr>
          <w:rStyle w:val="Strong"/>
          <w:rFonts w:asciiTheme="majorHAnsi" w:hAnsiTheme="majorHAnsi" w:cstheme="majorHAnsi"/>
          <w:b w:val="0"/>
          <w:color w:val="000000" w:themeColor="text1"/>
        </w:rPr>
        <w:t>However, paragraph 35(5) provides a discretion for the Secretary of State to determine the claimant’s housing costs</w:t>
      </w:r>
      <w:r w:rsidR="003A2928" w:rsidRPr="00E25B1E">
        <w:rPr>
          <w:rStyle w:val="Strong"/>
          <w:rFonts w:asciiTheme="majorHAnsi" w:hAnsiTheme="majorHAnsi" w:cstheme="majorHAnsi"/>
          <w:b w:val="0"/>
          <w:color w:val="000000" w:themeColor="text1"/>
        </w:rPr>
        <w:t xml:space="preserve"> element</w:t>
      </w:r>
      <w:r w:rsidR="00C459B1" w:rsidRPr="00E25B1E">
        <w:rPr>
          <w:rStyle w:val="Strong"/>
          <w:rFonts w:asciiTheme="majorHAnsi" w:hAnsiTheme="majorHAnsi" w:cstheme="majorHAnsi"/>
          <w:b w:val="0"/>
          <w:color w:val="000000" w:themeColor="text1"/>
        </w:rPr>
        <w:t xml:space="preserve"> in an alternative manner, where determining the </w:t>
      </w:r>
      <w:r w:rsidR="00542EB0" w:rsidRPr="00E25B1E">
        <w:rPr>
          <w:rStyle w:val="Strong"/>
          <w:rFonts w:asciiTheme="majorHAnsi" w:hAnsiTheme="majorHAnsi" w:cstheme="majorHAnsi"/>
          <w:b w:val="0"/>
          <w:color w:val="000000" w:themeColor="text1"/>
        </w:rPr>
        <w:t>amount</w:t>
      </w:r>
      <w:r w:rsidR="00C459B1" w:rsidRPr="00E25B1E">
        <w:rPr>
          <w:rStyle w:val="Strong"/>
          <w:rFonts w:asciiTheme="majorHAnsi" w:hAnsiTheme="majorHAnsi" w:cstheme="majorHAnsi"/>
          <w:b w:val="0"/>
          <w:color w:val="000000" w:themeColor="text1"/>
        </w:rPr>
        <w:t xml:space="preserve"> in accordance with the earlier sub-paragraphs would be unreasonable.</w:t>
      </w:r>
    </w:p>
    <w:p w14:paraId="56A0FDF9" w14:textId="46B0FD06" w:rsidR="00DA4F2E" w:rsidRPr="00304975" w:rsidRDefault="00E25B1E" w:rsidP="00687632">
      <w:pPr>
        <w:pStyle w:val="NormalWeb"/>
        <w:numPr>
          <w:ilvl w:val="0"/>
          <w:numId w:val="38"/>
        </w:numPr>
        <w:spacing w:after="240" w:afterAutospacing="0" w:line="360" w:lineRule="auto"/>
        <w:jc w:val="both"/>
        <w:rPr>
          <w:rStyle w:val="Strong"/>
          <w:rFonts w:asciiTheme="majorHAnsi" w:hAnsiTheme="majorHAnsi" w:cstheme="majorHAnsi"/>
          <w:b w:val="0"/>
          <w:color w:val="000000" w:themeColor="text1"/>
        </w:rPr>
      </w:pPr>
      <w:r>
        <w:rPr>
          <w:rStyle w:val="Strong"/>
          <w:rFonts w:asciiTheme="majorHAnsi" w:hAnsiTheme="majorHAnsi" w:cstheme="majorHAnsi"/>
          <w:b w:val="0"/>
          <w:color w:val="000000" w:themeColor="text1"/>
        </w:rPr>
        <w:t xml:space="preserve"> </w:t>
      </w:r>
      <w:r w:rsidR="00500126" w:rsidRPr="00D5725F">
        <w:rPr>
          <w:rStyle w:val="Strong"/>
          <w:rFonts w:asciiTheme="majorHAnsi" w:hAnsiTheme="majorHAnsi" w:cstheme="majorHAnsi"/>
          <w:b w:val="0"/>
          <w:color w:val="000000" w:themeColor="text1"/>
        </w:rPr>
        <w:t xml:space="preserve">C has an </w:t>
      </w:r>
      <w:r w:rsidR="0030076F" w:rsidRPr="00D5725F">
        <w:rPr>
          <w:rStyle w:val="Strong"/>
          <w:rFonts w:asciiTheme="majorHAnsi" w:hAnsiTheme="majorHAnsi" w:cstheme="majorHAnsi"/>
          <w:b w:val="0"/>
          <w:color w:val="000000" w:themeColor="text1"/>
        </w:rPr>
        <w:t>‘</w:t>
      </w:r>
      <w:r w:rsidR="00500126" w:rsidRPr="00D5725F">
        <w:rPr>
          <w:rStyle w:val="Strong"/>
          <w:rFonts w:asciiTheme="majorHAnsi" w:hAnsiTheme="majorHAnsi" w:cstheme="majorHAnsi"/>
          <w:b w:val="0"/>
          <w:color w:val="000000" w:themeColor="text1"/>
        </w:rPr>
        <w:t>untidy tenancy</w:t>
      </w:r>
      <w:r w:rsidR="0030076F" w:rsidRPr="00D5725F">
        <w:rPr>
          <w:rStyle w:val="Strong"/>
          <w:rFonts w:asciiTheme="majorHAnsi" w:hAnsiTheme="majorHAnsi" w:cstheme="majorHAnsi"/>
          <w:b w:val="0"/>
          <w:color w:val="000000" w:themeColor="text1"/>
        </w:rPr>
        <w:t>’</w:t>
      </w:r>
      <w:r w:rsidR="00954A7B">
        <w:rPr>
          <w:rStyle w:val="Strong"/>
          <w:rFonts w:asciiTheme="majorHAnsi" w:hAnsiTheme="majorHAnsi" w:cstheme="majorHAnsi"/>
          <w:b w:val="0"/>
          <w:color w:val="000000" w:themeColor="text1"/>
        </w:rPr>
        <w:t xml:space="preserve"> </w:t>
      </w:r>
      <w:r w:rsidR="0048245B">
        <w:rPr>
          <w:rStyle w:val="Strong"/>
          <w:rFonts w:asciiTheme="majorHAnsi" w:hAnsiTheme="majorHAnsi" w:cstheme="majorHAnsi"/>
          <w:b w:val="0"/>
          <w:color w:val="000000" w:themeColor="text1"/>
        </w:rPr>
        <w:t>(</w:t>
      </w:r>
      <w:r w:rsidR="00954A7B">
        <w:rPr>
          <w:rStyle w:val="Strong"/>
          <w:rFonts w:asciiTheme="majorHAnsi" w:hAnsiTheme="majorHAnsi" w:cstheme="majorHAnsi"/>
          <w:b w:val="0"/>
          <w:color w:val="000000" w:themeColor="text1"/>
        </w:rPr>
        <w:t xml:space="preserve">also known as </w:t>
      </w:r>
      <w:r w:rsidR="007961D6" w:rsidRPr="007961D6">
        <w:rPr>
          <w:rStyle w:val="Strong"/>
          <w:rFonts w:asciiTheme="majorHAnsi" w:hAnsiTheme="majorHAnsi" w:cstheme="majorHAnsi"/>
          <w:b w:val="0"/>
          <w:color w:val="000000" w:themeColor="text1"/>
        </w:rPr>
        <w:t>‘</w:t>
      </w:r>
      <w:r w:rsidR="007961D6">
        <w:rPr>
          <w:rFonts w:asciiTheme="majorHAnsi" w:hAnsiTheme="majorHAnsi" w:cstheme="majorHAnsi"/>
        </w:rPr>
        <w:t>a</w:t>
      </w:r>
      <w:r w:rsidR="007961D6" w:rsidRPr="0048245B">
        <w:rPr>
          <w:rFonts w:asciiTheme="majorHAnsi" w:hAnsiTheme="majorHAnsi" w:cstheme="majorHAnsi"/>
        </w:rPr>
        <w:t>bsent joint tenant - only one joint tenant resident’</w:t>
      </w:r>
      <w:r w:rsidR="0048245B">
        <w:rPr>
          <w:rFonts w:asciiTheme="majorHAnsi" w:hAnsiTheme="majorHAnsi" w:cstheme="majorHAnsi"/>
        </w:rPr>
        <w:t>)</w:t>
      </w:r>
      <w:r w:rsidR="00500126" w:rsidRPr="007961D6">
        <w:rPr>
          <w:rStyle w:val="Strong"/>
          <w:rFonts w:asciiTheme="majorHAnsi" w:hAnsiTheme="majorHAnsi" w:cstheme="majorHAnsi"/>
          <w:b w:val="0"/>
          <w:color w:val="000000" w:themeColor="text1"/>
        </w:rPr>
        <w:t>,</w:t>
      </w:r>
      <w:r w:rsidR="00500126" w:rsidRPr="00D5725F">
        <w:rPr>
          <w:rStyle w:val="Strong"/>
          <w:rFonts w:asciiTheme="majorHAnsi" w:hAnsiTheme="majorHAnsi" w:cstheme="majorHAnsi"/>
          <w:b w:val="0"/>
          <w:color w:val="000000" w:themeColor="text1"/>
        </w:rPr>
        <w:t xml:space="preserve"> which is caused when a couple enters into a joint tenancy but later separates, so while both technically remain liable to pay the rent, only </w:t>
      </w:r>
      <w:proofErr w:type="gramStart"/>
      <w:r w:rsidR="00500126" w:rsidRPr="00D5725F">
        <w:rPr>
          <w:rStyle w:val="Strong"/>
          <w:rFonts w:asciiTheme="majorHAnsi" w:hAnsiTheme="majorHAnsi" w:cstheme="majorHAnsi"/>
          <w:b w:val="0"/>
          <w:color w:val="000000" w:themeColor="text1"/>
        </w:rPr>
        <w:t>one party</w:t>
      </w:r>
      <w:proofErr w:type="gramEnd"/>
      <w:r w:rsidR="00500126" w:rsidRPr="00D5725F">
        <w:rPr>
          <w:rStyle w:val="Strong"/>
          <w:rFonts w:asciiTheme="majorHAnsi" w:hAnsiTheme="majorHAnsi" w:cstheme="majorHAnsi"/>
          <w:b w:val="0"/>
          <w:color w:val="000000" w:themeColor="text1"/>
        </w:rPr>
        <w:t xml:space="preserve"> lives at the property and so has an interest in paying the rent to avoid eviction. It is apparent that the SSWP considers it unreasonable for a person in C’s situation to have their housing costs calculated in the usual way</w:t>
      </w:r>
      <w:r w:rsidR="00FD4DBB" w:rsidRPr="00D5725F">
        <w:rPr>
          <w:rStyle w:val="Strong"/>
          <w:rFonts w:asciiTheme="majorHAnsi" w:hAnsiTheme="majorHAnsi" w:cstheme="majorHAnsi"/>
          <w:b w:val="0"/>
          <w:color w:val="000000" w:themeColor="text1"/>
        </w:rPr>
        <w:t>, described in paragraph 35 of sch 4</w:t>
      </w:r>
      <w:r w:rsidR="00500126" w:rsidRPr="00D5725F">
        <w:rPr>
          <w:rStyle w:val="Strong"/>
          <w:rFonts w:asciiTheme="majorHAnsi" w:hAnsiTheme="majorHAnsi" w:cstheme="majorHAnsi"/>
          <w:b w:val="0"/>
          <w:color w:val="000000" w:themeColor="text1"/>
        </w:rPr>
        <w:t>, which would result in each party to the tenancy being liable for</w:t>
      </w:r>
      <w:r w:rsidR="00DE0F4C" w:rsidRPr="00D5725F">
        <w:rPr>
          <w:rStyle w:val="Strong"/>
          <w:rFonts w:asciiTheme="majorHAnsi" w:hAnsiTheme="majorHAnsi" w:cstheme="majorHAnsi"/>
          <w:b w:val="0"/>
          <w:color w:val="000000" w:themeColor="text1"/>
        </w:rPr>
        <w:t xml:space="preserve"> only</w:t>
      </w:r>
      <w:r w:rsidR="00500126" w:rsidRPr="00D5725F">
        <w:rPr>
          <w:rStyle w:val="Strong"/>
          <w:rFonts w:asciiTheme="majorHAnsi" w:hAnsiTheme="majorHAnsi" w:cstheme="majorHAnsi"/>
          <w:b w:val="0"/>
          <w:color w:val="000000" w:themeColor="text1"/>
        </w:rPr>
        <w:t xml:space="preserve"> 50% of the housing cost, as </w:t>
      </w:r>
      <w:r w:rsidR="000614F3">
        <w:rPr>
          <w:rStyle w:val="Strong"/>
          <w:rFonts w:asciiTheme="majorHAnsi" w:hAnsiTheme="majorHAnsi" w:cstheme="majorHAnsi"/>
          <w:b w:val="0"/>
          <w:color w:val="000000" w:themeColor="text1"/>
        </w:rPr>
        <w:t xml:space="preserve">this situation is </w:t>
      </w:r>
      <w:r w:rsidR="00500126" w:rsidRPr="00D5725F">
        <w:rPr>
          <w:rStyle w:val="Strong"/>
          <w:rFonts w:asciiTheme="majorHAnsi" w:hAnsiTheme="majorHAnsi" w:cstheme="majorHAnsi"/>
          <w:b w:val="0"/>
          <w:color w:val="000000" w:themeColor="text1"/>
        </w:rPr>
        <w:t>specifically discussed in</w:t>
      </w:r>
      <w:r w:rsidR="00FD4DBB" w:rsidRPr="00D5725F">
        <w:rPr>
          <w:rStyle w:val="Strong"/>
          <w:rFonts w:asciiTheme="majorHAnsi" w:hAnsiTheme="majorHAnsi" w:cstheme="majorHAnsi"/>
          <w:b w:val="0"/>
          <w:color w:val="000000" w:themeColor="text1"/>
        </w:rPr>
        <w:t xml:space="preserve"> the guidance </w:t>
      </w:r>
      <w:r w:rsidR="00FD4DBB" w:rsidRPr="0048245B">
        <w:rPr>
          <w:rStyle w:val="Strong"/>
          <w:rFonts w:asciiTheme="majorHAnsi" w:hAnsiTheme="majorHAnsi" w:cstheme="majorHAnsi"/>
          <w:b w:val="0"/>
          <w:color w:val="000000" w:themeColor="text1"/>
        </w:rPr>
        <w:t>“</w:t>
      </w:r>
      <w:r w:rsidR="00DA4F2E" w:rsidRPr="009E66E1">
        <w:rPr>
          <w:rFonts w:asciiTheme="majorHAnsi" w:hAnsiTheme="majorHAnsi" w:cstheme="majorHAnsi"/>
          <w:bCs/>
          <w:color w:val="000000" w:themeColor="text1"/>
        </w:rPr>
        <w:t>Joint Tenancies</w:t>
      </w:r>
      <w:r w:rsidR="00DA4F2E" w:rsidRPr="009E66E1">
        <w:rPr>
          <w:rStyle w:val="Strong"/>
          <w:rFonts w:asciiTheme="majorHAnsi" w:hAnsiTheme="majorHAnsi" w:cstheme="majorHAnsi"/>
          <w:bCs w:val="0"/>
          <w:color w:val="000000" w:themeColor="text1"/>
        </w:rPr>
        <w:t xml:space="preserve"> </w:t>
      </w:r>
      <w:r w:rsidR="00DA4F2E" w:rsidRPr="0048245B">
        <w:rPr>
          <w:rStyle w:val="Strong"/>
          <w:rFonts w:asciiTheme="majorHAnsi" w:hAnsiTheme="majorHAnsi" w:cstheme="majorHAnsi"/>
          <w:b w:val="0"/>
          <w:color w:val="000000" w:themeColor="text1"/>
        </w:rPr>
        <w:t xml:space="preserve">(Version </w:t>
      </w:r>
      <w:r w:rsidR="00DE57FD" w:rsidRPr="0048245B">
        <w:rPr>
          <w:rStyle w:val="Strong"/>
          <w:rFonts w:asciiTheme="majorHAnsi" w:hAnsiTheme="majorHAnsi" w:cstheme="majorHAnsi"/>
          <w:b w:val="0"/>
          <w:color w:val="000000" w:themeColor="text1"/>
        </w:rPr>
        <w:t>8</w:t>
      </w:r>
      <w:r w:rsidR="00DA4F2E" w:rsidRPr="0048245B">
        <w:rPr>
          <w:rStyle w:val="Strong"/>
          <w:rFonts w:asciiTheme="majorHAnsi" w:hAnsiTheme="majorHAnsi" w:cstheme="majorHAnsi"/>
          <w:b w:val="0"/>
          <w:color w:val="000000" w:themeColor="text1"/>
        </w:rPr>
        <w:t>)</w:t>
      </w:r>
      <w:r w:rsidR="00FD4DBB" w:rsidRPr="0048245B">
        <w:rPr>
          <w:rStyle w:val="Strong"/>
          <w:rFonts w:asciiTheme="majorHAnsi" w:hAnsiTheme="majorHAnsi" w:cstheme="majorHAnsi"/>
          <w:b w:val="0"/>
          <w:color w:val="000000" w:themeColor="text1"/>
        </w:rPr>
        <w:t>”</w:t>
      </w:r>
      <w:r w:rsidR="00DA4F2E" w:rsidRPr="009E66E1">
        <w:rPr>
          <w:rStyle w:val="FootnoteReference"/>
          <w:rFonts w:asciiTheme="majorHAnsi" w:hAnsiTheme="majorHAnsi" w:cstheme="majorHAnsi"/>
          <w:bCs/>
          <w:color w:val="000000" w:themeColor="text1"/>
        </w:rPr>
        <w:footnoteReference w:id="3"/>
      </w:r>
      <w:r w:rsidR="00FD4DBB" w:rsidRPr="009E66E1">
        <w:rPr>
          <w:rStyle w:val="Strong"/>
          <w:rFonts w:asciiTheme="majorHAnsi" w:hAnsiTheme="majorHAnsi" w:cstheme="majorHAnsi"/>
          <w:bCs w:val="0"/>
          <w:color w:val="000000" w:themeColor="text1"/>
        </w:rPr>
        <w:t>:</w:t>
      </w:r>
    </w:p>
    <w:p w14:paraId="2F5ABBF8" w14:textId="2DF86E6A" w:rsidR="004D7666" w:rsidRPr="004D7666" w:rsidRDefault="004D7666" w:rsidP="004D7666">
      <w:pPr>
        <w:pStyle w:val="NormalWeb"/>
        <w:spacing w:after="240" w:afterAutospacing="0"/>
        <w:ind w:left="360"/>
        <w:jc w:val="both"/>
        <w:rPr>
          <w:rStyle w:val="Strong"/>
          <w:rFonts w:asciiTheme="majorHAnsi" w:hAnsiTheme="majorHAnsi" w:cstheme="majorHAnsi"/>
          <w:bCs w:val="0"/>
          <w:i/>
          <w:iCs/>
          <w:color w:val="000000" w:themeColor="text1"/>
        </w:rPr>
      </w:pPr>
      <w:r w:rsidRPr="004D7666">
        <w:rPr>
          <w:rStyle w:val="Strong"/>
          <w:rFonts w:asciiTheme="majorHAnsi" w:hAnsiTheme="majorHAnsi" w:cstheme="majorHAnsi"/>
          <w:bCs w:val="0"/>
          <w:i/>
          <w:iCs/>
          <w:color w:val="000000" w:themeColor="text1"/>
        </w:rPr>
        <w:t xml:space="preserve">                </w:t>
      </w:r>
      <w:r w:rsidR="008421B0" w:rsidRPr="004D7666">
        <w:rPr>
          <w:rStyle w:val="Strong"/>
          <w:rFonts w:asciiTheme="majorHAnsi" w:hAnsiTheme="majorHAnsi" w:cstheme="majorHAnsi"/>
          <w:bCs w:val="0"/>
          <w:i/>
          <w:iCs/>
          <w:color w:val="000000" w:themeColor="text1"/>
        </w:rPr>
        <w:t xml:space="preserve">Absent joint tenant </w:t>
      </w:r>
      <w:r w:rsidR="003A5C14" w:rsidRPr="004D7666">
        <w:rPr>
          <w:rStyle w:val="Strong"/>
          <w:rFonts w:asciiTheme="majorHAnsi" w:hAnsiTheme="majorHAnsi" w:cstheme="majorHAnsi"/>
          <w:bCs w:val="0"/>
          <w:i/>
          <w:iCs/>
          <w:color w:val="000000" w:themeColor="text1"/>
        </w:rPr>
        <w:t>–</w:t>
      </w:r>
      <w:r w:rsidR="008421B0" w:rsidRPr="004D7666">
        <w:rPr>
          <w:rStyle w:val="Strong"/>
          <w:rFonts w:asciiTheme="majorHAnsi" w:hAnsiTheme="majorHAnsi" w:cstheme="majorHAnsi"/>
          <w:bCs w:val="0"/>
          <w:i/>
          <w:iCs/>
          <w:color w:val="000000" w:themeColor="text1"/>
        </w:rPr>
        <w:t xml:space="preserve"> </w:t>
      </w:r>
      <w:r w:rsidR="003A5C14" w:rsidRPr="004D7666">
        <w:rPr>
          <w:rStyle w:val="Strong"/>
          <w:rFonts w:asciiTheme="majorHAnsi" w:hAnsiTheme="majorHAnsi" w:cstheme="majorHAnsi"/>
          <w:bCs w:val="0"/>
          <w:i/>
          <w:iCs/>
          <w:color w:val="000000" w:themeColor="text1"/>
        </w:rPr>
        <w:t xml:space="preserve">only one joint tenant resident </w:t>
      </w:r>
    </w:p>
    <w:p w14:paraId="039162AF" w14:textId="72F4B0A8" w:rsidR="004D7666" w:rsidRPr="004D7666" w:rsidRDefault="004D7666" w:rsidP="004D7666">
      <w:pPr>
        <w:pStyle w:val="NormalWeb"/>
        <w:spacing w:after="240" w:afterAutospacing="0"/>
        <w:ind w:left="360"/>
        <w:jc w:val="both"/>
        <w:rPr>
          <w:rStyle w:val="Strong"/>
          <w:rFonts w:asciiTheme="majorHAnsi" w:hAnsiTheme="majorHAnsi" w:cstheme="majorHAnsi"/>
          <w:bCs w:val="0"/>
          <w:i/>
          <w:iCs/>
          <w:color w:val="000000" w:themeColor="text1"/>
        </w:rPr>
      </w:pPr>
      <w:r w:rsidRPr="004D7666">
        <w:rPr>
          <w:rStyle w:val="Strong"/>
          <w:rFonts w:asciiTheme="majorHAnsi" w:hAnsiTheme="majorHAnsi" w:cstheme="majorHAnsi"/>
          <w:bCs w:val="0"/>
          <w:i/>
          <w:iCs/>
          <w:color w:val="000000" w:themeColor="text1"/>
        </w:rPr>
        <w:t xml:space="preserve">                </w:t>
      </w:r>
      <w:r w:rsidR="00137E88" w:rsidRPr="004D7666">
        <w:rPr>
          <w:rStyle w:val="Strong"/>
          <w:rFonts w:asciiTheme="majorHAnsi" w:hAnsiTheme="majorHAnsi" w:cstheme="majorHAnsi"/>
          <w:b w:val="0"/>
          <w:i/>
          <w:iCs/>
          <w:color w:val="000000" w:themeColor="text1"/>
        </w:rPr>
        <w:t xml:space="preserve">Where the claimant has a joint tenancy but is the only tenant living in </w:t>
      </w:r>
      <w:r w:rsidR="002F3B9E" w:rsidRPr="004D7666">
        <w:rPr>
          <w:rStyle w:val="Strong"/>
          <w:rFonts w:asciiTheme="majorHAnsi" w:hAnsiTheme="majorHAnsi" w:cstheme="majorHAnsi"/>
          <w:b w:val="0"/>
          <w:i/>
          <w:iCs/>
          <w:color w:val="000000" w:themeColor="text1"/>
        </w:rPr>
        <w:t xml:space="preserve">       </w:t>
      </w:r>
    </w:p>
    <w:p w14:paraId="4180C447" w14:textId="2B0C8E8B" w:rsidR="004D7666" w:rsidRPr="004D7666" w:rsidRDefault="004D7666" w:rsidP="004D7666">
      <w:pPr>
        <w:pStyle w:val="NormalWeb"/>
        <w:spacing w:after="240" w:afterAutospacing="0"/>
        <w:ind w:left="360"/>
        <w:jc w:val="both"/>
        <w:rPr>
          <w:rStyle w:val="Strong"/>
          <w:rFonts w:asciiTheme="majorHAnsi" w:hAnsiTheme="majorHAnsi" w:cstheme="majorHAnsi"/>
          <w:b w:val="0"/>
          <w:i/>
          <w:iCs/>
          <w:color w:val="000000" w:themeColor="text1"/>
        </w:rPr>
      </w:pPr>
      <w:r w:rsidRPr="004D7666">
        <w:rPr>
          <w:rStyle w:val="Strong"/>
          <w:rFonts w:asciiTheme="majorHAnsi" w:hAnsiTheme="majorHAnsi" w:cstheme="majorHAnsi"/>
          <w:b w:val="0"/>
          <w:i/>
          <w:iCs/>
          <w:color w:val="000000" w:themeColor="text1"/>
        </w:rPr>
        <w:t xml:space="preserve">               </w:t>
      </w:r>
      <w:r w:rsidR="002F3B9E" w:rsidRPr="004D7666">
        <w:rPr>
          <w:rStyle w:val="Strong"/>
          <w:rFonts w:asciiTheme="majorHAnsi" w:hAnsiTheme="majorHAnsi" w:cstheme="majorHAnsi"/>
          <w:b w:val="0"/>
          <w:i/>
          <w:iCs/>
          <w:color w:val="000000" w:themeColor="text1"/>
        </w:rPr>
        <w:t xml:space="preserve"> </w:t>
      </w:r>
      <w:r w:rsidR="00137E88" w:rsidRPr="004D7666">
        <w:rPr>
          <w:rStyle w:val="Strong"/>
          <w:rFonts w:asciiTheme="majorHAnsi" w:hAnsiTheme="majorHAnsi" w:cstheme="majorHAnsi"/>
          <w:b w:val="0"/>
          <w:i/>
          <w:iCs/>
          <w:color w:val="000000" w:themeColor="text1"/>
        </w:rPr>
        <w:t xml:space="preserve">the </w:t>
      </w:r>
      <w:r w:rsidRPr="004D7666">
        <w:rPr>
          <w:rStyle w:val="Strong"/>
          <w:rFonts w:asciiTheme="majorHAnsi" w:hAnsiTheme="majorHAnsi" w:cstheme="majorHAnsi"/>
          <w:b w:val="0"/>
          <w:i/>
          <w:iCs/>
          <w:color w:val="000000" w:themeColor="text1"/>
        </w:rPr>
        <w:t xml:space="preserve"> </w:t>
      </w:r>
      <w:r w:rsidR="00137E88" w:rsidRPr="004D7666">
        <w:rPr>
          <w:rStyle w:val="Strong"/>
          <w:rFonts w:asciiTheme="majorHAnsi" w:hAnsiTheme="majorHAnsi" w:cstheme="majorHAnsi"/>
          <w:b w:val="0"/>
          <w:i/>
          <w:iCs/>
          <w:color w:val="000000" w:themeColor="text1"/>
        </w:rPr>
        <w:t>property</w:t>
      </w:r>
      <w:r w:rsidR="006C3BC1" w:rsidRPr="004D7666">
        <w:rPr>
          <w:rStyle w:val="Strong"/>
          <w:rFonts w:asciiTheme="majorHAnsi" w:hAnsiTheme="majorHAnsi" w:cstheme="majorHAnsi"/>
          <w:b w:val="0"/>
          <w:i/>
          <w:iCs/>
          <w:color w:val="000000" w:themeColor="text1"/>
        </w:rPr>
        <w:t xml:space="preserve">, the claimant is treated as liable </w:t>
      </w:r>
      <w:r w:rsidR="006F2230" w:rsidRPr="004D7666">
        <w:rPr>
          <w:rStyle w:val="Strong"/>
          <w:rFonts w:asciiTheme="majorHAnsi" w:hAnsiTheme="majorHAnsi" w:cstheme="majorHAnsi"/>
          <w:b w:val="0"/>
          <w:i/>
          <w:iCs/>
          <w:color w:val="000000" w:themeColor="text1"/>
        </w:rPr>
        <w:t xml:space="preserve">for the total rent. </w:t>
      </w:r>
      <w:r w:rsidR="00214F88" w:rsidRPr="004D7666">
        <w:rPr>
          <w:rStyle w:val="Strong"/>
          <w:rFonts w:asciiTheme="majorHAnsi" w:hAnsiTheme="majorHAnsi" w:cstheme="majorHAnsi"/>
          <w:b w:val="0"/>
          <w:i/>
          <w:iCs/>
          <w:color w:val="000000" w:themeColor="text1"/>
        </w:rPr>
        <w:t xml:space="preserve">This can </w:t>
      </w:r>
    </w:p>
    <w:p w14:paraId="6890C44F" w14:textId="7E2B5816" w:rsidR="004D7666" w:rsidRPr="004D7666" w:rsidRDefault="004D7666" w:rsidP="004D7666">
      <w:pPr>
        <w:pStyle w:val="NormalWeb"/>
        <w:spacing w:after="240" w:afterAutospacing="0"/>
        <w:ind w:left="360"/>
        <w:jc w:val="both"/>
        <w:rPr>
          <w:rStyle w:val="Strong"/>
          <w:rFonts w:asciiTheme="majorHAnsi" w:hAnsiTheme="majorHAnsi" w:cstheme="majorHAnsi"/>
          <w:b w:val="0"/>
          <w:i/>
          <w:iCs/>
          <w:color w:val="000000" w:themeColor="text1"/>
        </w:rPr>
      </w:pPr>
      <w:r w:rsidRPr="004D7666">
        <w:rPr>
          <w:rStyle w:val="Strong"/>
          <w:rFonts w:asciiTheme="majorHAnsi" w:hAnsiTheme="majorHAnsi" w:cstheme="majorHAnsi"/>
          <w:b w:val="0"/>
          <w:i/>
          <w:iCs/>
          <w:color w:val="000000" w:themeColor="text1"/>
        </w:rPr>
        <w:t xml:space="preserve">                </w:t>
      </w:r>
      <w:r w:rsidR="00214F88" w:rsidRPr="004D7666">
        <w:rPr>
          <w:rStyle w:val="Strong"/>
          <w:rFonts w:asciiTheme="majorHAnsi" w:hAnsiTheme="majorHAnsi" w:cstheme="majorHAnsi"/>
          <w:b w:val="0"/>
          <w:i/>
          <w:iCs/>
          <w:color w:val="000000" w:themeColor="text1"/>
        </w:rPr>
        <w:t xml:space="preserve">apply to both Social </w:t>
      </w:r>
      <w:r w:rsidR="00385D22" w:rsidRPr="004D7666">
        <w:rPr>
          <w:rStyle w:val="Strong"/>
          <w:rFonts w:asciiTheme="majorHAnsi" w:hAnsiTheme="majorHAnsi" w:cstheme="majorHAnsi"/>
          <w:b w:val="0"/>
          <w:i/>
          <w:iCs/>
          <w:color w:val="000000" w:themeColor="text1"/>
        </w:rPr>
        <w:t xml:space="preserve">Rented Sector (SRS) </w:t>
      </w:r>
      <w:r w:rsidR="001B3587" w:rsidRPr="004D7666">
        <w:rPr>
          <w:rStyle w:val="Strong"/>
          <w:rFonts w:asciiTheme="majorHAnsi" w:hAnsiTheme="majorHAnsi" w:cstheme="majorHAnsi"/>
          <w:b w:val="0"/>
          <w:i/>
          <w:iCs/>
          <w:color w:val="000000" w:themeColor="text1"/>
        </w:rPr>
        <w:t>and Private Rented Sector</w:t>
      </w:r>
      <w:r w:rsidR="007961D6">
        <w:rPr>
          <w:rStyle w:val="Strong"/>
          <w:rFonts w:asciiTheme="majorHAnsi" w:hAnsiTheme="majorHAnsi" w:cstheme="majorHAnsi"/>
          <w:b w:val="0"/>
          <w:i/>
          <w:iCs/>
          <w:color w:val="000000" w:themeColor="text1"/>
        </w:rPr>
        <w:t xml:space="preserve"> </w:t>
      </w:r>
      <w:r w:rsidR="00EC449C" w:rsidRPr="004D7666">
        <w:rPr>
          <w:rStyle w:val="Strong"/>
          <w:rFonts w:asciiTheme="majorHAnsi" w:hAnsiTheme="majorHAnsi" w:cstheme="majorHAnsi"/>
          <w:b w:val="0"/>
          <w:i/>
          <w:iCs/>
          <w:color w:val="000000" w:themeColor="text1"/>
        </w:rPr>
        <w:t xml:space="preserve">(PRS) </w:t>
      </w:r>
    </w:p>
    <w:p w14:paraId="2355737A" w14:textId="77777777" w:rsidR="004D7666" w:rsidRPr="004D7666" w:rsidRDefault="004D7666" w:rsidP="004D7666">
      <w:pPr>
        <w:pStyle w:val="NormalWeb"/>
        <w:spacing w:after="240" w:afterAutospacing="0"/>
        <w:ind w:left="360"/>
        <w:jc w:val="both"/>
        <w:rPr>
          <w:rStyle w:val="Strong"/>
          <w:rFonts w:asciiTheme="majorHAnsi" w:hAnsiTheme="majorHAnsi" w:cstheme="majorHAnsi"/>
          <w:b w:val="0"/>
          <w:i/>
          <w:iCs/>
          <w:color w:val="000000" w:themeColor="text1"/>
        </w:rPr>
      </w:pPr>
      <w:r w:rsidRPr="004D7666">
        <w:rPr>
          <w:rStyle w:val="Strong"/>
          <w:rFonts w:asciiTheme="majorHAnsi" w:hAnsiTheme="majorHAnsi" w:cstheme="majorHAnsi"/>
          <w:b w:val="0"/>
          <w:i/>
          <w:iCs/>
          <w:color w:val="000000" w:themeColor="text1"/>
        </w:rPr>
        <w:t xml:space="preserve">                </w:t>
      </w:r>
      <w:r w:rsidR="00EC449C" w:rsidRPr="004D7666">
        <w:rPr>
          <w:rStyle w:val="Strong"/>
          <w:rFonts w:asciiTheme="majorHAnsi" w:hAnsiTheme="majorHAnsi" w:cstheme="majorHAnsi"/>
          <w:b w:val="0"/>
          <w:i/>
          <w:iCs/>
          <w:color w:val="000000" w:themeColor="text1"/>
        </w:rPr>
        <w:t>cases</w:t>
      </w:r>
      <w:r w:rsidR="00714B9D" w:rsidRPr="004D7666">
        <w:rPr>
          <w:rStyle w:val="Strong"/>
          <w:rFonts w:asciiTheme="majorHAnsi" w:hAnsiTheme="majorHAnsi" w:cstheme="majorHAnsi"/>
          <w:b w:val="0"/>
          <w:i/>
          <w:iCs/>
          <w:color w:val="000000" w:themeColor="text1"/>
        </w:rPr>
        <w:t xml:space="preserve">. The declaration from the claimant is sufficient </w:t>
      </w:r>
      <w:r w:rsidR="0041341E" w:rsidRPr="004D7666">
        <w:rPr>
          <w:rStyle w:val="Strong"/>
          <w:rFonts w:asciiTheme="majorHAnsi" w:hAnsiTheme="majorHAnsi" w:cstheme="majorHAnsi"/>
          <w:b w:val="0"/>
          <w:i/>
          <w:iCs/>
          <w:color w:val="000000" w:themeColor="text1"/>
        </w:rPr>
        <w:t xml:space="preserve">to satisfy the </w:t>
      </w:r>
    </w:p>
    <w:p w14:paraId="76E35E6D" w14:textId="1EC855F0" w:rsidR="00304975" w:rsidRPr="004D7666" w:rsidRDefault="004D7666" w:rsidP="004D7666">
      <w:pPr>
        <w:pStyle w:val="NormalWeb"/>
        <w:spacing w:after="240" w:afterAutospacing="0"/>
        <w:ind w:left="360"/>
        <w:jc w:val="both"/>
        <w:rPr>
          <w:rStyle w:val="Strong"/>
          <w:rFonts w:asciiTheme="majorHAnsi" w:hAnsiTheme="majorHAnsi" w:cstheme="majorHAnsi"/>
          <w:b w:val="0"/>
          <w:i/>
          <w:iCs/>
          <w:color w:val="000000" w:themeColor="text1"/>
        </w:rPr>
      </w:pPr>
      <w:r w:rsidRPr="004D7666">
        <w:rPr>
          <w:rStyle w:val="Strong"/>
          <w:rFonts w:asciiTheme="majorHAnsi" w:hAnsiTheme="majorHAnsi" w:cstheme="majorHAnsi"/>
          <w:b w:val="0"/>
          <w:i/>
          <w:iCs/>
          <w:color w:val="000000" w:themeColor="text1"/>
        </w:rPr>
        <w:t xml:space="preserve">                </w:t>
      </w:r>
      <w:r w:rsidR="0041341E" w:rsidRPr="004D7666">
        <w:rPr>
          <w:rStyle w:val="Strong"/>
          <w:rFonts w:asciiTheme="majorHAnsi" w:hAnsiTheme="majorHAnsi" w:cstheme="majorHAnsi"/>
          <w:b w:val="0"/>
          <w:i/>
          <w:iCs/>
          <w:color w:val="000000" w:themeColor="text1"/>
        </w:rPr>
        <w:t>verification requirement</w:t>
      </w:r>
      <w:r w:rsidR="002E44D7" w:rsidRPr="004D7666">
        <w:rPr>
          <w:rStyle w:val="Strong"/>
          <w:rFonts w:asciiTheme="majorHAnsi" w:hAnsiTheme="majorHAnsi" w:cstheme="majorHAnsi"/>
          <w:b w:val="0"/>
          <w:i/>
          <w:iCs/>
          <w:color w:val="000000" w:themeColor="text1"/>
        </w:rPr>
        <w:t xml:space="preserve">. </w:t>
      </w:r>
    </w:p>
    <w:p w14:paraId="4CBF395B" w14:textId="394D860D" w:rsidR="002E44D7" w:rsidRDefault="0035589B" w:rsidP="002F3B9E">
      <w:pPr>
        <w:pStyle w:val="NormalWeb"/>
        <w:spacing w:after="240" w:afterAutospacing="0" w:line="276" w:lineRule="auto"/>
        <w:ind w:left="360"/>
        <w:jc w:val="both"/>
        <w:rPr>
          <w:rStyle w:val="Strong"/>
          <w:rFonts w:asciiTheme="majorHAnsi" w:hAnsiTheme="majorHAnsi" w:cstheme="majorHAnsi"/>
          <w:b w:val="0"/>
          <w:i/>
          <w:iCs/>
          <w:color w:val="000000" w:themeColor="text1"/>
        </w:rPr>
      </w:pPr>
      <w:r w:rsidRPr="0035589B">
        <w:rPr>
          <w:rStyle w:val="Strong"/>
          <w:rFonts w:asciiTheme="majorHAnsi" w:hAnsiTheme="majorHAnsi" w:cstheme="majorHAnsi"/>
          <w:b w:val="0"/>
          <w:i/>
          <w:iCs/>
          <w:color w:val="000000" w:themeColor="text1"/>
        </w:rPr>
        <w:t xml:space="preserve">               </w:t>
      </w:r>
      <w:r w:rsidR="002E44D7" w:rsidRPr="0035589B">
        <w:rPr>
          <w:rStyle w:val="Strong"/>
          <w:rFonts w:asciiTheme="majorHAnsi" w:hAnsiTheme="majorHAnsi" w:cstheme="majorHAnsi"/>
          <w:b w:val="0"/>
          <w:i/>
          <w:iCs/>
          <w:color w:val="000000" w:themeColor="text1"/>
        </w:rPr>
        <w:t xml:space="preserve">This is an absent joint tenant case. </w:t>
      </w:r>
    </w:p>
    <w:p w14:paraId="6E1C7E75" w14:textId="26802C36" w:rsidR="00F44365" w:rsidRPr="00F44365" w:rsidRDefault="00F44365" w:rsidP="0048245B">
      <w:pPr>
        <w:pStyle w:val="NormalWeb"/>
        <w:spacing w:after="240" w:afterAutospacing="0" w:line="276" w:lineRule="auto"/>
        <w:ind w:left="360"/>
        <w:jc w:val="right"/>
        <w:rPr>
          <w:rStyle w:val="Strong"/>
          <w:rFonts w:asciiTheme="majorHAnsi" w:hAnsiTheme="majorHAnsi" w:cstheme="majorHAnsi"/>
          <w:b w:val="0"/>
          <w:color w:val="000000" w:themeColor="text1"/>
        </w:rPr>
      </w:pPr>
      <w:r>
        <w:rPr>
          <w:rStyle w:val="Strong"/>
          <w:rFonts w:asciiTheme="majorHAnsi" w:hAnsiTheme="majorHAnsi" w:cstheme="majorHAnsi"/>
          <w:b w:val="0"/>
          <w:i/>
          <w:iCs/>
          <w:color w:val="000000" w:themeColor="text1"/>
        </w:rPr>
        <w:t xml:space="preserve">                                                                                  </w:t>
      </w:r>
      <w:r>
        <w:rPr>
          <w:rStyle w:val="Strong"/>
          <w:rFonts w:asciiTheme="majorHAnsi" w:hAnsiTheme="majorHAnsi" w:cstheme="majorHAnsi"/>
          <w:b w:val="0"/>
          <w:color w:val="000000" w:themeColor="text1"/>
        </w:rPr>
        <w:t>(Emphasis added)</w:t>
      </w:r>
    </w:p>
    <w:p w14:paraId="368E749A" w14:textId="0EE79803" w:rsidR="00FD4DBB" w:rsidRPr="00D5725F" w:rsidRDefault="00A6656E" w:rsidP="00687632">
      <w:pPr>
        <w:pStyle w:val="NormalWeb"/>
        <w:numPr>
          <w:ilvl w:val="0"/>
          <w:numId w:val="38"/>
        </w:numPr>
        <w:spacing w:after="0" w:afterAutospacing="0" w:line="360" w:lineRule="auto"/>
        <w:jc w:val="both"/>
        <w:rPr>
          <w:rStyle w:val="Strong"/>
          <w:rFonts w:asciiTheme="majorHAnsi" w:hAnsiTheme="majorHAnsi" w:cstheme="majorHAnsi"/>
          <w:b w:val="0"/>
          <w:color w:val="000000" w:themeColor="text1"/>
        </w:rPr>
      </w:pPr>
      <w:r>
        <w:rPr>
          <w:rStyle w:val="Strong"/>
          <w:rFonts w:asciiTheme="majorHAnsi" w:hAnsiTheme="majorHAnsi" w:cstheme="majorHAnsi"/>
          <w:b w:val="0"/>
          <w:color w:val="000000" w:themeColor="text1"/>
        </w:rPr>
        <w:t xml:space="preserve"> </w:t>
      </w:r>
      <w:r w:rsidR="00954A7B">
        <w:rPr>
          <w:rStyle w:val="Strong"/>
          <w:rFonts w:asciiTheme="majorHAnsi" w:hAnsiTheme="majorHAnsi" w:cstheme="majorHAnsi"/>
          <w:b w:val="0"/>
          <w:color w:val="000000" w:themeColor="text1"/>
        </w:rPr>
        <w:t xml:space="preserve">The </w:t>
      </w:r>
      <w:r w:rsidR="007961D6">
        <w:rPr>
          <w:rStyle w:val="Strong"/>
          <w:rFonts w:asciiTheme="majorHAnsi" w:hAnsiTheme="majorHAnsi" w:cstheme="majorHAnsi"/>
          <w:b w:val="0"/>
          <w:color w:val="000000" w:themeColor="text1"/>
        </w:rPr>
        <w:t xml:space="preserve">SSWP’s </w:t>
      </w:r>
      <w:r w:rsidR="00FD4DBB" w:rsidRPr="00D5725F">
        <w:rPr>
          <w:rStyle w:val="Strong"/>
          <w:rFonts w:asciiTheme="majorHAnsi" w:hAnsiTheme="majorHAnsi" w:cstheme="majorHAnsi"/>
          <w:b w:val="0"/>
          <w:color w:val="000000" w:themeColor="text1"/>
        </w:rPr>
        <w:t xml:space="preserve">approach to C’s payments when the issue has </w:t>
      </w:r>
      <w:r w:rsidR="0030076F" w:rsidRPr="00D5725F">
        <w:rPr>
          <w:rStyle w:val="Strong"/>
          <w:rFonts w:asciiTheme="majorHAnsi" w:hAnsiTheme="majorHAnsi" w:cstheme="majorHAnsi"/>
          <w:b w:val="0"/>
          <w:color w:val="000000" w:themeColor="text1"/>
        </w:rPr>
        <w:t xml:space="preserve">repeatedly </w:t>
      </w:r>
      <w:r w:rsidR="00FD4DBB" w:rsidRPr="00D5725F">
        <w:rPr>
          <w:rStyle w:val="Strong"/>
          <w:rFonts w:asciiTheme="majorHAnsi" w:hAnsiTheme="majorHAnsi" w:cstheme="majorHAnsi"/>
          <w:b w:val="0"/>
          <w:color w:val="000000" w:themeColor="text1"/>
        </w:rPr>
        <w:t xml:space="preserve">been raised </w:t>
      </w:r>
      <w:r w:rsidR="00A85AA4" w:rsidRPr="00D5725F">
        <w:rPr>
          <w:rStyle w:val="Strong"/>
          <w:rFonts w:asciiTheme="majorHAnsi" w:hAnsiTheme="majorHAnsi" w:cstheme="majorHAnsi"/>
          <w:b w:val="0"/>
          <w:color w:val="000000" w:themeColor="text1"/>
        </w:rPr>
        <w:t xml:space="preserve">has been to </w:t>
      </w:r>
      <w:r w:rsidR="0030076F" w:rsidRPr="00D5725F">
        <w:rPr>
          <w:rStyle w:val="Strong"/>
          <w:rFonts w:asciiTheme="majorHAnsi" w:hAnsiTheme="majorHAnsi" w:cstheme="majorHAnsi"/>
          <w:b w:val="0"/>
          <w:color w:val="000000" w:themeColor="text1"/>
        </w:rPr>
        <w:t xml:space="preserve">determine the amount of C’s housing costs element in a manner </w:t>
      </w:r>
      <w:r w:rsidR="0030076F" w:rsidRPr="00D5725F">
        <w:rPr>
          <w:rStyle w:val="Strong"/>
          <w:rFonts w:asciiTheme="majorHAnsi" w:hAnsiTheme="majorHAnsi" w:cstheme="majorHAnsi"/>
          <w:b w:val="0"/>
          <w:color w:val="000000" w:themeColor="text1"/>
        </w:rPr>
        <w:lastRenderedPageBreak/>
        <w:t>other than the formula set out in paragraph 35</w:t>
      </w:r>
      <w:r w:rsidR="00542EB0" w:rsidRPr="00D5725F">
        <w:rPr>
          <w:rStyle w:val="Strong"/>
          <w:rFonts w:asciiTheme="majorHAnsi" w:hAnsiTheme="majorHAnsi" w:cstheme="majorHAnsi"/>
          <w:b w:val="0"/>
          <w:color w:val="000000" w:themeColor="text1"/>
        </w:rPr>
        <w:t>(2)-</w:t>
      </w:r>
      <w:r w:rsidR="0030076F" w:rsidRPr="00D5725F">
        <w:rPr>
          <w:rStyle w:val="Strong"/>
          <w:rFonts w:asciiTheme="majorHAnsi" w:hAnsiTheme="majorHAnsi" w:cstheme="majorHAnsi"/>
          <w:b w:val="0"/>
          <w:color w:val="000000" w:themeColor="text1"/>
        </w:rPr>
        <w:t>(4) of schedule 4</w:t>
      </w:r>
      <w:r w:rsidR="00DD7688" w:rsidRPr="00D5725F">
        <w:rPr>
          <w:rStyle w:val="Strong"/>
          <w:rFonts w:asciiTheme="majorHAnsi" w:hAnsiTheme="majorHAnsi" w:cstheme="majorHAnsi"/>
          <w:b w:val="0"/>
          <w:color w:val="000000" w:themeColor="text1"/>
        </w:rPr>
        <w:t xml:space="preserve">, </w:t>
      </w:r>
      <w:r w:rsidR="00DE0F4C" w:rsidRPr="00D5725F">
        <w:rPr>
          <w:rStyle w:val="Strong"/>
          <w:rFonts w:asciiTheme="majorHAnsi" w:hAnsiTheme="majorHAnsi" w:cstheme="majorHAnsi"/>
          <w:b w:val="0"/>
          <w:color w:val="000000" w:themeColor="text1"/>
        </w:rPr>
        <w:t xml:space="preserve">and instead </w:t>
      </w:r>
      <w:r w:rsidR="00DD7688" w:rsidRPr="00D5725F">
        <w:rPr>
          <w:rStyle w:val="Strong"/>
          <w:rFonts w:asciiTheme="majorHAnsi" w:hAnsiTheme="majorHAnsi" w:cstheme="majorHAnsi"/>
          <w:b w:val="0"/>
          <w:color w:val="000000" w:themeColor="text1"/>
        </w:rPr>
        <w:t>in accordance with paragraph 35(5) of that schedule</w:t>
      </w:r>
      <w:r w:rsidR="00A85AA4" w:rsidRPr="00D5725F">
        <w:rPr>
          <w:rStyle w:val="Strong"/>
          <w:rFonts w:asciiTheme="majorHAnsi" w:hAnsiTheme="majorHAnsi" w:cstheme="majorHAnsi"/>
          <w:b w:val="0"/>
          <w:color w:val="000000" w:themeColor="text1"/>
        </w:rPr>
        <w:t xml:space="preserve">. </w:t>
      </w:r>
      <w:proofErr w:type="gramStart"/>
      <w:r w:rsidR="00A85AA4" w:rsidRPr="00D5725F">
        <w:rPr>
          <w:rStyle w:val="Strong"/>
          <w:rFonts w:asciiTheme="majorHAnsi" w:hAnsiTheme="majorHAnsi" w:cstheme="majorHAnsi"/>
          <w:b w:val="0"/>
          <w:color w:val="000000" w:themeColor="text1"/>
        </w:rPr>
        <w:t>In light of</w:t>
      </w:r>
      <w:proofErr w:type="gramEnd"/>
      <w:r w:rsidR="00A85AA4" w:rsidRPr="00D5725F">
        <w:rPr>
          <w:rStyle w:val="Strong"/>
          <w:rFonts w:asciiTheme="majorHAnsi" w:hAnsiTheme="majorHAnsi" w:cstheme="majorHAnsi"/>
          <w:b w:val="0"/>
          <w:color w:val="000000" w:themeColor="text1"/>
        </w:rPr>
        <w:t xml:space="preserve"> this approach, taken together with the guidance set out above,</w:t>
      </w:r>
      <w:r w:rsidR="00FD4DBB" w:rsidRPr="00D5725F">
        <w:rPr>
          <w:rStyle w:val="Strong"/>
          <w:rFonts w:asciiTheme="majorHAnsi" w:hAnsiTheme="majorHAnsi" w:cstheme="majorHAnsi"/>
          <w:b w:val="0"/>
          <w:color w:val="000000" w:themeColor="text1"/>
        </w:rPr>
        <w:t xml:space="preserve"> we do not believe that there is any dispute as to the fact that </w:t>
      </w:r>
      <w:r w:rsidR="00954A7B">
        <w:rPr>
          <w:rStyle w:val="Strong"/>
          <w:rFonts w:asciiTheme="majorHAnsi" w:hAnsiTheme="majorHAnsi" w:cstheme="majorHAnsi"/>
          <w:b w:val="0"/>
          <w:color w:val="000000" w:themeColor="text1"/>
        </w:rPr>
        <w:t xml:space="preserve">the </w:t>
      </w:r>
      <w:r w:rsidR="007961D6">
        <w:rPr>
          <w:rStyle w:val="Strong"/>
          <w:rFonts w:asciiTheme="majorHAnsi" w:hAnsiTheme="majorHAnsi" w:cstheme="majorHAnsi"/>
          <w:b w:val="0"/>
          <w:color w:val="000000" w:themeColor="text1"/>
        </w:rPr>
        <w:t>SSWP</w:t>
      </w:r>
      <w:r w:rsidR="00542EB0" w:rsidRPr="00D5725F">
        <w:rPr>
          <w:rStyle w:val="Strong"/>
          <w:rFonts w:asciiTheme="majorHAnsi" w:hAnsiTheme="majorHAnsi" w:cstheme="majorHAnsi"/>
          <w:b w:val="0"/>
          <w:color w:val="000000" w:themeColor="text1"/>
        </w:rPr>
        <w:t xml:space="preserve"> should exercise </w:t>
      </w:r>
      <w:r w:rsidR="007961D6">
        <w:rPr>
          <w:rStyle w:val="Strong"/>
          <w:rFonts w:asciiTheme="majorHAnsi" w:hAnsiTheme="majorHAnsi" w:cstheme="majorHAnsi"/>
          <w:b w:val="0"/>
          <w:color w:val="000000" w:themeColor="text1"/>
        </w:rPr>
        <w:t xml:space="preserve">the discretion available </w:t>
      </w:r>
      <w:r w:rsidR="00542EB0" w:rsidRPr="00D5725F">
        <w:rPr>
          <w:rStyle w:val="Strong"/>
          <w:rFonts w:asciiTheme="majorHAnsi" w:hAnsiTheme="majorHAnsi" w:cstheme="majorHAnsi"/>
          <w:b w:val="0"/>
          <w:color w:val="000000" w:themeColor="text1"/>
        </w:rPr>
        <w:t xml:space="preserve">so that </w:t>
      </w:r>
      <w:r w:rsidR="00FD4DBB" w:rsidRPr="00D5725F">
        <w:rPr>
          <w:rStyle w:val="Strong"/>
          <w:rFonts w:asciiTheme="majorHAnsi" w:hAnsiTheme="majorHAnsi" w:cstheme="majorHAnsi"/>
          <w:b w:val="0"/>
          <w:color w:val="000000" w:themeColor="text1"/>
        </w:rPr>
        <w:t>C</w:t>
      </w:r>
      <w:r w:rsidR="00C301C3" w:rsidRPr="00D5725F">
        <w:rPr>
          <w:rStyle w:val="Strong"/>
          <w:rFonts w:asciiTheme="majorHAnsi" w:hAnsiTheme="majorHAnsi" w:cstheme="majorHAnsi"/>
          <w:b w:val="0"/>
          <w:color w:val="000000" w:themeColor="text1"/>
        </w:rPr>
        <w:t xml:space="preserve">’s housing costs </w:t>
      </w:r>
      <w:r w:rsidR="00542EB0" w:rsidRPr="00D5725F">
        <w:rPr>
          <w:rStyle w:val="Strong"/>
          <w:rFonts w:asciiTheme="majorHAnsi" w:hAnsiTheme="majorHAnsi" w:cstheme="majorHAnsi"/>
          <w:b w:val="0"/>
          <w:color w:val="000000" w:themeColor="text1"/>
        </w:rPr>
        <w:t>element is</w:t>
      </w:r>
      <w:r w:rsidR="00C301C3" w:rsidRPr="00D5725F">
        <w:rPr>
          <w:rStyle w:val="Strong"/>
          <w:rFonts w:asciiTheme="majorHAnsi" w:hAnsiTheme="majorHAnsi" w:cstheme="majorHAnsi"/>
          <w:b w:val="0"/>
          <w:color w:val="000000" w:themeColor="text1"/>
        </w:rPr>
        <w:t xml:space="preserve"> calculated based on </w:t>
      </w:r>
      <w:r w:rsidR="007961D6">
        <w:t>[</w:t>
      </w:r>
      <w:r w:rsidR="00DD7688" w:rsidRPr="00D5725F">
        <w:rPr>
          <w:rStyle w:val="Strong"/>
          <w:rFonts w:asciiTheme="majorHAnsi" w:hAnsiTheme="majorHAnsi" w:cstheme="majorHAnsi"/>
          <w:b w:val="0"/>
          <w:color w:val="000000" w:themeColor="text1"/>
        </w:rPr>
        <w:t>her</w:t>
      </w:r>
      <w:r w:rsidR="007961D6">
        <w:rPr>
          <w:rStyle w:val="Strong"/>
          <w:rFonts w:asciiTheme="majorHAnsi" w:hAnsiTheme="majorHAnsi" w:cstheme="majorHAnsi"/>
          <w:b w:val="0"/>
          <w:color w:val="000000" w:themeColor="text1"/>
        </w:rPr>
        <w:t>/his]</w:t>
      </w:r>
      <w:r w:rsidR="00DD7688" w:rsidRPr="00D5725F">
        <w:rPr>
          <w:rStyle w:val="Strong"/>
          <w:rFonts w:asciiTheme="majorHAnsi" w:hAnsiTheme="majorHAnsi" w:cstheme="majorHAnsi"/>
          <w:b w:val="0"/>
          <w:color w:val="000000" w:themeColor="text1"/>
        </w:rPr>
        <w:t xml:space="preserve"> being responsible for </w:t>
      </w:r>
      <w:r w:rsidR="00C301C3" w:rsidRPr="00D5725F">
        <w:rPr>
          <w:rStyle w:val="Strong"/>
          <w:rFonts w:asciiTheme="majorHAnsi" w:hAnsiTheme="majorHAnsi" w:cstheme="majorHAnsi"/>
          <w:b w:val="0"/>
          <w:color w:val="000000" w:themeColor="text1"/>
        </w:rPr>
        <w:t>the full rent</w:t>
      </w:r>
      <w:r w:rsidR="00DE0F4C" w:rsidRPr="00D5725F">
        <w:rPr>
          <w:rStyle w:val="Strong"/>
          <w:rFonts w:asciiTheme="majorHAnsi" w:hAnsiTheme="majorHAnsi" w:cstheme="majorHAnsi"/>
          <w:b w:val="0"/>
          <w:color w:val="000000" w:themeColor="text1"/>
        </w:rPr>
        <w:t xml:space="preserve"> unless and until there is a subsequent change of circumstances</w:t>
      </w:r>
      <w:r w:rsidR="00FD4DBB" w:rsidRPr="00D5725F">
        <w:rPr>
          <w:rStyle w:val="Strong"/>
          <w:rFonts w:asciiTheme="majorHAnsi" w:hAnsiTheme="majorHAnsi" w:cstheme="majorHAnsi"/>
          <w:b w:val="0"/>
          <w:color w:val="000000" w:themeColor="text1"/>
        </w:rPr>
        <w:t>.</w:t>
      </w:r>
    </w:p>
    <w:p w14:paraId="121C06D9" w14:textId="77777777" w:rsidR="00FD4DBB" w:rsidRPr="00D5725F" w:rsidRDefault="00FD4DBB" w:rsidP="00D5725F">
      <w:pPr>
        <w:pStyle w:val="NormalWeb"/>
        <w:spacing w:after="0" w:afterAutospacing="0" w:line="360" w:lineRule="auto"/>
        <w:jc w:val="both"/>
        <w:rPr>
          <w:rStyle w:val="Strong"/>
          <w:rFonts w:asciiTheme="majorHAnsi" w:hAnsiTheme="majorHAnsi" w:cstheme="majorHAnsi"/>
          <w:i/>
          <w:color w:val="000000" w:themeColor="text1"/>
          <w:u w:val="single"/>
        </w:rPr>
      </w:pPr>
      <w:r w:rsidRPr="00D5725F">
        <w:rPr>
          <w:rStyle w:val="Strong"/>
          <w:rFonts w:asciiTheme="majorHAnsi" w:hAnsiTheme="majorHAnsi" w:cstheme="majorHAnsi"/>
          <w:i/>
          <w:color w:val="000000" w:themeColor="text1"/>
          <w:u w:val="single"/>
        </w:rPr>
        <w:t>Request for Information</w:t>
      </w:r>
    </w:p>
    <w:p w14:paraId="583F7092" w14:textId="37D96394" w:rsidR="00FD4DBB" w:rsidRPr="00D5725F" w:rsidRDefault="00A6656E" w:rsidP="00687632">
      <w:pPr>
        <w:pStyle w:val="NormalWeb"/>
        <w:numPr>
          <w:ilvl w:val="0"/>
          <w:numId w:val="38"/>
        </w:numPr>
        <w:spacing w:before="0" w:beforeAutospacing="0" w:after="0" w:afterAutospacing="0" w:line="360" w:lineRule="auto"/>
        <w:jc w:val="both"/>
        <w:rPr>
          <w:rStyle w:val="Strong"/>
          <w:rFonts w:asciiTheme="majorHAnsi" w:hAnsiTheme="majorHAnsi" w:cstheme="majorHAnsi"/>
          <w:b w:val="0"/>
          <w:color w:val="000000" w:themeColor="text1"/>
        </w:rPr>
      </w:pPr>
      <w:r>
        <w:rPr>
          <w:rStyle w:val="Strong"/>
          <w:rFonts w:asciiTheme="majorHAnsi" w:hAnsiTheme="majorHAnsi" w:cstheme="majorHAnsi"/>
          <w:b w:val="0"/>
          <w:color w:val="000000" w:themeColor="text1"/>
        </w:rPr>
        <w:t xml:space="preserve"> </w:t>
      </w:r>
      <w:r w:rsidR="00FD4DBB" w:rsidRPr="00D5725F">
        <w:rPr>
          <w:rStyle w:val="Strong"/>
          <w:rFonts w:asciiTheme="majorHAnsi" w:hAnsiTheme="majorHAnsi" w:cstheme="majorHAnsi"/>
          <w:b w:val="0"/>
          <w:color w:val="000000" w:themeColor="text1"/>
        </w:rPr>
        <w:t xml:space="preserve">The SSWP may request from a claimant information or evidence </w:t>
      </w:r>
      <w:r w:rsidR="00DD7688" w:rsidRPr="00D5725F">
        <w:rPr>
          <w:rStyle w:val="Strong"/>
          <w:rFonts w:asciiTheme="majorHAnsi" w:hAnsiTheme="majorHAnsi" w:cstheme="majorHAnsi"/>
          <w:b w:val="0"/>
          <w:color w:val="000000" w:themeColor="text1"/>
        </w:rPr>
        <w:t xml:space="preserve">that is required in connection to a payment of an awarded benefit or </w:t>
      </w:r>
      <w:r w:rsidR="00FD4DBB" w:rsidRPr="00D5725F">
        <w:rPr>
          <w:rStyle w:val="Strong"/>
          <w:rFonts w:asciiTheme="majorHAnsi" w:hAnsiTheme="majorHAnsi" w:cstheme="majorHAnsi"/>
          <w:b w:val="0"/>
          <w:color w:val="000000" w:themeColor="text1"/>
        </w:rPr>
        <w:t xml:space="preserve">that is required to determine </w:t>
      </w:r>
      <w:r w:rsidR="00DD7688" w:rsidRPr="00D5725F">
        <w:rPr>
          <w:rStyle w:val="Strong"/>
          <w:rFonts w:asciiTheme="majorHAnsi" w:hAnsiTheme="majorHAnsi" w:cstheme="majorHAnsi"/>
          <w:b w:val="0"/>
          <w:color w:val="000000" w:themeColor="text1"/>
        </w:rPr>
        <w:t>whether a decision on</w:t>
      </w:r>
      <w:r w:rsidR="00FD4DBB" w:rsidRPr="00D5725F">
        <w:rPr>
          <w:rStyle w:val="Strong"/>
          <w:rFonts w:asciiTheme="majorHAnsi" w:hAnsiTheme="majorHAnsi" w:cstheme="majorHAnsi"/>
          <w:b w:val="0"/>
          <w:color w:val="000000" w:themeColor="text1"/>
        </w:rPr>
        <w:t xml:space="preserve"> an award of benefit</w:t>
      </w:r>
      <w:r w:rsidR="00DD7688" w:rsidRPr="00D5725F">
        <w:rPr>
          <w:rStyle w:val="Strong"/>
          <w:rFonts w:asciiTheme="majorHAnsi" w:hAnsiTheme="majorHAnsi" w:cstheme="majorHAnsi"/>
          <w:b w:val="0"/>
          <w:color w:val="000000" w:themeColor="text1"/>
        </w:rPr>
        <w:t xml:space="preserve"> should be revised or superseded</w:t>
      </w:r>
      <w:r w:rsidR="00FD4DBB" w:rsidRPr="00D5725F">
        <w:rPr>
          <w:rStyle w:val="Strong"/>
          <w:rFonts w:asciiTheme="majorHAnsi" w:hAnsiTheme="majorHAnsi" w:cstheme="majorHAnsi"/>
          <w:b w:val="0"/>
          <w:color w:val="000000" w:themeColor="text1"/>
        </w:rPr>
        <w:t xml:space="preserve">, as set out in </w:t>
      </w:r>
      <w:r w:rsidR="004A7EB3" w:rsidRPr="00D5725F">
        <w:rPr>
          <w:rStyle w:val="Strong"/>
          <w:rFonts w:asciiTheme="majorHAnsi" w:hAnsiTheme="majorHAnsi" w:cstheme="majorHAnsi"/>
          <w:b w:val="0"/>
          <w:color w:val="000000" w:themeColor="text1"/>
        </w:rPr>
        <w:t xml:space="preserve">reg </w:t>
      </w:r>
      <w:r w:rsidR="00FD4DBB" w:rsidRPr="00D5725F">
        <w:rPr>
          <w:rStyle w:val="Strong"/>
          <w:rFonts w:asciiTheme="majorHAnsi" w:hAnsiTheme="majorHAnsi" w:cstheme="majorHAnsi"/>
          <w:b w:val="0"/>
          <w:color w:val="000000" w:themeColor="text1"/>
        </w:rPr>
        <w:t>38 of the Universal Credit etc (Claims and Payments) Regulations 2013 (</w:t>
      </w:r>
      <w:r w:rsidR="007961D6">
        <w:rPr>
          <w:rStyle w:val="Strong"/>
          <w:rFonts w:asciiTheme="majorHAnsi" w:hAnsiTheme="majorHAnsi" w:cstheme="majorHAnsi"/>
          <w:b w:val="0"/>
          <w:color w:val="000000" w:themeColor="text1"/>
        </w:rPr>
        <w:t>“</w:t>
      </w:r>
      <w:r w:rsidR="00FD4DBB" w:rsidRPr="0048245B">
        <w:rPr>
          <w:rStyle w:val="Strong"/>
          <w:rFonts w:asciiTheme="majorHAnsi" w:hAnsiTheme="majorHAnsi" w:cstheme="majorHAnsi"/>
          <w:bCs w:val="0"/>
          <w:color w:val="000000" w:themeColor="text1"/>
        </w:rPr>
        <w:t>UC</w:t>
      </w:r>
      <w:r w:rsidR="000614F3">
        <w:rPr>
          <w:rStyle w:val="Strong"/>
          <w:rFonts w:asciiTheme="majorHAnsi" w:hAnsiTheme="majorHAnsi" w:cstheme="majorHAnsi"/>
          <w:bCs w:val="0"/>
          <w:color w:val="000000" w:themeColor="text1"/>
        </w:rPr>
        <w:t xml:space="preserve"> </w:t>
      </w:r>
      <w:r w:rsidR="00FD4DBB" w:rsidRPr="0048245B">
        <w:rPr>
          <w:rStyle w:val="Strong"/>
          <w:rFonts w:asciiTheme="majorHAnsi" w:hAnsiTheme="majorHAnsi" w:cstheme="majorHAnsi"/>
          <w:bCs w:val="0"/>
          <w:color w:val="000000" w:themeColor="text1"/>
        </w:rPr>
        <w:t>(CP) Regs</w:t>
      </w:r>
      <w:r w:rsidR="007961D6">
        <w:rPr>
          <w:rStyle w:val="Strong"/>
          <w:rFonts w:asciiTheme="majorHAnsi" w:hAnsiTheme="majorHAnsi" w:cstheme="majorHAnsi"/>
          <w:b w:val="0"/>
          <w:color w:val="000000" w:themeColor="text1"/>
        </w:rPr>
        <w:t>”</w:t>
      </w:r>
      <w:r w:rsidR="00FD4DBB" w:rsidRPr="00D5725F">
        <w:rPr>
          <w:rStyle w:val="Strong"/>
          <w:rFonts w:asciiTheme="majorHAnsi" w:hAnsiTheme="majorHAnsi" w:cstheme="majorHAnsi"/>
          <w:b w:val="0"/>
          <w:color w:val="000000" w:themeColor="text1"/>
        </w:rPr>
        <w:t>):</w:t>
      </w:r>
    </w:p>
    <w:p w14:paraId="14CE84A8" w14:textId="4F3E909B" w:rsidR="00FD4DBB" w:rsidRPr="00D5725F" w:rsidRDefault="00FD4DBB" w:rsidP="00D5725F">
      <w:pPr>
        <w:pStyle w:val="NormalWeb"/>
        <w:spacing w:line="360" w:lineRule="auto"/>
        <w:ind w:left="1440"/>
        <w:jc w:val="both"/>
        <w:rPr>
          <w:rFonts w:asciiTheme="majorHAnsi" w:hAnsiTheme="majorHAnsi" w:cstheme="majorHAnsi"/>
          <w:bCs/>
          <w:i/>
          <w:color w:val="000000" w:themeColor="text1"/>
        </w:rPr>
      </w:pPr>
      <w:r w:rsidRPr="00360E1F">
        <w:rPr>
          <w:rFonts w:asciiTheme="majorHAnsi" w:hAnsiTheme="majorHAnsi" w:cstheme="majorHAnsi"/>
          <w:b/>
          <w:i/>
          <w:color w:val="000000" w:themeColor="text1"/>
        </w:rPr>
        <w:t>38.</w:t>
      </w:r>
      <w:r w:rsidRPr="00D5725F">
        <w:rPr>
          <w:rFonts w:asciiTheme="majorHAnsi" w:hAnsiTheme="majorHAnsi" w:cstheme="majorHAnsi"/>
          <w:bCs/>
          <w:i/>
          <w:color w:val="000000" w:themeColor="text1"/>
        </w:rPr>
        <w:t>—</w:t>
      </w:r>
      <w:r w:rsidR="00DD7688" w:rsidRPr="00D5725F">
        <w:rPr>
          <w:rFonts w:asciiTheme="majorHAnsi" w:hAnsiTheme="majorHAnsi" w:cstheme="majorHAnsi"/>
          <w:bCs/>
          <w:i/>
          <w:color w:val="000000" w:themeColor="text1"/>
        </w:rPr>
        <w:t xml:space="preserve"> </w:t>
      </w:r>
      <w:r w:rsidRPr="00D5725F">
        <w:rPr>
          <w:rFonts w:asciiTheme="majorHAnsi" w:hAnsiTheme="majorHAnsi" w:cstheme="majorHAnsi"/>
          <w:bCs/>
          <w:i/>
          <w:color w:val="000000" w:themeColor="text1"/>
        </w:rPr>
        <w:t>(1) This regulation, apart from paragraph (7</w:t>
      </w:r>
      <w:r w:rsidR="004431B4">
        <w:rPr>
          <w:rFonts w:asciiTheme="majorHAnsi" w:hAnsiTheme="majorHAnsi" w:cstheme="majorHAnsi"/>
          <w:bCs/>
          <w:i/>
          <w:color w:val="000000" w:themeColor="text1"/>
        </w:rPr>
        <w:t xml:space="preserve">) </w:t>
      </w:r>
      <w:r w:rsidR="004431B4">
        <w:rPr>
          <w:rFonts w:asciiTheme="majorHAnsi" w:hAnsiTheme="majorHAnsi" w:cstheme="majorHAnsi"/>
          <w:bCs/>
          <w:iCs/>
          <w:color w:val="000000" w:themeColor="text1"/>
        </w:rPr>
        <w:t xml:space="preserve">and </w:t>
      </w:r>
      <w:r w:rsidR="003F4110">
        <w:rPr>
          <w:rFonts w:asciiTheme="majorHAnsi" w:hAnsiTheme="majorHAnsi" w:cstheme="majorHAnsi"/>
          <w:bCs/>
          <w:i/>
          <w:color w:val="000000" w:themeColor="text1"/>
        </w:rPr>
        <w:t>(9)</w:t>
      </w:r>
      <w:r w:rsidRPr="00D5725F">
        <w:rPr>
          <w:rFonts w:asciiTheme="majorHAnsi" w:hAnsiTheme="majorHAnsi" w:cstheme="majorHAnsi"/>
          <w:bCs/>
          <w:i/>
          <w:color w:val="000000" w:themeColor="text1"/>
        </w:rPr>
        <w:t>, applies to any person entitled to benefit, other than a jobseeker's allowance, and any other person by whom, or on whose behalf, payments by way of such a benefit are receivable.</w:t>
      </w:r>
    </w:p>
    <w:p w14:paraId="51C3DEEC" w14:textId="77777777" w:rsidR="00FD4DBB" w:rsidRPr="00D5725F" w:rsidRDefault="00FD4DBB" w:rsidP="00D5725F">
      <w:pPr>
        <w:pStyle w:val="NormalWeb"/>
        <w:spacing w:line="360" w:lineRule="auto"/>
        <w:ind w:left="1440"/>
        <w:jc w:val="both"/>
        <w:rPr>
          <w:rFonts w:asciiTheme="majorHAnsi" w:hAnsiTheme="majorHAnsi" w:cstheme="majorHAnsi"/>
          <w:bCs/>
          <w:i/>
          <w:color w:val="000000" w:themeColor="text1"/>
        </w:rPr>
      </w:pPr>
      <w:r w:rsidRPr="00D5725F">
        <w:rPr>
          <w:rFonts w:asciiTheme="majorHAnsi" w:hAnsiTheme="majorHAnsi" w:cstheme="majorHAnsi"/>
          <w:bCs/>
          <w:i/>
          <w:color w:val="000000" w:themeColor="text1"/>
        </w:rPr>
        <w:t>(2) Subject to regulation 8 of the Personal Independence Payment Regulations, a person to whom this regulation applies must supply in such manner as the Secretary of State may determine and within the period applicable under regulation 45(4)(a) of the Universal Credit, Personal Independence Payment, Jobseeker's Allowance and Employment and Support Allowance (Decisions and Appeals) Regulations 2013 such information or evidence as the Secretary of State may require for determining whether a decision on the award of benefit should be revised under section 9 of the Social Security Act 1998 or superseded under section 10 of that Act.</w:t>
      </w:r>
    </w:p>
    <w:p w14:paraId="624BDEEC" w14:textId="2EC891CC" w:rsidR="00FD4DBB" w:rsidRPr="00D5725F" w:rsidRDefault="00FD4DBB" w:rsidP="00D5725F">
      <w:pPr>
        <w:pStyle w:val="NormalWeb"/>
        <w:spacing w:line="360" w:lineRule="auto"/>
        <w:ind w:left="1440"/>
        <w:jc w:val="both"/>
        <w:rPr>
          <w:rFonts w:asciiTheme="majorHAnsi" w:hAnsiTheme="majorHAnsi" w:cstheme="majorHAnsi"/>
          <w:bCs/>
          <w:i/>
          <w:color w:val="000000" w:themeColor="text1"/>
        </w:rPr>
      </w:pPr>
      <w:r w:rsidRPr="00D5725F">
        <w:rPr>
          <w:rFonts w:asciiTheme="majorHAnsi" w:hAnsiTheme="majorHAnsi" w:cstheme="majorHAnsi"/>
          <w:bCs/>
          <w:i/>
          <w:color w:val="000000" w:themeColor="text1"/>
        </w:rPr>
        <w:t>(3)</w:t>
      </w:r>
      <w:r w:rsidR="00E545EC">
        <w:rPr>
          <w:rFonts w:asciiTheme="majorHAnsi" w:hAnsiTheme="majorHAnsi" w:cstheme="majorHAnsi"/>
          <w:bCs/>
          <w:i/>
          <w:color w:val="000000" w:themeColor="text1"/>
        </w:rPr>
        <w:t xml:space="preserve"> </w:t>
      </w:r>
      <w:r w:rsidRPr="00D5725F">
        <w:rPr>
          <w:rFonts w:asciiTheme="majorHAnsi" w:hAnsiTheme="majorHAnsi" w:cstheme="majorHAnsi"/>
          <w:bCs/>
          <w:i/>
          <w:color w:val="000000" w:themeColor="text1"/>
        </w:rPr>
        <w:t xml:space="preserve"> A person to whom this regulation applies must supply in such manner and at such times as the Secretary of State may determine such </w:t>
      </w:r>
      <w:r w:rsidRPr="00D5725F">
        <w:rPr>
          <w:rFonts w:asciiTheme="majorHAnsi" w:hAnsiTheme="majorHAnsi" w:cstheme="majorHAnsi"/>
          <w:bCs/>
          <w:i/>
          <w:color w:val="000000" w:themeColor="text1"/>
        </w:rPr>
        <w:lastRenderedPageBreak/>
        <w:t>information or evidence as the Secretary of State may require in connection with payment of the benefit awarded.</w:t>
      </w:r>
    </w:p>
    <w:p w14:paraId="13B3DFC0" w14:textId="3E9ED07B" w:rsidR="00FD4DBB" w:rsidRPr="00D5725F" w:rsidRDefault="00FD4DBB" w:rsidP="00D5725F">
      <w:pPr>
        <w:pStyle w:val="NormalWeb"/>
        <w:spacing w:line="360" w:lineRule="auto"/>
        <w:ind w:left="1440"/>
        <w:jc w:val="both"/>
        <w:rPr>
          <w:rFonts w:asciiTheme="majorHAnsi" w:hAnsiTheme="majorHAnsi" w:cstheme="majorHAnsi"/>
          <w:bCs/>
          <w:i/>
          <w:color w:val="000000" w:themeColor="text1"/>
        </w:rPr>
      </w:pPr>
      <w:r w:rsidRPr="00D5725F">
        <w:rPr>
          <w:rFonts w:asciiTheme="majorHAnsi" w:hAnsiTheme="majorHAnsi" w:cstheme="majorHAnsi"/>
          <w:bCs/>
          <w:i/>
          <w:color w:val="000000" w:themeColor="text1"/>
        </w:rPr>
        <w:t>(4)</w:t>
      </w:r>
      <w:r w:rsidR="00E545EC">
        <w:rPr>
          <w:rFonts w:asciiTheme="majorHAnsi" w:hAnsiTheme="majorHAnsi" w:cstheme="majorHAnsi"/>
          <w:bCs/>
          <w:i/>
          <w:color w:val="000000" w:themeColor="text1"/>
        </w:rPr>
        <w:t xml:space="preserve">  </w:t>
      </w:r>
      <w:r w:rsidRPr="00D5725F">
        <w:rPr>
          <w:rFonts w:asciiTheme="majorHAnsi" w:hAnsiTheme="majorHAnsi" w:cstheme="majorHAnsi"/>
          <w:bCs/>
          <w:i/>
          <w:color w:val="000000" w:themeColor="text1"/>
        </w:rPr>
        <w:t>A person to whom this regulation applies must notify the Secretary of State of any change of circumstances which the person might reasonably be expected to know might affect—</w:t>
      </w:r>
    </w:p>
    <w:p w14:paraId="769B7E52" w14:textId="77777777" w:rsidR="00FD4DBB" w:rsidRPr="00D5725F" w:rsidRDefault="00FD4DBB" w:rsidP="00D5725F">
      <w:pPr>
        <w:pStyle w:val="NormalWeb"/>
        <w:spacing w:line="360" w:lineRule="auto"/>
        <w:ind w:left="2160"/>
        <w:jc w:val="both"/>
        <w:rPr>
          <w:rFonts w:asciiTheme="majorHAnsi" w:hAnsiTheme="majorHAnsi" w:cstheme="majorHAnsi"/>
          <w:bCs/>
          <w:i/>
          <w:color w:val="000000" w:themeColor="text1"/>
        </w:rPr>
      </w:pPr>
      <w:r w:rsidRPr="00D5725F">
        <w:rPr>
          <w:rFonts w:asciiTheme="majorHAnsi" w:hAnsiTheme="majorHAnsi" w:cstheme="majorHAnsi"/>
          <w:bCs/>
          <w:i/>
          <w:color w:val="000000" w:themeColor="text1"/>
        </w:rPr>
        <w:t>(a)the continuance of entitlement to benefit;</w:t>
      </w:r>
    </w:p>
    <w:p w14:paraId="464A0B1F" w14:textId="77777777" w:rsidR="00FD4DBB" w:rsidRPr="00D5725F" w:rsidRDefault="00FD4DBB" w:rsidP="00D5725F">
      <w:pPr>
        <w:pStyle w:val="NormalWeb"/>
        <w:spacing w:line="360" w:lineRule="auto"/>
        <w:ind w:left="2160"/>
        <w:jc w:val="both"/>
        <w:rPr>
          <w:rFonts w:asciiTheme="majorHAnsi" w:hAnsiTheme="majorHAnsi" w:cstheme="majorHAnsi"/>
          <w:bCs/>
          <w:i/>
          <w:color w:val="000000" w:themeColor="text1"/>
        </w:rPr>
      </w:pPr>
      <w:r w:rsidRPr="00D5725F">
        <w:rPr>
          <w:rFonts w:asciiTheme="majorHAnsi" w:hAnsiTheme="majorHAnsi" w:cstheme="majorHAnsi"/>
          <w:bCs/>
          <w:i/>
          <w:color w:val="000000" w:themeColor="text1"/>
        </w:rPr>
        <w:t>(b)the amount of benefit awarded; or</w:t>
      </w:r>
    </w:p>
    <w:p w14:paraId="21997D81" w14:textId="77777777" w:rsidR="00FD4DBB" w:rsidRPr="00D5725F" w:rsidRDefault="00FD4DBB" w:rsidP="00D5725F">
      <w:pPr>
        <w:pStyle w:val="NormalWeb"/>
        <w:spacing w:line="360" w:lineRule="auto"/>
        <w:ind w:left="2160"/>
        <w:jc w:val="both"/>
        <w:rPr>
          <w:rFonts w:asciiTheme="majorHAnsi" w:hAnsiTheme="majorHAnsi" w:cstheme="majorHAnsi"/>
          <w:bCs/>
          <w:i/>
          <w:color w:val="000000" w:themeColor="text1"/>
        </w:rPr>
      </w:pPr>
      <w:r w:rsidRPr="00D5725F">
        <w:rPr>
          <w:rFonts w:asciiTheme="majorHAnsi" w:hAnsiTheme="majorHAnsi" w:cstheme="majorHAnsi"/>
          <w:bCs/>
          <w:i/>
          <w:color w:val="000000" w:themeColor="text1"/>
        </w:rPr>
        <w:t>(c)the payment of benefit,</w:t>
      </w:r>
    </w:p>
    <w:p w14:paraId="18707E28" w14:textId="77777777" w:rsidR="00FD4DBB" w:rsidRPr="00D5725F" w:rsidRDefault="00FD4DBB" w:rsidP="00D5725F">
      <w:pPr>
        <w:pStyle w:val="NormalWeb"/>
        <w:spacing w:before="0" w:beforeAutospacing="0" w:after="0" w:afterAutospacing="0" w:line="360" w:lineRule="auto"/>
        <w:ind w:left="1440"/>
        <w:jc w:val="both"/>
        <w:rPr>
          <w:rFonts w:asciiTheme="majorHAnsi" w:hAnsiTheme="majorHAnsi" w:cstheme="majorHAnsi"/>
          <w:bCs/>
          <w:i/>
          <w:color w:val="000000" w:themeColor="text1"/>
        </w:rPr>
      </w:pPr>
      <w:r w:rsidRPr="00D5725F">
        <w:rPr>
          <w:rFonts w:asciiTheme="majorHAnsi" w:hAnsiTheme="majorHAnsi" w:cstheme="majorHAnsi"/>
          <w:bCs/>
          <w:i/>
          <w:color w:val="000000" w:themeColor="text1"/>
        </w:rPr>
        <w:t>as soon as reasonably practicable after the change occurs.</w:t>
      </w:r>
    </w:p>
    <w:p w14:paraId="2EA4722A" w14:textId="77777777" w:rsidR="004A7EB3" w:rsidRPr="00D5725F" w:rsidRDefault="004A7EB3" w:rsidP="00D5725F">
      <w:pPr>
        <w:pStyle w:val="NormalWeb"/>
        <w:spacing w:before="0" w:beforeAutospacing="0" w:after="0" w:afterAutospacing="0" w:line="360" w:lineRule="auto"/>
        <w:ind w:left="1440"/>
        <w:jc w:val="both"/>
        <w:rPr>
          <w:rFonts w:asciiTheme="majorHAnsi" w:hAnsiTheme="majorHAnsi" w:cstheme="majorHAnsi"/>
          <w:bCs/>
          <w:i/>
          <w:color w:val="000000" w:themeColor="text1"/>
        </w:rPr>
      </w:pPr>
    </w:p>
    <w:p w14:paraId="75BC807C" w14:textId="167DFD84" w:rsidR="004A7EB3" w:rsidRPr="00D5725F" w:rsidRDefault="00A6656E" w:rsidP="00687632">
      <w:pPr>
        <w:pStyle w:val="NormalWeb"/>
        <w:numPr>
          <w:ilvl w:val="0"/>
          <w:numId w:val="38"/>
        </w:numPr>
        <w:spacing w:before="240" w:beforeAutospacing="0" w:after="0" w:afterAutospacing="0" w:line="360" w:lineRule="auto"/>
        <w:jc w:val="both"/>
        <w:rPr>
          <w:rFonts w:asciiTheme="majorHAnsi" w:hAnsiTheme="majorHAnsi" w:cstheme="majorHAnsi"/>
          <w:bCs/>
          <w:color w:val="000000" w:themeColor="text1"/>
        </w:rPr>
      </w:pPr>
      <w:r>
        <w:rPr>
          <w:rFonts w:asciiTheme="majorHAnsi" w:hAnsiTheme="majorHAnsi" w:cstheme="majorHAnsi"/>
          <w:bCs/>
          <w:color w:val="000000" w:themeColor="text1"/>
        </w:rPr>
        <w:t xml:space="preserve"> </w:t>
      </w:r>
      <w:r w:rsidR="0078756B" w:rsidRPr="00D5725F">
        <w:rPr>
          <w:rFonts w:asciiTheme="majorHAnsi" w:hAnsiTheme="majorHAnsi" w:cstheme="majorHAnsi"/>
          <w:bCs/>
          <w:color w:val="000000" w:themeColor="text1"/>
        </w:rPr>
        <w:t>Reg 38(2)-(3) are discussed further below.  However, in relation to reg 38(4) t</w:t>
      </w:r>
      <w:r w:rsidR="004A7EB3" w:rsidRPr="00D5725F">
        <w:rPr>
          <w:rFonts w:asciiTheme="majorHAnsi" w:hAnsiTheme="majorHAnsi" w:cstheme="majorHAnsi"/>
          <w:bCs/>
          <w:color w:val="000000" w:themeColor="text1"/>
        </w:rPr>
        <w:t xml:space="preserve">here </w:t>
      </w:r>
      <w:r w:rsidR="002D5690" w:rsidRPr="00D5725F">
        <w:rPr>
          <w:rFonts w:asciiTheme="majorHAnsi" w:hAnsiTheme="majorHAnsi" w:cstheme="majorHAnsi"/>
          <w:bCs/>
          <w:color w:val="000000" w:themeColor="text1"/>
        </w:rPr>
        <w:t>h</w:t>
      </w:r>
      <w:r w:rsidR="004A7EB3" w:rsidRPr="00D5725F">
        <w:rPr>
          <w:rFonts w:asciiTheme="majorHAnsi" w:hAnsiTheme="majorHAnsi" w:cstheme="majorHAnsi"/>
          <w:bCs/>
          <w:color w:val="000000" w:themeColor="text1"/>
        </w:rPr>
        <w:t xml:space="preserve">as </w:t>
      </w:r>
      <w:r w:rsidR="002D5690" w:rsidRPr="00D5725F">
        <w:rPr>
          <w:rFonts w:asciiTheme="majorHAnsi" w:hAnsiTheme="majorHAnsi" w:cstheme="majorHAnsi"/>
          <w:bCs/>
          <w:color w:val="000000" w:themeColor="text1"/>
        </w:rPr>
        <w:t xml:space="preserve">been </w:t>
      </w:r>
      <w:r w:rsidR="004A7EB3" w:rsidRPr="00D5725F">
        <w:rPr>
          <w:rFonts w:asciiTheme="majorHAnsi" w:hAnsiTheme="majorHAnsi" w:cstheme="majorHAnsi"/>
          <w:bCs/>
          <w:color w:val="000000" w:themeColor="text1"/>
        </w:rPr>
        <w:t xml:space="preserve">no change in C’s circumstances </w:t>
      </w:r>
      <w:r w:rsidR="002D5690" w:rsidRPr="00D5725F">
        <w:rPr>
          <w:rFonts w:asciiTheme="majorHAnsi" w:hAnsiTheme="majorHAnsi" w:cstheme="majorHAnsi"/>
          <w:bCs/>
          <w:color w:val="000000" w:themeColor="text1"/>
        </w:rPr>
        <w:t xml:space="preserve">in relation to </w:t>
      </w:r>
      <w:r w:rsidR="000614F3">
        <w:rPr>
          <w:rFonts w:asciiTheme="majorHAnsi" w:hAnsiTheme="majorHAnsi" w:cstheme="majorHAnsi"/>
          <w:bCs/>
          <w:color w:val="000000" w:themeColor="text1"/>
        </w:rPr>
        <w:t>[</w:t>
      </w:r>
      <w:r w:rsidR="002D5690" w:rsidRPr="00D5725F">
        <w:rPr>
          <w:rFonts w:asciiTheme="majorHAnsi" w:hAnsiTheme="majorHAnsi" w:cstheme="majorHAnsi"/>
          <w:bCs/>
          <w:color w:val="000000" w:themeColor="text1"/>
        </w:rPr>
        <w:t>her</w:t>
      </w:r>
      <w:r w:rsidR="000614F3">
        <w:rPr>
          <w:rFonts w:asciiTheme="majorHAnsi" w:hAnsiTheme="majorHAnsi" w:cstheme="majorHAnsi"/>
          <w:bCs/>
          <w:color w:val="000000" w:themeColor="text1"/>
        </w:rPr>
        <w:t>/his]</w:t>
      </w:r>
      <w:r w:rsidR="002D5690" w:rsidRPr="00D5725F">
        <w:rPr>
          <w:rFonts w:asciiTheme="majorHAnsi" w:hAnsiTheme="majorHAnsi" w:cstheme="majorHAnsi"/>
          <w:bCs/>
          <w:color w:val="000000" w:themeColor="text1"/>
        </w:rPr>
        <w:t xml:space="preserve"> housing since </w:t>
      </w:r>
      <w:r w:rsidR="000614F3">
        <w:rPr>
          <w:rFonts w:asciiTheme="majorHAnsi" w:hAnsiTheme="majorHAnsi" w:cstheme="majorHAnsi"/>
          <w:bCs/>
          <w:color w:val="000000" w:themeColor="text1"/>
        </w:rPr>
        <w:t>[</w:t>
      </w:r>
      <w:r w:rsidR="002D5690" w:rsidRPr="00D5725F">
        <w:rPr>
          <w:rFonts w:asciiTheme="majorHAnsi" w:hAnsiTheme="majorHAnsi" w:cstheme="majorHAnsi"/>
          <w:bCs/>
          <w:color w:val="000000" w:themeColor="text1"/>
        </w:rPr>
        <w:t>s</w:t>
      </w:r>
      <w:r w:rsidR="000614F3">
        <w:rPr>
          <w:rFonts w:asciiTheme="majorHAnsi" w:hAnsiTheme="majorHAnsi" w:cstheme="majorHAnsi"/>
          <w:bCs/>
          <w:color w:val="000000" w:themeColor="text1"/>
        </w:rPr>
        <w:t>/</w:t>
      </w:r>
      <w:r w:rsidR="002D5690" w:rsidRPr="00D5725F">
        <w:rPr>
          <w:rFonts w:asciiTheme="majorHAnsi" w:hAnsiTheme="majorHAnsi" w:cstheme="majorHAnsi"/>
          <w:bCs/>
          <w:color w:val="000000" w:themeColor="text1"/>
        </w:rPr>
        <w:t>he</w:t>
      </w:r>
      <w:r w:rsidR="000614F3">
        <w:rPr>
          <w:rFonts w:asciiTheme="majorHAnsi" w:hAnsiTheme="majorHAnsi" w:cstheme="majorHAnsi"/>
          <w:bCs/>
          <w:color w:val="000000" w:themeColor="text1"/>
        </w:rPr>
        <w:t>]</w:t>
      </w:r>
      <w:r w:rsidR="002D5690" w:rsidRPr="00D5725F">
        <w:rPr>
          <w:rFonts w:asciiTheme="majorHAnsi" w:hAnsiTheme="majorHAnsi" w:cstheme="majorHAnsi"/>
          <w:bCs/>
          <w:color w:val="000000" w:themeColor="text1"/>
        </w:rPr>
        <w:t xml:space="preserve"> was first awarded UC. In particular, there has</w:t>
      </w:r>
      <w:r w:rsidR="002F4268" w:rsidRPr="00D5725F">
        <w:rPr>
          <w:rFonts w:asciiTheme="majorHAnsi" w:hAnsiTheme="majorHAnsi" w:cstheme="majorHAnsi"/>
          <w:bCs/>
          <w:color w:val="000000" w:themeColor="text1"/>
        </w:rPr>
        <w:t xml:space="preserve"> been no change in</w:t>
      </w:r>
      <w:r w:rsidR="002D5690" w:rsidRPr="00D5725F">
        <w:rPr>
          <w:rFonts w:asciiTheme="majorHAnsi" w:hAnsiTheme="majorHAnsi" w:cstheme="majorHAnsi"/>
          <w:bCs/>
          <w:color w:val="000000" w:themeColor="text1"/>
        </w:rPr>
        <w:t xml:space="preserve"> C’s circumstances in relation to </w:t>
      </w:r>
      <w:r w:rsidR="000614F3">
        <w:rPr>
          <w:rFonts w:asciiTheme="majorHAnsi" w:hAnsiTheme="majorHAnsi" w:cstheme="majorHAnsi"/>
          <w:bCs/>
          <w:color w:val="000000" w:themeColor="text1"/>
        </w:rPr>
        <w:t>[</w:t>
      </w:r>
      <w:r w:rsidR="000614F3" w:rsidRPr="00D5725F">
        <w:rPr>
          <w:rFonts w:asciiTheme="majorHAnsi" w:hAnsiTheme="majorHAnsi" w:cstheme="majorHAnsi"/>
          <w:bCs/>
          <w:color w:val="000000" w:themeColor="text1"/>
        </w:rPr>
        <w:t>her</w:t>
      </w:r>
      <w:r w:rsidR="000614F3">
        <w:rPr>
          <w:rFonts w:asciiTheme="majorHAnsi" w:hAnsiTheme="majorHAnsi" w:cstheme="majorHAnsi"/>
          <w:bCs/>
          <w:color w:val="000000" w:themeColor="text1"/>
        </w:rPr>
        <w:t>/his]</w:t>
      </w:r>
      <w:r w:rsidR="002D5690" w:rsidRPr="00D5725F">
        <w:rPr>
          <w:rFonts w:asciiTheme="majorHAnsi" w:hAnsiTheme="majorHAnsi" w:cstheme="majorHAnsi"/>
          <w:bCs/>
          <w:color w:val="000000" w:themeColor="text1"/>
        </w:rPr>
        <w:t xml:space="preserve"> housing since </w:t>
      </w:r>
      <w:r w:rsidR="000614F3">
        <w:rPr>
          <w:rFonts w:asciiTheme="majorHAnsi" w:hAnsiTheme="majorHAnsi" w:cstheme="majorHAnsi"/>
          <w:bCs/>
          <w:color w:val="000000" w:themeColor="text1"/>
        </w:rPr>
        <w:t>[</w:t>
      </w:r>
      <w:r w:rsidR="000446F0" w:rsidRPr="00D5725F">
        <w:rPr>
          <w:rFonts w:asciiTheme="majorHAnsi" w:hAnsiTheme="majorHAnsi" w:cstheme="majorHAnsi"/>
          <w:bCs/>
          <w:color w:val="000000" w:themeColor="text1"/>
        </w:rPr>
        <w:t>s</w:t>
      </w:r>
      <w:r w:rsidR="000614F3">
        <w:rPr>
          <w:rFonts w:asciiTheme="majorHAnsi" w:hAnsiTheme="majorHAnsi" w:cstheme="majorHAnsi"/>
          <w:bCs/>
          <w:color w:val="000000" w:themeColor="text1"/>
        </w:rPr>
        <w:t>/</w:t>
      </w:r>
      <w:r w:rsidR="000446F0" w:rsidRPr="00D5725F">
        <w:rPr>
          <w:rFonts w:asciiTheme="majorHAnsi" w:hAnsiTheme="majorHAnsi" w:cstheme="majorHAnsi"/>
          <w:bCs/>
          <w:color w:val="000000" w:themeColor="text1"/>
        </w:rPr>
        <w:t>he</w:t>
      </w:r>
      <w:r w:rsidR="000614F3">
        <w:rPr>
          <w:rFonts w:asciiTheme="majorHAnsi" w:hAnsiTheme="majorHAnsi" w:cstheme="majorHAnsi"/>
          <w:bCs/>
          <w:color w:val="000000" w:themeColor="text1"/>
        </w:rPr>
        <w:t>]</w:t>
      </w:r>
      <w:r w:rsidR="000446F0" w:rsidRPr="00D5725F">
        <w:rPr>
          <w:rFonts w:asciiTheme="majorHAnsi" w:hAnsiTheme="majorHAnsi" w:cstheme="majorHAnsi"/>
          <w:bCs/>
          <w:color w:val="000000" w:themeColor="text1"/>
        </w:rPr>
        <w:t xml:space="preserve"> first informed </w:t>
      </w:r>
      <w:r w:rsidR="00954A7B">
        <w:rPr>
          <w:rFonts w:asciiTheme="majorHAnsi" w:hAnsiTheme="majorHAnsi" w:cstheme="majorHAnsi"/>
          <w:bCs/>
          <w:color w:val="000000" w:themeColor="text1"/>
        </w:rPr>
        <w:t xml:space="preserve">the </w:t>
      </w:r>
      <w:r w:rsidR="000614F3">
        <w:rPr>
          <w:rFonts w:asciiTheme="majorHAnsi" w:hAnsiTheme="majorHAnsi" w:cstheme="majorHAnsi"/>
          <w:bCs/>
          <w:color w:val="000000" w:themeColor="text1"/>
        </w:rPr>
        <w:t>SSWP</w:t>
      </w:r>
      <w:r w:rsidR="000446F0" w:rsidRPr="00D5725F">
        <w:rPr>
          <w:rFonts w:asciiTheme="majorHAnsi" w:hAnsiTheme="majorHAnsi" w:cstheme="majorHAnsi"/>
          <w:bCs/>
          <w:color w:val="000000" w:themeColor="text1"/>
        </w:rPr>
        <w:t xml:space="preserve"> on </w:t>
      </w:r>
      <w:r w:rsidR="000614F3">
        <w:rPr>
          <w:rFonts w:asciiTheme="majorHAnsi" w:hAnsiTheme="majorHAnsi" w:cstheme="majorHAnsi"/>
          <w:bCs/>
          <w:color w:val="000000" w:themeColor="text1"/>
        </w:rPr>
        <w:t>[</w:t>
      </w:r>
      <w:r w:rsidR="00386391" w:rsidRPr="00D5725F">
        <w:rPr>
          <w:rStyle w:val="Strong"/>
          <w:rFonts w:asciiTheme="majorHAnsi" w:hAnsiTheme="majorHAnsi" w:cstheme="majorHAnsi"/>
          <w:b w:val="0"/>
          <w:color w:val="FF0000"/>
        </w:rPr>
        <w:t>date</w:t>
      </w:r>
      <w:r w:rsidR="000614F3">
        <w:rPr>
          <w:rStyle w:val="Strong"/>
          <w:rFonts w:asciiTheme="majorHAnsi" w:hAnsiTheme="majorHAnsi" w:cstheme="majorHAnsi"/>
          <w:b w:val="0"/>
          <w:color w:val="FF0000"/>
        </w:rPr>
        <w:t>]</w:t>
      </w:r>
      <w:r w:rsidR="00386391" w:rsidRPr="00D5725F">
        <w:rPr>
          <w:rFonts w:asciiTheme="majorHAnsi" w:hAnsiTheme="majorHAnsi" w:cstheme="majorHAnsi"/>
          <w:bCs/>
          <w:color w:val="000000" w:themeColor="text1"/>
        </w:rPr>
        <w:t xml:space="preserve"> </w:t>
      </w:r>
      <w:r w:rsidR="000446F0" w:rsidRPr="00D5725F">
        <w:rPr>
          <w:rFonts w:asciiTheme="majorHAnsi" w:hAnsiTheme="majorHAnsi" w:cstheme="majorHAnsi"/>
          <w:bCs/>
          <w:color w:val="000000" w:themeColor="text1"/>
        </w:rPr>
        <w:t xml:space="preserve">that </w:t>
      </w:r>
      <w:r w:rsidR="000614F3">
        <w:rPr>
          <w:rFonts w:asciiTheme="majorHAnsi" w:hAnsiTheme="majorHAnsi" w:cstheme="majorHAnsi"/>
          <w:bCs/>
          <w:color w:val="000000" w:themeColor="text1"/>
        </w:rPr>
        <w:t>[</w:t>
      </w:r>
      <w:r w:rsidR="000446F0" w:rsidRPr="00D5725F">
        <w:rPr>
          <w:rFonts w:asciiTheme="majorHAnsi" w:hAnsiTheme="majorHAnsi" w:cstheme="majorHAnsi"/>
          <w:bCs/>
          <w:color w:val="000000" w:themeColor="text1"/>
        </w:rPr>
        <w:t>s</w:t>
      </w:r>
      <w:r w:rsidR="000614F3">
        <w:rPr>
          <w:rFonts w:asciiTheme="majorHAnsi" w:hAnsiTheme="majorHAnsi" w:cstheme="majorHAnsi"/>
          <w:bCs/>
          <w:color w:val="000000" w:themeColor="text1"/>
        </w:rPr>
        <w:t>/</w:t>
      </w:r>
      <w:r w:rsidR="000446F0" w:rsidRPr="00D5725F">
        <w:rPr>
          <w:rFonts w:asciiTheme="majorHAnsi" w:hAnsiTheme="majorHAnsi" w:cstheme="majorHAnsi"/>
          <w:bCs/>
          <w:color w:val="000000" w:themeColor="text1"/>
        </w:rPr>
        <w:t>he</w:t>
      </w:r>
      <w:r w:rsidR="000614F3">
        <w:rPr>
          <w:rFonts w:asciiTheme="majorHAnsi" w:hAnsiTheme="majorHAnsi" w:cstheme="majorHAnsi"/>
          <w:bCs/>
          <w:color w:val="000000" w:themeColor="text1"/>
        </w:rPr>
        <w:t>]</w:t>
      </w:r>
      <w:r w:rsidR="000446F0" w:rsidRPr="00D5725F">
        <w:rPr>
          <w:rFonts w:asciiTheme="majorHAnsi" w:hAnsiTheme="majorHAnsi" w:cstheme="majorHAnsi"/>
          <w:bCs/>
          <w:color w:val="000000" w:themeColor="text1"/>
        </w:rPr>
        <w:t xml:space="preserve"> was fully responsible for paying the rent and </w:t>
      </w:r>
      <w:r w:rsidR="00954A7B">
        <w:rPr>
          <w:rFonts w:asciiTheme="majorHAnsi" w:hAnsiTheme="majorHAnsi" w:cstheme="majorHAnsi"/>
          <w:bCs/>
          <w:color w:val="000000" w:themeColor="text1"/>
        </w:rPr>
        <w:t xml:space="preserve">the </w:t>
      </w:r>
      <w:r w:rsidR="000614F3">
        <w:rPr>
          <w:rFonts w:asciiTheme="majorHAnsi" w:hAnsiTheme="majorHAnsi" w:cstheme="majorHAnsi"/>
          <w:bCs/>
          <w:color w:val="000000" w:themeColor="text1"/>
        </w:rPr>
        <w:t>SSWP</w:t>
      </w:r>
      <w:r w:rsidR="002D5690" w:rsidRPr="00D5725F">
        <w:rPr>
          <w:rFonts w:asciiTheme="majorHAnsi" w:hAnsiTheme="majorHAnsi" w:cstheme="majorHAnsi"/>
          <w:bCs/>
          <w:color w:val="000000" w:themeColor="text1"/>
        </w:rPr>
        <w:t xml:space="preserve">’s </w:t>
      </w:r>
      <w:r w:rsidR="000446F0" w:rsidRPr="00D5725F">
        <w:rPr>
          <w:rFonts w:asciiTheme="majorHAnsi" w:hAnsiTheme="majorHAnsi" w:cstheme="majorHAnsi"/>
          <w:bCs/>
          <w:color w:val="000000" w:themeColor="text1"/>
        </w:rPr>
        <w:t xml:space="preserve">resulting </w:t>
      </w:r>
      <w:r w:rsidR="002D5690" w:rsidRPr="00D5725F">
        <w:rPr>
          <w:rFonts w:asciiTheme="majorHAnsi" w:hAnsiTheme="majorHAnsi" w:cstheme="majorHAnsi"/>
          <w:bCs/>
          <w:color w:val="000000" w:themeColor="text1"/>
        </w:rPr>
        <w:t xml:space="preserve">decision on </w:t>
      </w:r>
      <w:r w:rsidR="000614F3">
        <w:rPr>
          <w:rFonts w:asciiTheme="majorHAnsi" w:hAnsiTheme="majorHAnsi" w:cstheme="majorHAnsi"/>
          <w:bCs/>
          <w:color w:val="000000" w:themeColor="text1"/>
        </w:rPr>
        <w:t>[</w:t>
      </w:r>
      <w:r w:rsidR="00386391" w:rsidRPr="00D5725F">
        <w:rPr>
          <w:rStyle w:val="Strong"/>
          <w:rFonts w:asciiTheme="majorHAnsi" w:hAnsiTheme="majorHAnsi" w:cstheme="majorHAnsi"/>
          <w:b w:val="0"/>
          <w:color w:val="FF0000"/>
        </w:rPr>
        <w:t>date</w:t>
      </w:r>
      <w:r w:rsidR="000614F3">
        <w:rPr>
          <w:rStyle w:val="Strong"/>
          <w:rFonts w:asciiTheme="majorHAnsi" w:hAnsiTheme="majorHAnsi" w:cstheme="majorHAnsi"/>
          <w:b w:val="0"/>
          <w:color w:val="FF0000"/>
        </w:rPr>
        <w:t>]</w:t>
      </w:r>
      <w:r w:rsidR="00386391" w:rsidRPr="00D5725F">
        <w:rPr>
          <w:rFonts w:asciiTheme="majorHAnsi" w:hAnsiTheme="majorHAnsi" w:cstheme="majorHAnsi"/>
          <w:bCs/>
          <w:color w:val="000000" w:themeColor="text1"/>
        </w:rPr>
        <w:t xml:space="preserve"> </w:t>
      </w:r>
      <w:r w:rsidR="002D5690" w:rsidRPr="00D5725F">
        <w:rPr>
          <w:rFonts w:asciiTheme="majorHAnsi" w:hAnsiTheme="majorHAnsi" w:cstheme="majorHAnsi"/>
          <w:bCs/>
          <w:color w:val="000000" w:themeColor="text1"/>
        </w:rPr>
        <w:t xml:space="preserve">to </w:t>
      </w:r>
      <w:r w:rsidR="009F3FB0" w:rsidRPr="00D5725F">
        <w:rPr>
          <w:rFonts w:asciiTheme="majorHAnsi" w:hAnsiTheme="majorHAnsi" w:cstheme="majorHAnsi"/>
          <w:bCs/>
          <w:color w:val="000000" w:themeColor="text1"/>
        </w:rPr>
        <w:t xml:space="preserve">revise the calculation of </w:t>
      </w:r>
      <w:r w:rsidR="000614F3">
        <w:rPr>
          <w:rFonts w:asciiTheme="majorHAnsi" w:hAnsiTheme="majorHAnsi" w:cstheme="majorHAnsi"/>
          <w:bCs/>
          <w:color w:val="000000" w:themeColor="text1"/>
        </w:rPr>
        <w:t>[</w:t>
      </w:r>
      <w:r w:rsidR="000614F3" w:rsidRPr="00D5725F">
        <w:rPr>
          <w:rFonts w:asciiTheme="majorHAnsi" w:hAnsiTheme="majorHAnsi" w:cstheme="majorHAnsi"/>
          <w:bCs/>
          <w:color w:val="000000" w:themeColor="text1"/>
        </w:rPr>
        <w:t>her</w:t>
      </w:r>
      <w:r w:rsidR="000614F3">
        <w:rPr>
          <w:rFonts w:asciiTheme="majorHAnsi" w:hAnsiTheme="majorHAnsi" w:cstheme="majorHAnsi"/>
          <w:bCs/>
          <w:color w:val="000000" w:themeColor="text1"/>
        </w:rPr>
        <w:t>/his]</w:t>
      </w:r>
      <w:r w:rsidR="009F3FB0" w:rsidRPr="00D5725F">
        <w:rPr>
          <w:rFonts w:asciiTheme="majorHAnsi" w:hAnsiTheme="majorHAnsi" w:cstheme="majorHAnsi"/>
          <w:bCs/>
          <w:color w:val="000000" w:themeColor="text1"/>
        </w:rPr>
        <w:t xml:space="preserve"> </w:t>
      </w:r>
      <w:r w:rsidR="002F4268" w:rsidRPr="00D5725F">
        <w:rPr>
          <w:rFonts w:asciiTheme="majorHAnsi" w:hAnsiTheme="majorHAnsi" w:cstheme="majorHAnsi"/>
          <w:bCs/>
          <w:color w:val="000000" w:themeColor="text1"/>
        </w:rPr>
        <w:t xml:space="preserve">award </w:t>
      </w:r>
      <w:r w:rsidR="009F3FB0" w:rsidRPr="00D5725F">
        <w:rPr>
          <w:rFonts w:asciiTheme="majorHAnsi" w:hAnsiTheme="majorHAnsi" w:cstheme="majorHAnsi"/>
          <w:bCs/>
          <w:color w:val="000000" w:themeColor="text1"/>
        </w:rPr>
        <w:t xml:space="preserve">and to </w:t>
      </w:r>
      <w:r w:rsidR="002D5690" w:rsidRPr="00D5725F">
        <w:rPr>
          <w:rFonts w:asciiTheme="majorHAnsi" w:hAnsiTheme="majorHAnsi" w:cstheme="majorHAnsi"/>
          <w:bCs/>
          <w:color w:val="000000" w:themeColor="text1"/>
        </w:rPr>
        <w:t>determine C’s housing costs element</w:t>
      </w:r>
      <w:r w:rsidR="002F4268" w:rsidRPr="00D5725F">
        <w:rPr>
          <w:rFonts w:asciiTheme="majorHAnsi" w:hAnsiTheme="majorHAnsi" w:cstheme="majorHAnsi"/>
          <w:bCs/>
          <w:color w:val="000000" w:themeColor="text1"/>
        </w:rPr>
        <w:t xml:space="preserve"> in an appropriate</w:t>
      </w:r>
      <w:r w:rsidR="00A57275" w:rsidRPr="00D5725F">
        <w:rPr>
          <w:rFonts w:asciiTheme="majorHAnsi" w:hAnsiTheme="majorHAnsi" w:cstheme="majorHAnsi"/>
          <w:bCs/>
          <w:color w:val="000000" w:themeColor="text1"/>
        </w:rPr>
        <w:t xml:space="preserve"> and reasonable</w:t>
      </w:r>
      <w:r w:rsidR="002F4268" w:rsidRPr="00D5725F">
        <w:rPr>
          <w:rFonts w:asciiTheme="majorHAnsi" w:hAnsiTheme="majorHAnsi" w:cstheme="majorHAnsi"/>
          <w:bCs/>
          <w:color w:val="000000" w:themeColor="text1"/>
        </w:rPr>
        <w:t xml:space="preserve"> manner. </w:t>
      </w:r>
      <w:r w:rsidR="004A7EB3" w:rsidRPr="00D5725F">
        <w:rPr>
          <w:rFonts w:asciiTheme="majorHAnsi" w:hAnsiTheme="majorHAnsi" w:cstheme="majorHAnsi"/>
          <w:bCs/>
          <w:color w:val="000000" w:themeColor="text1"/>
        </w:rPr>
        <w:t>Reg 38(4) is therefore not relevant, as this only requires the claimant to provide information to the SSWP where there has been a change in circumstances.</w:t>
      </w:r>
      <w:r w:rsidR="0078756B" w:rsidRPr="00D5725F">
        <w:rPr>
          <w:rFonts w:asciiTheme="majorHAnsi" w:hAnsiTheme="majorHAnsi" w:cstheme="majorHAnsi"/>
          <w:bCs/>
          <w:color w:val="000000" w:themeColor="text1"/>
        </w:rPr>
        <w:t xml:space="preserve">  A claimant is not required to inform the SSWP of a negative </w:t>
      </w:r>
      <w:proofErr w:type="spellStart"/>
      <w:r w:rsidR="0078756B" w:rsidRPr="00D5725F">
        <w:rPr>
          <w:rFonts w:asciiTheme="majorHAnsi" w:hAnsiTheme="majorHAnsi" w:cstheme="majorHAnsi"/>
          <w:bCs/>
          <w:color w:val="000000" w:themeColor="text1"/>
        </w:rPr>
        <w:t>ie</w:t>
      </w:r>
      <w:proofErr w:type="spellEnd"/>
      <w:r w:rsidR="00954A7B">
        <w:rPr>
          <w:rFonts w:asciiTheme="majorHAnsi" w:hAnsiTheme="majorHAnsi" w:cstheme="majorHAnsi"/>
          <w:bCs/>
          <w:color w:val="000000" w:themeColor="text1"/>
        </w:rPr>
        <w:t>,</w:t>
      </w:r>
      <w:r w:rsidR="0078756B" w:rsidRPr="00D5725F">
        <w:rPr>
          <w:rFonts w:asciiTheme="majorHAnsi" w:hAnsiTheme="majorHAnsi" w:cstheme="majorHAnsi"/>
          <w:bCs/>
          <w:color w:val="000000" w:themeColor="text1"/>
        </w:rPr>
        <w:t xml:space="preserve"> a lack of change of circumstances.  </w:t>
      </w:r>
    </w:p>
    <w:p w14:paraId="5B99FCF9" w14:textId="7A736ADF" w:rsidR="00600C96" w:rsidRPr="00D5725F" w:rsidRDefault="00A6656E" w:rsidP="00687632">
      <w:pPr>
        <w:pStyle w:val="NormalWeb"/>
        <w:numPr>
          <w:ilvl w:val="0"/>
          <w:numId w:val="38"/>
        </w:numPr>
        <w:spacing w:before="240" w:beforeAutospacing="0" w:after="0" w:afterAutospacing="0" w:line="360" w:lineRule="auto"/>
        <w:jc w:val="both"/>
        <w:rPr>
          <w:rFonts w:asciiTheme="majorHAnsi" w:hAnsiTheme="majorHAnsi" w:cstheme="majorHAnsi"/>
          <w:bCs/>
          <w:color w:val="000000" w:themeColor="text1"/>
        </w:rPr>
      </w:pPr>
      <w:r>
        <w:rPr>
          <w:rFonts w:asciiTheme="majorHAnsi" w:hAnsiTheme="majorHAnsi" w:cstheme="majorHAnsi"/>
          <w:bCs/>
          <w:color w:val="000000" w:themeColor="text1"/>
        </w:rPr>
        <w:t xml:space="preserve"> </w:t>
      </w:r>
      <w:r w:rsidR="00600C96" w:rsidRPr="00D5725F">
        <w:rPr>
          <w:rFonts w:asciiTheme="majorHAnsi" w:hAnsiTheme="majorHAnsi" w:cstheme="majorHAnsi"/>
          <w:bCs/>
          <w:color w:val="000000" w:themeColor="text1"/>
        </w:rPr>
        <w:t>Further detail on the provision of information can be found in reg 45 of the Universal Credit etc. (Decisions and Appeals) Regulations 2013 (</w:t>
      </w:r>
      <w:r w:rsidR="000614F3">
        <w:rPr>
          <w:rFonts w:asciiTheme="majorHAnsi" w:hAnsiTheme="majorHAnsi" w:cstheme="majorHAnsi"/>
          <w:bCs/>
          <w:color w:val="000000" w:themeColor="text1"/>
        </w:rPr>
        <w:t>“</w:t>
      </w:r>
      <w:r w:rsidR="00600C96" w:rsidRPr="0048245B">
        <w:rPr>
          <w:rFonts w:asciiTheme="majorHAnsi" w:hAnsiTheme="majorHAnsi" w:cstheme="majorHAnsi"/>
          <w:b/>
          <w:color w:val="000000" w:themeColor="text1"/>
        </w:rPr>
        <w:t>UC (DA) Regs</w:t>
      </w:r>
      <w:r w:rsidR="000614F3">
        <w:rPr>
          <w:rFonts w:asciiTheme="majorHAnsi" w:hAnsiTheme="majorHAnsi" w:cstheme="majorHAnsi"/>
          <w:bCs/>
          <w:color w:val="000000" w:themeColor="text1"/>
        </w:rPr>
        <w:t>”</w:t>
      </w:r>
      <w:r w:rsidR="00600C96" w:rsidRPr="00D5725F">
        <w:rPr>
          <w:rFonts w:asciiTheme="majorHAnsi" w:hAnsiTheme="majorHAnsi" w:cstheme="majorHAnsi"/>
          <w:bCs/>
          <w:color w:val="000000" w:themeColor="text1"/>
        </w:rPr>
        <w:t>)</w:t>
      </w:r>
      <w:r w:rsidR="0078756B" w:rsidRPr="00D5725F">
        <w:rPr>
          <w:rFonts w:asciiTheme="majorHAnsi" w:hAnsiTheme="majorHAnsi" w:cstheme="majorHAnsi"/>
          <w:bCs/>
          <w:color w:val="000000" w:themeColor="text1"/>
        </w:rPr>
        <w:t xml:space="preserve"> including the requirements on the SSWP to give </w:t>
      </w:r>
      <w:proofErr w:type="gramStart"/>
      <w:r w:rsidR="0078756B" w:rsidRPr="00D5725F">
        <w:rPr>
          <w:rFonts w:asciiTheme="majorHAnsi" w:hAnsiTheme="majorHAnsi" w:cstheme="majorHAnsi"/>
          <w:bCs/>
          <w:color w:val="000000" w:themeColor="text1"/>
        </w:rPr>
        <w:t>particular notification</w:t>
      </w:r>
      <w:proofErr w:type="gramEnd"/>
      <w:r w:rsidR="0078756B" w:rsidRPr="00D5725F">
        <w:rPr>
          <w:rFonts w:asciiTheme="majorHAnsi" w:hAnsiTheme="majorHAnsi" w:cstheme="majorHAnsi"/>
          <w:bCs/>
          <w:color w:val="000000" w:themeColor="text1"/>
        </w:rPr>
        <w:t xml:space="preserve"> to a claimant</w:t>
      </w:r>
      <w:r w:rsidR="00600C96" w:rsidRPr="00D5725F">
        <w:rPr>
          <w:rFonts w:asciiTheme="majorHAnsi" w:hAnsiTheme="majorHAnsi" w:cstheme="majorHAnsi"/>
          <w:bCs/>
          <w:color w:val="000000" w:themeColor="text1"/>
        </w:rPr>
        <w:t>:</w:t>
      </w:r>
    </w:p>
    <w:p w14:paraId="3D8AB3E6" w14:textId="77777777" w:rsidR="00600C96" w:rsidRPr="00D5725F" w:rsidRDefault="00600C96" w:rsidP="00D5725F">
      <w:pPr>
        <w:pStyle w:val="NormalWeb"/>
        <w:spacing w:line="360" w:lineRule="auto"/>
        <w:ind w:left="1440"/>
        <w:jc w:val="both"/>
        <w:rPr>
          <w:rFonts w:asciiTheme="majorHAnsi" w:hAnsiTheme="majorHAnsi" w:cstheme="majorHAnsi"/>
          <w:bCs/>
          <w:i/>
          <w:color w:val="000000" w:themeColor="text1"/>
        </w:rPr>
      </w:pPr>
      <w:r w:rsidRPr="006B582F">
        <w:rPr>
          <w:rFonts w:asciiTheme="majorHAnsi" w:hAnsiTheme="majorHAnsi" w:cstheme="majorHAnsi"/>
          <w:b/>
          <w:i/>
          <w:color w:val="000000" w:themeColor="text1"/>
        </w:rPr>
        <w:t>45.</w:t>
      </w:r>
      <w:r w:rsidRPr="00D5725F">
        <w:rPr>
          <w:rFonts w:asciiTheme="majorHAnsi" w:hAnsiTheme="majorHAnsi" w:cstheme="majorHAnsi"/>
          <w:bCs/>
          <w:i/>
          <w:color w:val="000000" w:themeColor="text1"/>
        </w:rPr>
        <w:t xml:space="preserve">—(1) This regulation applies where the Secretary of State requires information or evidence from a person mentioned in paragraph (2) (“P”) </w:t>
      </w:r>
      <w:proofErr w:type="gramStart"/>
      <w:r w:rsidRPr="00D5725F">
        <w:rPr>
          <w:rFonts w:asciiTheme="majorHAnsi" w:hAnsiTheme="majorHAnsi" w:cstheme="majorHAnsi"/>
          <w:bCs/>
          <w:i/>
          <w:color w:val="000000" w:themeColor="text1"/>
        </w:rPr>
        <w:lastRenderedPageBreak/>
        <w:t>in order to</w:t>
      </w:r>
      <w:proofErr w:type="gramEnd"/>
      <w:r w:rsidRPr="00D5725F">
        <w:rPr>
          <w:rFonts w:asciiTheme="majorHAnsi" w:hAnsiTheme="majorHAnsi" w:cstheme="majorHAnsi"/>
          <w:bCs/>
          <w:i/>
          <w:color w:val="000000" w:themeColor="text1"/>
        </w:rPr>
        <w:t xml:space="preserve"> determine whether a decision awarding a benefit should be revised under section 9 of the 1998 Act or superseded under section 10 of that Act.</w:t>
      </w:r>
    </w:p>
    <w:p w14:paraId="0D24576C" w14:textId="77777777" w:rsidR="00600C96" w:rsidRPr="00D5725F" w:rsidRDefault="00600C96" w:rsidP="00D5725F">
      <w:pPr>
        <w:pStyle w:val="NormalWeb"/>
        <w:spacing w:line="360" w:lineRule="auto"/>
        <w:ind w:left="1440"/>
        <w:jc w:val="both"/>
        <w:rPr>
          <w:rFonts w:asciiTheme="majorHAnsi" w:hAnsiTheme="majorHAnsi" w:cstheme="majorHAnsi"/>
          <w:bCs/>
          <w:i/>
          <w:color w:val="000000" w:themeColor="text1"/>
        </w:rPr>
      </w:pPr>
      <w:r w:rsidRPr="00D5725F">
        <w:rPr>
          <w:rFonts w:asciiTheme="majorHAnsi" w:hAnsiTheme="majorHAnsi" w:cstheme="majorHAnsi"/>
          <w:bCs/>
          <w:i/>
          <w:color w:val="000000" w:themeColor="text1"/>
        </w:rPr>
        <w:t>(2) The persons are—</w:t>
      </w:r>
    </w:p>
    <w:p w14:paraId="463A8E0B" w14:textId="6E9FBF35" w:rsidR="00600C96" w:rsidRPr="00D5725F" w:rsidRDefault="00600C96" w:rsidP="00D5725F">
      <w:pPr>
        <w:pStyle w:val="NormalWeb"/>
        <w:spacing w:before="240" w:beforeAutospacing="0" w:after="0" w:afterAutospacing="0" w:line="360" w:lineRule="auto"/>
        <w:ind w:left="2160"/>
        <w:jc w:val="both"/>
        <w:rPr>
          <w:rFonts w:asciiTheme="majorHAnsi" w:hAnsiTheme="majorHAnsi" w:cstheme="majorHAnsi"/>
          <w:bCs/>
          <w:i/>
          <w:color w:val="000000" w:themeColor="text1"/>
        </w:rPr>
      </w:pPr>
      <w:r w:rsidRPr="00D5725F">
        <w:rPr>
          <w:rFonts w:asciiTheme="majorHAnsi" w:hAnsiTheme="majorHAnsi" w:cstheme="majorHAnsi"/>
          <w:bCs/>
          <w:i/>
          <w:color w:val="000000" w:themeColor="text1"/>
        </w:rPr>
        <w:t>(a)</w:t>
      </w:r>
      <w:r w:rsidR="006B582F">
        <w:rPr>
          <w:rFonts w:asciiTheme="majorHAnsi" w:hAnsiTheme="majorHAnsi" w:cstheme="majorHAnsi"/>
          <w:bCs/>
          <w:i/>
          <w:color w:val="000000" w:themeColor="text1"/>
        </w:rPr>
        <w:t xml:space="preserve">  </w:t>
      </w:r>
      <w:r w:rsidR="0078756B" w:rsidRPr="00D5725F">
        <w:rPr>
          <w:rFonts w:asciiTheme="majorHAnsi" w:hAnsiTheme="majorHAnsi" w:cstheme="majorHAnsi"/>
          <w:bCs/>
          <w:i/>
          <w:color w:val="000000" w:themeColor="text1"/>
        </w:rPr>
        <w:t xml:space="preserve"> </w:t>
      </w:r>
      <w:r w:rsidRPr="00D5725F">
        <w:rPr>
          <w:rFonts w:asciiTheme="majorHAnsi" w:hAnsiTheme="majorHAnsi" w:cstheme="majorHAnsi"/>
          <w:bCs/>
          <w:i/>
          <w:color w:val="000000" w:themeColor="text1"/>
        </w:rPr>
        <w:t>a person in respect of whom payment of any benefit has been suspended in the circumstances set out in regulation 44(2)(a) (suspension in prescribed cases);</w:t>
      </w:r>
    </w:p>
    <w:p w14:paraId="4F682498" w14:textId="01774ADF" w:rsidR="00600C96" w:rsidRPr="00D5725F" w:rsidRDefault="00600C96" w:rsidP="00D5725F">
      <w:pPr>
        <w:pStyle w:val="NormalWeb"/>
        <w:spacing w:before="240" w:beforeAutospacing="0" w:after="0" w:afterAutospacing="0" w:line="360" w:lineRule="auto"/>
        <w:ind w:left="2160"/>
        <w:jc w:val="both"/>
        <w:rPr>
          <w:rFonts w:asciiTheme="majorHAnsi" w:hAnsiTheme="majorHAnsi" w:cstheme="majorHAnsi"/>
          <w:bCs/>
          <w:i/>
          <w:color w:val="000000" w:themeColor="text1"/>
        </w:rPr>
      </w:pPr>
      <w:r w:rsidRPr="00D5725F">
        <w:rPr>
          <w:rFonts w:asciiTheme="majorHAnsi" w:hAnsiTheme="majorHAnsi" w:cstheme="majorHAnsi"/>
          <w:bCs/>
          <w:i/>
          <w:color w:val="000000" w:themeColor="text1"/>
        </w:rPr>
        <w:t>(b)</w:t>
      </w:r>
      <w:r w:rsidR="0039368E" w:rsidRPr="00D5725F">
        <w:rPr>
          <w:rFonts w:asciiTheme="majorHAnsi" w:hAnsiTheme="majorHAnsi" w:cstheme="majorHAnsi"/>
          <w:bCs/>
          <w:i/>
          <w:color w:val="000000" w:themeColor="text1"/>
        </w:rPr>
        <w:t xml:space="preserve"> </w:t>
      </w:r>
      <w:r w:rsidR="006B582F">
        <w:rPr>
          <w:rFonts w:asciiTheme="majorHAnsi" w:hAnsiTheme="majorHAnsi" w:cstheme="majorHAnsi"/>
          <w:bCs/>
          <w:i/>
          <w:color w:val="000000" w:themeColor="text1"/>
        </w:rPr>
        <w:t xml:space="preserve"> </w:t>
      </w:r>
      <w:r w:rsidRPr="00D5725F">
        <w:rPr>
          <w:rFonts w:asciiTheme="majorHAnsi" w:hAnsiTheme="majorHAnsi" w:cstheme="majorHAnsi"/>
          <w:bCs/>
          <w:i/>
          <w:color w:val="000000" w:themeColor="text1"/>
        </w:rPr>
        <w:t>a person who has made an application for a decision of the Secretary of State to be revised or superseded;</w:t>
      </w:r>
    </w:p>
    <w:p w14:paraId="6950CAEF" w14:textId="3C6D53AE" w:rsidR="00600C96" w:rsidRPr="00D5725F" w:rsidRDefault="00600C96" w:rsidP="00D5725F">
      <w:pPr>
        <w:pStyle w:val="NormalWeb"/>
        <w:spacing w:before="240" w:beforeAutospacing="0" w:after="0" w:afterAutospacing="0" w:line="360" w:lineRule="auto"/>
        <w:ind w:left="2160"/>
        <w:jc w:val="both"/>
        <w:rPr>
          <w:rFonts w:asciiTheme="majorHAnsi" w:hAnsiTheme="majorHAnsi" w:cstheme="majorHAnsi"/>
          <w:bCs/>
          <w:i/>
          <w:color w:val="000000" w:themeColor="text1"/>
        </w:rPr>
      </w:pPr>
      <w:r w:rsidRPr="00D5725F">
        <w:rPr>
          <w:rFonts w:asciiTheme="majorHAnsi" w:hAnsiTheme="majorHAnsi" w:cstheme="majorHAnsi"/>
          <w:bCs/>
          <w:i/>
          <w:color w:val="000000" w:themeColor="text1"/>
        </w:rPr>
        <w:t>(c)</w:t>
      </w:r>
      <w:r w:rsidR="007A11D8">
        <w:rPr>
          <w:rFonts w:asciiTheme="majorHAnsi" w:hAnsiTheme="majorHAnsi" w:cstheme="majorHAnsi"/>
          <w:bCs/>
          <w:i/>
          <w:color w:val="000000" w:themeColor="text1"/>
        </w:rPr>
        <w:t xml:space="preserve"> </w:t>
      </w:r>
      <w:r w:rsidRPr="00D5725F">
        <w:rPr>
          <w:rFonts w:asciiTheme="majorHAnsi" w:hAnsiTheme="majorHAnsi" w:cstheme="majorHAnsi"/>
          <w:bCs/>
          <w:i/>
          <w:color w:val="000000" w:themeColor="text1"/>
        </w:rPr>
        <w:t>a person from whom the Secretary of State requires information or evidence under regulation 38(2) (evidence and information in connection with an award) of the Claims and Payments Regulations 2013;</w:t>
      </w:r>
    </w:p>
    <w:p w14:paraId="5B862C5B" w14:textId="77777777" w:rsidR="00600C96" w:rsidRPr="00D5725F" w:rsidRDefault="00600C96" w:rsidP="00D5725F">
      <w:pPr>
        <w:pStyle w:val="NormalWeb"/>
        <w:spacing w:before="240" w:beforeAutospacing="0" w:after="0" w:afterAutospacing="0" w:line="360" w:lineRule="auto"/>
        <w:ind w:left="2160"/>
        <w:jc w:val="both"/>
        <w:rPr>
          <w:rFonts w:asciiTheme="majorHAnsi" w:hAnsiTheme="majorHAnsi" w:cstheme="majorHAnsi"/>
          <w:bCs/>
          <w:i/>
          <w:color w:val="000000" w:themeColor="text1"/>
        </w:rPr>
      </w:pPr>
      <w:r w:rsidRPr="00D5725F">
        <w:rPr>
          <w:rFonts w:asciiTheme="majorHAnsi" w:hAnsiTheme="majorHAnsi" w:cstheme="majorHAnsi"/>
          <w:bCs/>
          <w:i/>
          <w:color w:val="000000" w:themeColor="text1"/>
        </w:rPr>
        <w:t>(d)</w:t>
      </w:r>
      <w:r w:rsidR="0078756B" w:rsidRPr="00D5725F">
        <w:rPr>
          <w:rFonts w:asciiTheme="majorHAnsi" w:hAnsiTheme="majorHAnsi" w:cstheme="majorHAnsi"/>
          <w:bCs/>
          <w:i/>
          <w:color w:val="000000" w:themeColor="text1"/>
        </w:rPr>
        <w:t xml:space="preserve"> </w:t>
      </w:r>
      <w:r w:rsidRPr="00D5725F">
        <w:rPr>
          <w:rFonts w:asciiTheme="majorHAnsi" w:hAnsiTheme="majorHAnsi" w:cstheme="majorHAnsi"/>
          <w:bCs/>
          <w:i/>
          <w:color w:val="000000" w:themeColor="text1"/>
        </w:rPr>
        <w:t xml:space="preserve">a person from whom the Secretary of State requires documents, </w:t>
      </w:r>
      <w:proofErr w:type="gramStart"/>
      <w:r w:rsidRPr="00D5725F">
        <w:rPr>
          <w:rFonts w:asciiTheme="majorHAnsi" w:hAnsiTheme="majorHAnsi" w:cstheme="majorHAnsi"/>
          <w:bCs/>
          <w:i/>
          <w:color w:val="000000" w:themeColor="text1"/>
        </w:rPr>
        <w:t>certificates</w:t>
      </w:r>
      <w:proofErr w:type="gramEnd"/>
      <w:r w:rsidRPr="00D5725F">
        <w:rPr>
          <w:rFonts w:asciiTheme="majorHAnsi" w:hAnsiTheme="majorHAnsi" w:cstheme="majorHAnsi"/>
          <w:bCs/>
          <w:i/>
          <w:color w:val="000000" w:themeColor="text1"/>
        </w:rPr>
        <w:t xml:space="preserve"> or other evidence under regulation 31(3) (evidence and information) of the Jobseeker's Allowance Regulations 2013;</w:t>
      </w:r>
    </w:p>
    <w:p w14:paraId="456090BA" w14:textId="2F716241" w:rsidR="007F1674" w:rsidRPr="00D5725F" w:rsidRDefault="00600C96" w:rsidP="00D5725F">
      <w:pPr>
        <w:pStyle w:val="NormalWeb"/>
        <w:spacing w:before="240" w:beforeAutospacing="0" w:after="0" w:afterAutospacing="0" w:line="360" w:lineRule="auto"/>
        <w:ind w:left="2160"/>
        <w:jc w:val="both"/>
        <w:rPr>
          <w:rFonts w:asciiTheme="majorHAnsi" w:hAnsiTheme="majorHAnsi" w:cstheme="majorHAnsi"/>
          <w:bCs/>
          <w:i/>
          <w:color w:val="000000" w:themeColor="text1"/>
        </w:rPr>
      </w:pPr>
      <w:r w:rsidRPr="00D5725F">
        <w:rPr>
          <w:rFonts w:asciiTheme="majorHAnsi" w:hAnsiTheme="majorHAnsi" w:cstheme="majorHAnsi"/>
          <w:bCs/>
          <w:i/>
          <w:color w:val="000000" w:themeColor="text1"/>
        </w:rPr>
        <w:t>(e)</w:t>
      </w:r>
      <w:r w:rsidR="0078756B" w:rsidRPr="00D5725F">
        <w:rPr>
          <w:rFonts w:asciiTheme="majorHAnsi" w:hAnsiTheme="majorHAnsi" w:cstheme="majorHAnsi"/>
          <w:bCs/>
          <w:i/>
          <w:color w:val="000000" w:themeColor="text1"/>
        </w:rPr>
        <w:t xml:space="preserve"> </w:t>
      </w:r>
      <w:r w:rsidRPr="00D5725F">
        <w:rPr>
          <w:rFonts w:asciiTheme="majorHAnsi" w:hAnsiTheme="majorHAnsi" w:cstheme="majorHAnsi"/>
          <w:bCs/>
          <w:i/>
          <w:color w:val="000000" w:themeColor="text1"/>
        </w:rPr>
        <w:t>a person whose entitlement to an employment and support allowance or universal credit is conditional on their having, or being treated as having, limited capability for work.</w:t>
      </w:r>
    </w:p>
    <w:p w14:paraId="249CF81A" w14:textId="77777777" w:rsidR="00600C96" w:rsidRPr="00D5725F" w:rsidRDefault="00600C96" w:rsidP="00D5725F">
      <w:pPr>
        <w:pStyle w:val="NormalWeb"/>
        <w:spacing w:before="240" w:beforeAutospacing="0" w:line="360" w:lineRule="auto"/>
        <w:ind w:left="1440"/>
        <w:jc w:val="both"/>
        <w:rPr>
          <w:rFonts w:asciiTheme="majorHAnsi" w:hAnsiTheme="majorHAnsi" w:cstheme="majorHAnsi"/>
          <w:bCs/>
          <w:i/>
          <w:color w:val="000000" w:themeColor="text1"/>
        </w:rPr>
      </w:pPr>
      <w:r w:rsidRPr="00D5725F">
        <w:rPr>
          <w:rFonts w:asciiTheme="majorHAnsi" w:hAnsiTheme="majorHAnsi" w:cstheme="majorHAnsi"/>
          <w:bCs/>
          <w:i/>
          <w:color w:val="000000" w:themeColor="text1"/>
        </w:rPr>
        <w:t>3) The Secretary of State must notify P of the requirements of this regulation.</w:t>
      </w:r>
    </w:p>
    <w:p w14:paraId="34E6D0B1" w14:textId="77777777" w:rsidR="00600C96" w:rsidRPr="00D5725F" w:rsidRDefault="00600C96" w:rsidP="00D5725F">
      <w:pPr>
        <w:pStyle w:val="NormalWeb"/>
        <w:spacing w:line="360" w:lineRule="auto"/>
        <w:ind w:left="1440"/>
        <w:jc w:val="both"/>
        <w:rPr>
          <w:rFonts w:asciiTheme="majorHAnsi" w:hAnsiTheme="majorHAnsi" w:cstheme="majorHAnsi"/>
          <w:bCs/>
          <w:i/>
          <w:color w:val="000000" w:themeColor="text1"/>
        </w:rPr>
      </w:pPr>
      <w:r w:rsidRPr="00D5725F">
        <w:rPr>
          <w:rFonts w:asciiTheme="majorHAnsi" w:hAnsiTheme="majorHAnsi" w:cstheme="majorHAnsi"/>
          <w:bCs/>
          <w:i/>
          <w:color w:val="000000" w:themeColor="text1"/>
        </w:rPr>
        <w:t>(4) P must either—</w:t>
      </w:r>
    </w:p>
    <w:p w14:paraId="15E0E893" w14:textId="0F540A00" w:rsidR="00600C96" w:rsidRPr="00D5725F" w:rsidRDefault="00600C96" w:rsidP="00D5725F">
      <w:pPr>
        <w:pStyle w:val="NormalWeb"/>
        <w:spacing w:line="360" w:lineRule="auto"/>
        <w:ind w:left="2160"/>
        <w:jc w:val="both"/>
        <w:rPr>
          <w:rFonts w:asciiTheme="majorHAnsi" w:hAnsiTheme="majorHAnsi" w:cstheme="majorHAnsi"/>
          <w:bCs/>
          <w:i/>
          <w:color w:val="000000" w:themeColor="text1"/>
        </w:rPr>
      </w:pPr>
      <w:r w:rsidRPr="00D5725F">
        <w:rPr>
          <w:rFonts w:asciiTheme="majorHAnsi" w:hAnsiTheme="majorHAnsi" w:cstheme="majorHAnsi"/>
          <w:bCs/>
          <w:i/>
          <w:color w:val="000000" w:themeColor="text1"/>
        </w:rPr>
        <w:t>(a)</w:t>
      </w:r>
      <w:r w:rsidR="00CA0B4D">
        <w:rPr>
          <w:rFonts w:asciiTheme="majorHAnsi" w:hAnsiTheme="majorHAnsi" w:cstheme="majorHAnsi"/>
          <w:bCs/>
          <w:i/>
          <w:color w:val="000000" w:themeColor="text1"/>
        </w:rPr>
        <w:t xml:space="preserve">  </w:t>
      </w:r>
      <w:r w:rsidRPr="00D5725F">
        <w:rPr>
          <w:rFonts w:asciiTheme="majorHAnsi" w:hAnsiTheme="majorHAnsi" w:cstheme="majorHAnsi"/>
          <w:bCs/>
          <w:i/>
          <w:color w:val="000000" w:themeColor="text1"/>
        </w:rPr>
        <w:t>supply the information or evidence within—</w:t>
      </w:r>
    </w:p>
    <w:p w14:paraId="704713CF" w14:textId="03F41C3E" w:rsidR="00600C96" w:rsidRPr="00D5725F" w:rsidRDefault="00600C96" w:rsidP="00D5725F">
      <w:pPr>
        <w:pStyle w:val="NormalWeb"/>
        <w:spacing w:line="360" w:lineRule="auto"/>
        <w:ind w:left="2880"/>
        <w:jc w:val="both"/>
        <w:rPr>
          <w:rFonts w:asciiTheme="majorHAnsi" w:hAnsiTheme="majorHAnsi" w:cstheme="majorHAnsi"/>
          <w:bCs/>
          <w:i/>
          <w:color w:val="000000" w:themeColor="text1"/>
        </w:rPr>
      </w:pPr>
      <w:r w:rsidRPr="00D5725F">
        <w:rPr>
          <w:rFonts w:asciiTheme="majorHAnsi" w:hAnsiTheme="majorHAnsi" w:cstheme="majorHAnsi"/>
          <w:bCs/>
          <w:i/>
          <w:color w:val="000000" w:themeColor="text1"/>
        </w:rPr>
        <w:t>(</w:t>
      </w:r>
      <w:proofErr w:type="spellStart"/>
      <w:r w:rsidR="006221D1">
        <w:rPr>
          <w:rFonts w:asciiTheme="majorHAnsi" w:hAnsiTheme="majorHAnsi" w:cstheme="majorHAnsi"/>
          <w:bCs/>
          <w:i/>
          <w:color w:val="000000" w:themeColor="text1"/>
        </w:rPr>
        <w:t>i</w:t>
      </w:r>
      <w:proofErr w:type="spellEnd"/>
      <w:r w:rsidRPr="00D5725F">
        <w:rPr>
          <w:rFonts w:asciiTheme="majorHAnsi" w:hAnsiTheme="majorHAnsi" w:cstheme="majorHAnsi"/>
          <w:bCs/>
          <w:i/>
          <w:color w:val="000000" w:themeColor="text1"/>
        </w:rPr>
        <w:t>)</w:t>
      </w:r>
      <w:r w:rsidR="00CA0B4D">
        <w:rPr>
          <w:rFonts w:asciiTheme="majorHAnsi" w:hAnsiTheme="majorHAnsi" w:cstheme="majorHAnsi"/>
          <w:bCs/>
          <w:i/>
          <w:color w:val="000000" w:themeColor="text1"/>
        </w:rPr>
        <w:t xml:space="preserve">  </w:t>
      </w:r>
      <w:r w:rsidRPr="00D5725F">
        <w:rPr>
          <w:rFonts w:asciiTheme="majorHAnsi" w:hAnsiTheme="majorHAnsi" w:cstheme="majorHAnsi"/>
          <w:bCs/>
          <w:i/>
          <w:color w:val="000000" w:themeColor="text1"/>
        </w:rPr>
        <w:t xml:space="preserve">a period of 14 days beginning with the date on which the notification under paragraph (3) was given or sent to </w:t>
      </w:r>
      <w:r w:rsidRPr="00D5725F">
        <w:rPr>
          <w:rFonts w:asciiTheme="majorHAnsi" w:hAnsiTheme="majorHAnsi" w:cstheme="majorHAnsi"/>
          <w:bCs/>
          <w:i/>
          <w:color w:val="000000" w:themeColor="text1"/>
        </w:rPr>
        <w:lastRenderedPageBreak/>
        <w:t>P or such longer period as the Secretary of State allows in that notification, or</w:t>
      </w:r>
    </w:p>
    <w:p w14:paraId="71CFE62E" w14:textId="02173174" w:rsidR="00600C96" w:rsidRPr="00D5725F" w:rsidRDefault="00600C96" w:rsidP="00D5725F">
      <w:pPr>
        <w:pStyle w:val="NormalWeb"/>
        <w:spacing w:line="360" w:lineRule="auto"/>
        <w:ind w:left="2880"/>
        <w:jc w:val="both"/>
        <w:rPr>
          <w:rFonts w:asciiTheme="majorHAnsi" w:hAnsiTheme="majorHAnsi" w:cstheme="majorHAnsi"/>
          <w:bCs/>
          <w:i/>
          <w:color w:val="000000" w:themeColor="text1"/>
        </w:rPr>
      </w:pPr>
      <w:r w:rsidRPr="00D5725F">
        <w:rPr>
          <w:rFonts w:asciiTheme="majorHAnsi" w:hAnsiTheme="majorHAnsi" w:cstheme="majorHAnsi"/>
          <w:bCs/>
          <w:i/>
          <w:color w:val="000000" w:themeColor="text1"/>
        </w:rPr>
        <w:t>(ii)</w:t>
      </w:r>
      <w:r w:rsidR="00CA0B4D">
        <w:rPr>
          <w:rFonts w:asciiTheme="majorHAnsi" w:hAnsiTheme="majorHAnsi" w:cstheme="majorHAnsi"/>
          <w:bCs/>
          <w:i/>
          <w:color w:val="000000" w:themeColor="text1"/>
        </w:rPr>
        <w:t xml:space="preserve">  </w:t>
      </w:r>
      <w:r w:rsidRPr="00D5725F">
        <w:rPr>
          <w:rFonts w:asciiTheme="majorHAnsi" w:hAnsiTheme="majorHAnsi" w:cstheme="majorHAnsi"/>
          <w:bCs/>
          <w:i/>
          <w:color w:val="000000" w:themeColor="text1"/>
        </w:rPr>
        <w:t xml:space="preserve">such longer period as P satisfies the Secretary of State is necessary </w:t>
      </w:r>
      <w:proofErr w:type="gramStart"/>
      <w:r w:rsidRPr="00D5725F">
        <w:rPr>
          <w:rFonts w:asciiTheme="majorHAnsi" w:hAnsiTheme="majorHAnsi" w:cstheme="majorHAnsi"/>
          <w:bCs/>
          <w:i/>
          <w:color w:val="000000" w:themeColor="text1"/>
        </w:rPr>
        <w:t>in order to</w:t>
      </w:r>
      <w:proofErr w:type="gramEnd"/>
      <w:r w:rsidRPr="00D5725F">
        <w:rPr>
          <w:rFonts w:asciiTheme="majorHAnsi" w:hAnsiTheme="majorHAnsi" w:cstheme="majorHAnsi"/>
          <w:bCs/>
          <w:i/>
          <w:color w:val="000000" w:themeColor="text1"/>
        </w:rPr>
        <w:t xml:space="preserve"> comply with the requirements, or</w:t>
      </w:r>
    </w:p>
    <w:p w14:paraId="4FBE67D3" w14:textId="409801CB" w:rsidR="00600C96" w:rsidRPr="00D5725F" w:rsidRDefault="00600C96" w:rsidP="00D5725F">
      <w:pPr>
        <w:pStyle w:val="NormalWeb"/>
        <w:spacing w:line="360" w:lineRule="auto"/>
        <w:ind w:left="2160"/>
        <w:jc w:val="both"/>
        <w:rPr>
          <w:rFonts w:asciiTheme="majorHAnsi" w:hAnsiTheme="majorHAnsi" w:cstheme="majorHAnsi"/>
          <w:bCs/>
          <w:i/>
          <w:color w:val="000000" w:themeColor="text1"/>
        </w:rPr>
      </w:pPr>
      <w:r w:rsidRPr="00D5725F">
        <w:rPr>
          <w:rFonts w:asciiTheme="majorHAnsi" w:hAnsiTheme="majorHAnsi" w:cstheme="majorHAnsi"/>
          <w:bCs/>
          <w:i/>
          <w:color w:val="000000" w:themeColor="text1"/>
        </w:rPr>
        <w:t>(b)</w:t>
      </w:r>
      <w:r w:rsidR="00CA0B4D">
        <w:rPr>
          <w:rFonts w:asciiTheme="majorHAnsi" w:hAnsiTheme="majorHAnsi" w:cstheme="majorHAnsi"/>
          <w:bCs/>
          <w:i/>
          <w:color w:val="000000" w:themeColor="text1"/>
        </w:rPr>
        <w:t xml:space="preserve">  </w:t>
      </w:r>
      <w:r w:rsidRPr="00D5725F">
        <w:rPr>
          <w:rFonts w:asciiTheme="majorHAnsi" w:hAnsiTheme="majorHAnsi" w:cstheme="majorHAnsi"/>
          <w:bCs/>
          <w:i/>
          <w:color w:val="000000" w:themeColor="text1"/>
        </w:rPr>
        <w:t>satisfy the Secretary of State within the period applicable under sub-paragraph (a)(i) that either—</w:t>
      </w:r>
    </w:p>
    <w:p w14:paraId="56A1DFE5" w14:textId="16A1F57C" w:rsidR="00600C96" w:rsidRPr="00D5725F" w:rsidRDefault="00600C96" w:rsidP="00D5725F">
      <w:pPr>
        <w:pStyle w:val="NormalWeb"/>
        <w:spacing w:line="360" w:lineRule="auto"/>
        <w:ind w:left="2880"/>
        <w:jc w:val="both"/>
        <w:rPr>
          <w:rFonts w:asciiTheme="majorHAnsi" w:hAnsiTheme="majorHAnsi" w:cstheme="majorHAnsi"/>
          <w:bCs/>
          <w:i/>
          <w:color w:val="000000" w:themeColor="text1"/>
        </w:rPr>
      </w:pPr>
      <w:r w:rsidRPr="00D5725F">
        <w:rPr>
          <w:rFonts w:asciiTheme="majorHAnsi" w:hAnsiTheme="majorHAnsi" w:cstheme="majorHAnsi"/>
          <w:bCs/>
          <w:i/>
          <w:color w:val="000000" w:themeColor="text1"/>
        </w:rPr>
        <w:t>(</w:t>
      </w:r>
      <w:proofErr w:type="spellStart"/>
      <w:r w:rsidRPr="00D5725F">
        <w:rPr>
          <w:rFonts w:asciiTheme="majorHAnsi" w:hAnsiTheme="majorHAnsi" w:cstheme="majorHAnsi"/>
          <w:bCs/>
          <w:i/>
          <w:color w:val="000000" w:themeColor="text1"/>
        </w:rPr>
        <w:t>i</w:t>
      </w:r>
      <w:proofErr w:type="spellEnd"/>
      <w:r w:rsidRPr="00D5725F">
        <w:rPr>
          <w:rFonts w:asciiTheme="majorHAnsi" w:hAnsiTheme="majorHAnsi" w:cstheme="majorHAnsi"/>
          <w:bCs/>
          <w:i/>
          <w:color w:val="000000" w:themeColor="text1"/>
        </w:rPr>
        <w:t>)</w:t>
      </w:r>
      <w:r w:rsidR="00CA0B4D">
        <w:rPr>
          <w:rFonts w:asciiTheme="majorHAnsi" w:hAnsiTheme="majorHAnsi" w:cstheme="majorHAnsi"/>
          <w:bCs/>
          <w:i/>
          <w:color w:val="000000" w:themeColor="text1"/>
        </w:rPr>
        <w:t xml:space="preserve">  </w:t>
      </w:r>
      <w:r w:rsidRPr="00D5725F">
        <w:rPr>
          <w:rFonts w:asciiTheme="majorHAnsi" w:hAnsiTheme="majorHAnsi" w:cstheme="majorHAnsi"/>
          <w:bCs/>
          <w:i/>
          <w:color w:val="000000" w:themeColor="text1"/>
        </w:rPr>
        <w:t>the information or evidence does not exist, or</w:t>
      </w:r>
    </w:p>
    <w:p w14:paraId="1B1730A8" w14:textId="3CF902B0" w:rsidR="00600C96" w:rsidRPr="00D5725F" w:rsidRDefault="00600C96" w:rsidP="00D5725F">
      <w:pPr>
        <w:pStyle w:val="NormalWeb"/>
        <w:spacing w:line="360" w:lineRule="auto"/>
        <w:ind w:left="2880"/>
        <w:jc w:val="both"/>
        <w:rPr>
          <w:rFonts w:asciiTheme="majorHAnsi" w:hAnsiTheme="majorHAnsi" w:cstheme="majorHAnsi"/>
          <w:bCs/>
          <w:i/>
          <w:color w:val="000000" w:themeColor="text1"/>
        </w:rPr>
      </w:pPr>
      <w:r w:rsidRPr="00D5725F">
        <w:rPr>
          <w:rFonts w:asciiTheme="majorHAnsi" w:hAnsiTheme="majorHAnsi" w:cstheme="majorHAnsi"/>
          <w:bCs/>
          <w:i/>
          <w:color w:val="000000" w:themeColor="text1"/>
        </w:rPr>
        <w:t>(ii)</w:t>
      </w:r>
      <w:r w:rsidR="00CA0B4D">
        <w:rPr>
          <w:rFonts w:asciiTheme="majorHAnsi" w:hAnsiTheme="majorHAnsi" w:cstheme="majorHAnsi"/>
          <w:bCs/>
          <w:i/>
          <w:color w:val="000000" w:themeColor="text1"/>
        </w:rPr>
        <w:t xml:space="preserve">  </w:t>
      </w:r>
      <w:r w:rsidRPr="00D5725F">
        <w:rPr>
          <w:rFonts w:asciiTheme="majorHAnsi" w:hAnsiTheme="majorHAnsi" w:cstheme="majorHAnsi"/>
          <w:bCs/>
          <w:i/>
          <w:color w:val="000000" w:themeColor="text1"/>
        </w:rPr>
        <w:t>it is not possible for P to obtain it.</w:t>
      </w:r>
    </w:p>
    <w:p w14:paraId="63B2560D" w14:textId="38D7D683" w:rsidR="00600C96" w:rsidRPr="00D5725F" w:rsidRDefault="00600C96" w:rsidP="00D5725F">
      <w:pPr>
        <w:pStyle w:val="NormalWeb"/>
        <w:spacing w:line="360" w:lineRule="auto"/>
        <w:ind w:left="1440"/>
        <w:jc w:val="both"/>
        <w:rPr>
          <w:rFonts w:asciiTheme="majorHAnsi" w:hAnsiTheme="majorHAnsi" w:cstheme="majorHAnsi"/>
          <w:bCs/>
          <w:i/>
          <w:color w:val="000000" w:themeColor="text1"/>
        </w:rPr>
      </w:pPr>
      <w:r w:rsidRPr="00D5725F">
        <w:rPr>
          <w:rFonts w:asciiTheme="majorHAnsi" w:hAnsiTheme="majorHAnsi" w:cstheme="majorHAnsi"/>
          <w:bCs/>
          <w:i/>
          <w:color w:val="000000" w:themeColor="text1"/>
        </w:rPr>
        <w:t>(5) In relation to a person to whom paragraph (2)(d) refers, paragraph (4)(a)(i) has effect as if for “14 days” there were substituted “7 days”.</w:t>
      </w:r>
    </w:p>
    <w:p w14:paraId="4B9C1354" w14:textId="77777777" w:rsidR="00600C96" w:rsidRPr="00D5725F" w:rsidRDefault="00600C96" w:rsidP="00D5725F">
      <w:pPr>
        <w:pStyle w:val="NormalWeb"/>
        <w:spacing w:line="360" w:lineRule="auto"/>
        <w:ind w:left="1440"/>
        <w:jc w:val="both"/>
        <w:rPr>
          <w:rFonts w:asciiTheme="majorHAnsi" w:hAnsiTheme="majorHAnsi" w:cstheme="majorHAnsi"/>
          <w:bCs/>
          <w:i/>
          <w:color w:val="000000" w:themeColor="text1"/>
        </w:rPr>
      </w:pPr>
      <w:r w:rsidRPr="00D5725F">
        <w:rPr>
          <w:rFonts w:asciiTheme="majorHAnsi" w:hAnsiTheme="majorHAnsi" w:cstheme="majorHAnsi"/>
          <w:bCs/>
          <w:i/>
          <w:color w:val="000000" w:themeColor="text1"/>
        </w:rPr>
        <w:t>(6) The Secretary of State may suspend the payment of a benefit, in whole or part, to any person to whom paragraph (2)(b), (c), (d) or (e) applies who fails to satisfy the requirements of paragraph (4).</w:t>
      </w:r>
    </w:p>
    <w:p w14:paraId="3D9E58DB" w14:textId="4B4D2FD6" w:rsidR="00600C96" w:rsidRPr="00D5725F" w:rsidRDefault="00600C96" w:rsidP="00D5725F">
      <w:pPr>
        <w:pStyle w:val="NormalWeb"/>
        <w:spacing w:before="0" w:beforeAutospacing="0" w:after="0" w:afterAutospacing="0" w:line="360" w:lineRule="auto"/>
        <w:ind w:left="1440"/>
        <w:jc w:val="both"/>
        <w:rPr>
          <w:rFonts w:asciiTheme="majorHAnsi" w:hAnsiTheme="majorHAnsi" w:cstheme="majorHAnsi"/>
          <w:bCs/>
          <w:color w:val="000000" w:themeColor="text1"/>
        </w:rPr>
      </w:pPr>
      <w:r w:rsidRPr="00D5725F">
        <w:rPr>
          <w:rFonts w:asciiTheme="majorHAnsi" w:hAnsiTheme="majorHAnsi" w:cstheme="majorHAnsi"/>
          <w:bCs/>
          <w:i/>
          <w:color w:val="000000" w:themeColor="text1"/>
        </w:rPr>
        <w:t>(7) In this regulation, “evidence” includes evidence which a person is required to provide in accordance with regulation 2 (evidence of incapacity for work, limited capability for work and confinement) of the Social Security (Medical Evidence) Regulations 1976.</w:t>
      </w:r>
    </w:p>
    <w:p w14:paraId="7C6955DA" w14:textId="77777777" w:rsidR="00484E50" w:rsidRDefault="00484E50" w:rsidP="00D5725F">
      <w:pPr>
        <w:pStyle w:val="ListParagraph"/>
        <w:spacing w:before="100" w:beforeAutospacing="1" w:after="0" w:line="360" w:lineRule="auto"/>
        <w:ind w:left="0"/>
        <w:contextualSpacing w:val="0"/>
        <w:jc w:val="both"/>
        <w:rPr>
          <w:rFonts w:asciiTheme="majorHAnsi" w:hAnsiTheme="majorHAnsi" w:cstheme="majorHAnsi"/>
          <w:b/>
          <w:color w:val="000000" w:themeColor="text1"/>
          <w:sz w:val="24"/>
          <w:szCs w:val="24"/>
          <w:u w:val="single"/>
        </w:rPr>
      </w:pPr>
    </w:p>
    <w:p w14:paraId="7EC38D24" w14:textId="14F7AB0A" w:rsidR="00404038" w:rsidRPr="00D5725F" w:rsidRDefault="00553A1B" w:rsidP="00D5725F">
      <w:pPr>
        <w:pStyle w:val="ListParagraph"/>
        <w:spacing w:before="100" w:beforeAutospacing="1" w:after="0" w:line="360" w:lineRule="auto"/>
        <w:ind w:left="0"/>
        <w:contextualSpacing w:val="0"/>
        <w:jc w:val="both"/>
        <w:rPr>
          <w:rFonts w:asciiTheme="majorHAnsi" w:hAnsiTheme="majorHAnsi" w:cstheme="majorHAnsi"/>
          <w:b/>
          <w:color w:val="000000" w:themeColor="text1"/>
          <w:sz w:val="24"/>
          <w:szCs w:val="24"/>
          <w:u w:val="single"/>
        </w:rPr>
      </w:pPr>
      <w:r w:rsidRPr="00D5725F">
        <w:rPr>
          <w:rFonts w:asciiTheme="majorHAnsi" w:hAnsiTheme="majorHAnsi" w:cstheme="majorHAnsi"/>
          <w:b/>
          <w:color w:val="000000" w:themeColor="text1"/>
          <w:sz w:val="24"/>
          <w:szCs w:val="24"/>
          <w:u w:val="single"/>
        </w:rPr>
        <w:t>Grounds for judicial review</w:t>
      </w:r>
    </w:p>
    <w:p w14:paraId="2F0A9823" w14:textId="77777777" w:rsidR="00F213E2" w:rsidRPr="00D5725F" w:rsidRDefault="003A46FF" w:rsidP="00D5725F">
      <w:pPr>
        <w:pStyle w:val="ListParagraph"/>
        <w:spacing w:before="100" w:beforeAutospacing="1" w:after="0" w:line="360" w:lineRule="auto"/>
        <w:ind w:left="567" w:hanging="567"/>
        <w:contextualSpacing w:val="0"/>
        <w:jc w:val="both"/>
        <w:rPr>
          <w:rStyle w:val="Strong"/>
          <w:rFonts w:asciiTheme="majorHAnsi" w:hAnsiTheme="majorHAnsi" w:cstheme="majorHAnsi"/>
          <w:color w:val="000000" w:themeColor="text1"/>
          <w:sz w:val="24"/>
          <w:szCs w:val="24"/>
        </w:rPr>
      </w:pPr>
      <w:r w:rsidRPr="00D5725F">
        <w:rPr>
          <w:rStyle w:val="Strong"/>
          <w:rFonts w:asciiTheme="majorHAnsi" w:hAnsiTheme="majorHAnsi" w:cstheme="majorHAnsi"/>
          <w:color w:val="000000" w:themeColor="text1"/>
          <w:sz w:val="24"/>
          <w:szCs w:val="24"/>
        </w:rPr>
        <w:t>Ground</w:t>
      </w:r>
      <w:r w:rsidR="00F602AD" w:rsidRPr="00D5725F">
        <w:rPr>
          <w:rStyle w:val="Strong"/>
          <w:rFonts w:asciiTheme="majorHAnsi" w:hAnsiTheme="majorHAnsi" w:cstheme="majorHAnsi"/>
          <w:color w:val="000000" w:themeColor="text1"/>
          <w:sz w:val="24"/>
          <w:szCs w:val="24"/>
        </w:rPr>
        <w:t xml:space="preserve"> 1</w:t>
      </w:r>
      <w:r w:rsidRPr="00D5725F">
        <w:rPr>
          <w:rStyle w:val="Strong"/>
          <w:rFonts w:asciiTheme="majorHAnsi" w:hAnsiTheme="majorHAnsi" w:cstheme="majorHAnsi"/>
          <w:color w:val="000000" w:themeColor="text1"/>
          <w:sz w:val="24"/>
          <w:szCs w:val="24"/>
        </w:rPr>
        <w:t xml:space="preserve">: </w:t>
      </w:r>
      <w:r w:rsidR="00C00D3B" w:rsidRPr="00D5725F">
        <w:rPr>
          <w:rStyle w:val="Strong"/>
          <w:rFonts w:asciiTheme="majorHAnsi" w:hAnsiTheme="majorHAnsi" w:cstheme="majorHAnsi"/>
          <w:color w:val="000000" w:themeColor="text1"/>
          <w:sz w:val="24"/>
          <w:szCs w:val="24"/>
        </w:rPr>
        <w:t>Ultra Vires application of reg 38 UC</w:t>
      </w:r>
      <w:r w:rsidR="00386391" w:rsidRPr="00D5725F">
        <w:rPr>
          <w:rStyle w:val="Strong"/>
          <w:rFonts w:asciiTheme="majorHAnsi" w:hAnsiTheme="majorHAnsi" w:cstheme="majorHAnsi"/>
          <w:color w:val="000000" w:themeColor="text1"/>
          <w:sz w:val="24"/>
          <w:szCs w:val="24"/>
        </w:rPr>
        <w:t xml:space="preserve"> </w:t>
      </w:r>
      <w:r w:rsidR="00C00D3B" w:rsidRPr="00D5725F">
        <w:rPr>
          <w:rStyle w:val="Strong"/>
          <w:rFonts w:asciiTheme="majorHAnsi" w:hAnsiTheme="majorHAnsi" w:cstheme="majorHAnsi"/>
          <w:color w:val="000000" w:themeColor="text1"/>
          <w:sz w:val="24"/>
          <w:szCs w:val="24"/>
        </w:rPr>
        <w:t>(CP) Regs</w:t>
      </w:r>
    </w:p>
    <w:p w14:paraId="447B4C82" w14:textId="7298358A" w:rsidR="00C00D3B" w:rsidRPr="00D5725F" w:rsidRDefault="00C00D3B" w:rsidP="00687632">
      <w:pPr>
        <w:pStyle w:val="ListParagraph"/>
        <w:numPr>
          <w:ilvl w:val="0"/>
          <w:numId w:val="38"/>
        </w:numPr>
        <w:spacing w:before="100" w:beforeAutospacing="1" w:line="360" w:lineRule="auto"/>
        <w:contextualSpacing w:val="0"/>
        <w:jc w:val="both"/>
        <w:rPr>
          <w:rStyle w:val="Strong"/>
          <w:rFonts w:asciiTheme="majorHAnsi" w:hAnsiTheme="majorHAnsi" w:cstheme="majorHAnsi"/>
          <w:b w:val="0"/>
          <w:color w:val="000000" w:themeColor="text1"/>
          <w:sz w:val="24"/>
          <w:szCs w:val="24"/>
        </w:rPr>
      </w:pPr>
      <w:r w:rsidRPr="00D5725F">
        <w:rPr>
          <w:rStyle w:val="Strong"/>
          <w:rFonts w:asciiTheme="majorHAnsi" w:hAnsiTheme="majorHAnsi" w:cstheme="majorHAnsi"/>
          <w:b w:val="0"/>
          <w:color w:val="000000" w:themeColor="text1"/>
          <w:sz w:val="24"/>
          <w:szCs w:val="24"/>
        </w:rPr>
        <w:t xml:space="preserve">Regulation 38(2) requires the claimant to provide such information or evidence as is required by the SSWP </w:t>
      </w:r>
      <w:proofErr w:type="gramStart"/>
      <w:r w:rsidRPr="00D5725F">
        <w:rPr>
          <w:rStyle w:val="Strong"/>
          <w:rFonts w:asciiTheme="majorHAnsi" w:hAnsiTheme="majorHAnsi" w:cstheme="majorHAnsi"/>
          <w:b w:val="0"/>
          <w:color w:val="000000" w:themeColor="text1"/>
          <w:sz w:val="24"/>
          <w:szCs w:val="24"/>
        </w:rPr>
        <w:t>in order to</w:t>
      </w:r>
      <w:proofErr w:type="gramEnd"/>
      <w:r w:rsidRPr="00D5725F">
        <w:rPr>
          <w:rStyle w:val="Strong"/>
          <w:rFonts w:asciiTheme="majorHAnsi" w:hAnsiTheme="majorHAnsi" w:cstheme="majorHAnsi"/>
          <w:b w:val="0"/>
          <w:color w:val="000000" w:themeColor="text1"/>
          <w:sz w:val="24"/>
          <w:szCs w:val="24"/>
        </w:rPr>
        <w:t xml:space="preserve"> decide whether to revise or supersede a decision. Regulation 38(3) requires the claimant to </w:t>
      </w:r>
      <w:r w:rsidR="00B35DE5" w:rsidRPr="00D5725F">
        <w:rPr>
          <w:rStyle w:val="Strong"/>
          <w:rFonts w:asciiTheme="majorHAnsi" w:hAnsiTheme="majorHAnsi" w:cstheme="majorHAnsi"/>
          <w:b w:val="0"/>
          <w:color w:val="000000" w:themeColor="text1"/>
          <w:sz w:val="24"/>
          <w:szCs w:val="24"/>
        </w:rPr>
        <w:t xml:space="preserve">supply such information or evidence as the SSWP may require “in connection with </w:t>
      </w:r>
      <w:r w:rsidR="0078756B" w:rsidRPr="00D5725F">
        <w:rPr>
          <w:rStyle w:val="Strong"/>
          <w:rFonts w:asciiTheme="majorHAnsi" w:hAnsiTheme="majorHAnsi" w:cstheme="majorHAnsi"/>
          <w:b w:val="0"/>
          <w:color w:val="000000" w:themeColor="text1"/>
          <w:sz w:val="24"/>
          <w:szCs w:val="24"/>
        </w:rPr>
        <w:t>payment of the benefit awarded</w:t>
      </w:r>
      <w:r w:rsidR="00B35DE5" w:rsidRPr="00D5725F">
        <w:rPr>
          <w:rStyle w:val="Strong"/>
          <w:rFonts w:asciiTheme="majorHAnsi" w:hAnsiTheme="majorHAnsi" w:cstheme="majorHAnsi"/>
          <w:b w:val="0"/>
          <w:color w:val="000000" w:themeColor="text1"/>
          <w:sz w:val="24"/>
          <w:szCs w:val="24"/>
        </w:rPr>
        <w:t>”.</w:t>
      </w:r>
    </w:p>
    <w:p w14:paraId="4932F03E" w14:textId="2FC936CB" w:rsidR="00960955" w:rsidRPr="00D5725F" w:rsidRDefault="00A6656E" w:rsidP="00687632">
      <w:pPr>
        <w:pStyle w:val="ListParagraph"/>
        <w:numPr>
          <w:ilvl w:val="0"/>
          <w:numId w:val="38"/>
        </w:numPr>
        <w:spacing w:before="100" w:beforeAutospacing="1" w:line="360" w:lineRule="auto"/>
        <w:contextualSpacing w:val="0"/>
        <w:jc w:val="both"/>
        <w:rPr>
          <w:rStyle w:val="Strong"/>
          <w:rFonts w:asciiTheme="majorHAnsi" w:hAnsiTheme="majorHAnsi" w:cstheme="majorHAnsi"/>
          <w:b w:val="0"/>
          <w:color w:val="000000" w:themeColor="text1"/>
          <w:sz w:val="24"/>
          <w:szCs w:val="24"/>
        </w:rPr>
      </w:pPr>
      <w:r>
        <w:rPr>
          <w:rStyle w:val="Strong"/>
          <w:rFonts w:asciiTheme="majorHAnsi" w:hAnsiTheme="majorHAnsi" w:cstheme="majorHAnsi"/>
          <w:b w:val="0"/>
          <w:color w:val="000000" w:themeColor="text1"/>
          <w:sz w:val="24"/>
          <w:szCs w:val="24"/>
        </w:rPr>
        <w:lastRenderedPageBreak/>
        <w:t xml:space="preserve"> </w:t>
      </w:r>
      <w:r w:rsidR="00B35DE5" w:rsidRPr="00D5725F">
        <w:rPr>
          <w:rStyle w:val="Strong"/>
          <w:rFonts w:asciiTheme="majorHAnsi" w:hAnsiTheme="majorHAnsi" w:cstheme="majorHAnsi"/>
          <w:b w:val="0"/>
          <w:color w:val="000000" w:themeColor="text1"/>
          <w:sz w:val="24"/>
          <w:szCs w:val="24"/>
        </w:rPr>
        <w:t xml:space="preserve">In C’s case the SSWP is satisfied that C is </w:t>
      </w:r>
      <w:r w:rsidR="00C301C3" w:rsidRPr="00D5725F">
        <w:rPr>
          <w:rStyle w:val="Strong"/>
          <w:rFonts w:asciiTheme="majorHAnsi" w:hAnsiTheme="majorHAnsi" w:cstheme="majorHAnsi"/>
          <w:b w:val="0"/>
          <w:color w:val="000000" w:themeColor="text1"/>
          <w:sz w:val="24"/>
          <w:szCs w:val="24"/>
        </w:rPr>
        <w:t>responsi</w:t>
      </w:r>
      <w:r w:rsidR="00B35DE5" w:rsidRPr="00D5725F">
        <w:rPr>
          <w:rStyle w:val="Strong"/>
          <w:rFonts w:asciiTheme="majorHAnsi" w:hAnsiTheme="majorHAnsi" w:cstheme="majorHAnsi"/>
          <w:b w:val="0"/>
          <w:color w:val="000000" w:themeColor="text1"/>
          <w:sz w:val="24"/>
          <w:szCs w:val="24"/>
        </w:rPr>
        <w:t>ble for the</w:t>
      </w:r>
      <w:r w:rsidR="00C301C3" w:rsidRPr="00D5725F">
        <w:rPr>
          <w:rStyle w:val="Strong"/>
          <w:rFonts w:asciiTheme="majorHAnsi" w:hAnsiTheme="majorHAnsi" w:cstheme="majorHAnsi"/>
          <w:b w:val="0"/>
          <w:color w:val="000000" w:themeColor="text1"/>
          <w:sz w:val="24"/>
          <w:szCs w:val="24"/>
        </w:rPr>
        <w:t xml:space="preserve"> full</w:t>
      </w:r>
      <w:r w:rsidR="00B35DE5" w:rsidRPr="00D5725F">
        <w:rPr>
          <w:rStyle w:val="Strong"/>
          <w:rFonts w:asciiTheme="majorHAnsi" w:hAnsiTheme="majorHAnsi" w:cstheme="majorHAnsi"/>
          <w:b w:val="0"/>
          <w:color w:val="000000" w:themeColor="text1"/>
          <w:sz w:val="24"/>
          <w:szCs w:val="24"/>
        </w:rPr>
        <w:t xml:space="preserve"> rent, as is evidenced by</w:t>
      </w:r>
      <w:r w:rsidR="00954A7B">
        <w:rPr>
          <w:rStyle w:val="Strong"/>
          <w:rFonts w:asciiTheme="majorHAnsi" w:hAnsiTheme="majorHAnsi" w:cstheme="majorHAnsi"/>
          <w:b w:val="0"/>
          <w:color w:val="000000" w:themeColor="text1"/>
          <w:sz w:val="24"/>
          <w:szCs w:val="24"/>
        </w:rPr>
        <w:t xml:space="preserve"> the</w:t>
      </w:r>
      <w:r w:rsidR="00B35DE5" w:rsidRPr="00D5725F">
        <w:rPr>
          <w:rStyle w:val="Strong"/>
          <w:rFonts w:asciiTheme="majorHAnsi" w:hAnsiTheme="majorHAnsi" w:cstheme="majorHAnsi"/>
          <w:b w:val="0"/>
          <w:color w:val="000000" w:themeColor="text1"/>
          <w:sz w:val="24"/>
          <w:szCs w:val="24"/>
        </w:rPr>
        <w:t xml:space="preserve"> decision of </w:t>
      </w:r>
      <w:r w:rsidR="00954A7B">
        <w:rPr>
          <w:rStyle w:val="Strong"/>
          <w:rFonts w:asciiTheme="majorHAnsi" w:hAnsiTheme="majorHAnsi" w:cstheme="majorHAnsi"/>
          <w:b w:val="0"/>
          <w:color w:val="000000" w:themeColor="text1"/>
          <w:sz w:val="24"/>
          <w:szCs w:val="24"/>
        </w:rPr>
        <w:t>[</w:t>
      </w:r>
      <w:r w:rsidR="00386391" w:rsidRPr="00D5725F">
        <w:rPr>
          <w:rStyle w:val="Strong"/>
          <w:rFonts w:asciiTheme="majorHAnsi" w:hAnsiTheme="majorHAnsi" w:cstheme="majorHAnsi"/>
          <w:b w:val="0"/>
          <w:color w:val="FF0000"/>
          <w:sz w:val="24"/>
          <w:szCs w:val="24"/>
        </w:rPr>
        <w:t>date</w:t>
      </w:r>
      <w:r w:rsidR="00954A7B">
        <w:rPr>
          <w:rStyle w:val="Strong"/>
          <w:rFonts w:asciiTheme="majorHAnsi" w:hAnsiTheme="majorHAnsi" w:cstheme="majorHAnsi"/>
          <w:b w:val="0"/>
          <w:color w:val="FF0000"/>
          <w:sz w:val="24"/>
          <w:szCs w:val="24"/>
        </w:rPr>
        <w:t>]</w:t>
      </w:r>
      <w:r w:rsidR="00386391" w:rsidRPr="00D5725F">
        <w:rPr>
          <w:rStyle w:val="Strong"/>
          <w:rFonts w:asciiTheme="majorHAnsi" w:hAnsiTheme="majorHAnsi" w:cstheme="majorHAnsi"/>
          <w:b w:val="0"/>
          <w:color w:val="000000" w:themeColor="text1"/>
          <w:sz w:val="24"/>
          <w:szCs w:val="24"/>
        </w:rPr>
        <w:t xml:space="preserve"> </w:t>
      </w:r>
      <w:r w:rsidR="00B35DE5" w:rsidRPr="00D5725F">
        <w:rPr>
          <w:rStyle w:val="Strong"/>
          <w:rFonts w:asciiTheme="majorHAnsi" w:hAnsiTheme="majorHAnsi" w:cstheme="majorHAnsi"/>
          <w:b w:val="0"/>
          <w:color w:val="000000" w:themeColor="text1"/>
          <w:sz w:val="24"/>
          <w:szCs w:val="24"/>
        </w:rPr>
        <w:t xml:space="preserve">to revise the earlier payment decisions, and the subsequent revisions of the </w:t>
      </w:r>
      <w:r w:rsidR="00C167FD" w:rsidRPr="00D5725F">
        <w:rPr>
          <w:rStyle w:val="Strong"/>
          <w:rFonts w:asciiTheme="majorHAnsi" w:hAnsiTheme="majorHAnsi" w:cstheme="majorHAnsi"/>
          <w:b w:val="0"/>
          <w:color w:val="000000" w:themeColor="text1"/>
          <w:sz w:val="24"/>
          <w:szCs w:val="24"/>
        </w:rPr>
        <w:t>UC payments</w:t>
      </w:r>
      <w:r w:rsidR="009F3FB0" w:rsidRPr="00D5725F">
        <w:rPr>
          <w:rStyle w:val="Strong"/>
          <w:rFonts w:asciiTheme="majorHAnsi" w:hAnsiTheme="majorHAnsi" w:cstheme="majorHAnsi"/>
          <w:b w:val="0"/>
          <w:color w:val="000000" w:themeColor="text1"/>
          <w:sz w:val="24"/>
          <w:szCs w:val="24"/>
        </w:rPr>
        <w:t xml:space="preserve"> </w:t>
      </w:r>
      <w:r w:rsidR="00B35DE5" w:rsidRPr="00D5725F">
        <w:rPr>
          <w:rStyle w:val="Strong"/>
          <w:rFonts w:asciiTheme="majorHAnsi" w:hAnsiTheme="majorHAnsi" w:cstheme="majorHAnsi"/>
          <w:b w:val="0"/>
          <w:color w:val="000000" w:themeColor="text1"/>
          <w:sz w:val="24"/>
          <w:szCs w:val="24"/>
        </w:rPr>
        <w:t xml:space="preserve">of </w:t>
      </w:r>
      <w:r w:rsidR="00954A7B">
        <w:rPr>
          <w:rStyle w:val="Strong"/>
          <w:rFonts w:asciiTheme="majorHAnsi" w:hAnsiTheme="majorHAnsi" w:cstheme="majorHAnsi"/>
          <w:b w:val="0"/>
          <w:color w:val="000000" w:themeColor="text1"/>
          <w:sz w:val="24"/>
          <w:szCs w:val="24"/>
        </w:rPr>
        <w:t>[</w:t>
      </w:r>
      <w:r w:rsidR="00954A7B" w:rsidRPr="00D5725F">
        <w:rPr>
          <w:rStyle w:val="Strong"/>
          <w:rFonts w:asciiTheme="majorHAnsi" w:hAnsiTheme="majorHAnsi" w:cstheme="majorHAnsi"/>
          <w:b w:val="0"/>
          <w:color w:val="FF0000"/>
          <w:sz w:val="24"/>
          <w:szCs w:val="24"/>
        </w:rPr>
        <w:t>date</w:t>
      </w:r>
      <w:r w:rsidR="00954A7B">
        <w:rPr>
          <w:rStyle w:val="Strong"/>
          <w:rFonts w:asciiTheme="majorHAnsi" w:hAnsiTheme="majorHAnsi" w:cstheme="majorHAnsi"/>
          <w:b w:val="0"/>
          <w:color w:val="FF0000"/>
          <w:sz w:val="24"/>
          <w:szCs w:val="24"/>
        </w:rPr>
        <w:t>]</w:t>
      </w:r>
      <w:r w:rsidR="00B35DE5" w:rsidRPr="00D5725F">
        <w:rPr>
          <w:rStyle w:val="Strong"/>
          <w:rFonts w:asciiTheme="majorHAnsi" w:hAnsiTheme="majorHAnsi" w:cstheme="majorHAnsi"/>
          <w:b w:val="0"/>
          <w:color w:val="000000" w:themeColor="text1"/>
          <w:sz w:val="24"/>
          <w:szCs w:val="24"/>
        </w:rPr>
        <w:t xml:space="preserve">, </w:t>
      </w:r>
      <w:r w:rsidR="00954A7B">
        <w:rPr>
          <w:rStyle w:val="Strong"/>
          <w:rFonts w:asciiTheme="majorHAnsi" w:hAnsiTheme="majorHAnsi" w:cstheme="majorHAnsi"/>
          <w:b w:val="0"/>
          <w:color w:val="000000" w:themeColor="text1"/>
          <w:sz w:val="24"/>
          <w:szCs w:val="24"/>
        </w:rPr>
        <w:t>[</w:t>
      </w:r>
      <w:r w:rsidR="00954A7B" w:rsidRPr="00D5725F">
        <w:rPr>
          <w:rStyle w:val="Strong"/>
          <w:rFonts w:asciiTheme="majorHAnsi" w:hAnsiTheme="majorHAnsi" w:cstheme="majorHAnsi"/>
          <w:b w:val="0"/>
          <w:color w:val="FF0000"/>
          <w:sz w:val="24"/>
          <w:szCs w:val="24"/>
        </w:rPr>
        <w:t>date</w:t>
      </w:r>
      <w:r w:rsidR="00954A7B">
        <w:rPr>
          <w:rStyle w:val="Strong"/>
          <w:rFonts w:asciiTheme="majorHAnsi" w:hAnsiTheme="majorHAnsi" w:cstheme="majorHAnsi"/>
          <w:b w:val="0"/>
          <w:color w:val="FF0000"/>
          <w:sz w:val="24"/>
          <w:szCs w:val="24"/>
        </w:rPr>
        <w:t>]</w:t>
      </w:r>
      <w:r w:rsidR="00B35DE5" w:rsidRPr="00D5725F">
        <w:rPr>
          <w:rStyle w:val="Strong"/>
          <w:rFonts w:asciiTheme="majorHAnsi" w:hAnsiTheme="majorHAnsi" w:cstheme="majorHAnsi"/>
          <w:b w:val="0"/>
          <w:color w:val="000000" w:themeColor="text1"/>
          <w:sz w:val="24"/>
          <w:szCs w:val="24"/>
        </w:rPr>
        <w:t xml:space="preserve">, </w:t>
      </w:r>
      <w:r w:rsidR="00954A7B">
        <w:rPr>
          <w:rStyle w:val="Strong"/>
          <w:rFonts w:asciiTheme="majorHAnsi" w:hAnsiTheme="majorHAnsi" w:cstheme="majorHAnsi"/>
          <w:b w:val="0"/>
          <w:color w:val="000000" w:themeColor="text1"/>
          <w:sz w:val="24"/>
          <w:szCs w:val="24"/>
        </w:rPr>
        <w:t>[</w:t>
      </w:r>
      <w:r w:rsidR="00954A7B" w:rsidRPr="00D5725F">
        <w:rPr>
          <w:rStyle w:val="Strong"/>
          <w:rFonts w:asciiTheme="majorHAnsi" w:hAnsiTheme="majorHAnsi" w:cstheme="majorHAnsi"/>
          <w:b w:val="0"/>
          <w:color w:val="FF0000"/>
          <w:sz w:val="24"/>
          <w:szCs w:val="24"/>
        </w:rPr>
        <w:t>date</w:t>
      </w:r>
      <w:r w:rsidR="00954A7B">
        <w:rPr>
          <w:rStyle w:val="Strong"/>
          <w:rFonts w:asciiTheme="majorHAnsi" w:hAnsiTheme="majorHAnsi" w:cstheme="majorHAnsi"/>
          <w:b w:val="0"/>
          <w:color w:val="FF0000"/>
          <w:sz w:val="24"/>
          <w:szCs w:val="24"/>
        </w:rPr>
        <w:t>]</w:t>
      </w:r>
      <w:r w:rsidR="00954A7B" w:rsidRPr="00D5725F">
        <w:rPr>
          <w:rStyle w:val="Strong"/>
          <w:rFonts w:asciiTheme="majorHAnsi" w:hAnsiTheme="majorHAnsi" w:cstheme="majorHAnsi"/>
          <w:b w:val="0"/>
          <w:color w:val="000000" w:themeColor="text1"/>
          <w:sz w:val="24"/>
          <w:szCs w:val="24"/>
        </w:rPr>
        <w:t xml:space="preserve"> </w:t>
      </w:r>
      <w:r w:rsidR="00B35DE5" w:rsidRPr="00D5725F">
        <w:rPr>
          <w:rStyle w:val="Strong"/>
          <w:rFonts w:asciiTheme="majorHAnsi" w:hAnsiTheme="majorHAnsi" w:cstheme="majorHAnsi"/>
          <w:b w:val="0"/>
          <w:color w:val="000000" w:themeColor="text1"/>
          <w:sz w:val="24"/>
          <w:szCs w:val="24"/>
        </w:rPr>
        <w:t xml:space="preserve">and </w:t>
      </w:r>
      <w:r w:rsidR="00954A7B">
        <w:rPr>
          <w:rStyle w:val="Strong"/>
          <w:rFonts w:asciiTheme="majorHAnsi" w:hAnsiTheme="majorHAnsi" w:cstheme="majorHAnsi"/>
          <w:b w:val="0"/>
          <w:color w:val="000000" w:themeColor="text1"/>
          <w:sz w:val="24"/>
          <w:szCs w:val="24"/>
        </w:rPr>
        <w:t>[</w:t>
      </w:r>
      <w:r w:rsidR="00954A7B" w:rsidRPr="00D5725F">
        <w:rPr>
          <w:rStyle w:val="Strong"/>
          <w:rFonts w:asciiTheme="majorHAnsi" w:hAnsiTheme="majorHAnsi" w:cstheme="majorHAnsi"/>
          <w:b w:val="0"/>
          <w:color w:val="FF0000"/>
          <w:sz w:val="24"/>
          <w:szCs w:val="24"/>
        </w:rPr>
        <w:t>date</w:t>
      </w:r>
      <w:r w:rsidR="00954A7B">
        <w:rPr>
          <w:rStyle w:val="Strong"/>
          <w:rFonts w:asciiTheme="majorHAnsi" w:hAnsiTheme="majorHAnsi" w:cstheme="majorHAnsi"/>
          <w:b w:val="0"/>
          <w:color w:val="FF0000"/>
          <w:sz w:val="24"/>
          <w:szCs w:val="24"/>
        </w:rPr>
        <w:t>]</w:t>
      </w:r>
      <w:commentRangeStart w:id="3"/>
      <w:commentRangeEnd w:id="3"/>
      <w:r w:rsidR="00954A7B">
        <w:rPr>
          <w:rStyle w:val="CommentReference"/>
          <w:rFonts w:ascii="Times New Roman" w:eastAsia="Times New Roman" w:hAnsi="Times New Roman" w:cs="Times New Roman"/>
          <w:lang w:eastAsia="en-GB"/>
        </w:rPr>
        <w:commentReference w:id="3"/>
      </w:r>
      <w:r w:rsidR="00B35DE5" w:rsidRPr="00D5725F">
        <w:rPr>
          <w:rStyle w:val="Strong"/>
          <w:rFonts w:asciiTheme="majorHAnsi" w:hAnsiTheme="majorHAnsi" w:cstheme="majorHAnsi"/>
          <w:b w:val="0"/>
          <w:color w:val="000000" w:themeColor="text1"/>
          <w:sz w:val="24"/>
          <w:szCs w:val="24"/>
        </w:rPr>
        <w:t>.</w:t>
      </w:r>
      <w:r w:rsidR="00960955" w:rsidRPr="00D5725F">
        <w:rPr>
          <w:rStyle w:val="Strong"/>
          <w:rFonts w:asciiTheme="majorHAnsi" w:hAnsiTheme="majorHAnsi" w:cstheme="majorHAnsi"/>
          <w:b w:val="0"/>
          <w:color w:val="000000" w:themeColor="text1"/>
          <w:sz w:val="24"/>
          <w:szCs w:val="24"/>
        </w:rPr>
        <w:t xml:space="preserve"> The information that C has been asked to provide is therefore not required </w:t>
      </w:r>
      <w:proofErr w:type="gramStart"/>
      <w:r w:rsidR="00960955" w:rsidRPr="00D5725F">
        <w:rPr>
          <w:rStyle w:val="Strong"/>
          <w:rFonts w:asciiTheme="majorHAnsi" w:hAnsiTheme="majorHAnsi" w:cstheme="majorHAnsi"/>
          <w:b w:val="0"/>
          <w:color w:val="000000" w:themeColor="text1"/>
          <w:sz w:val="24"/>
          <w:szCs w:val="24"/>
        </w:rPr>
        <w:t>in order to</w:t>
      </w:r>
      <w:proofErr w:type="gramEnd"/>
      <w:r w:rsidR="00960955" w:rsidRPr="00D5725F">
        <w:rPr>
          <w:rStyle w:val="Strong"/>
          <w:rFonts w:asciiTheme="majorHAnsi" w:hAnsiTheme="majorHAnsi" w:cstheme="majorHAnsi"/>
          <w:b w:val="0"/>
          <w:color w:val="000000" w:themeColor="text1"/>
          <w:sz w:val="24"/>
          <w:szCs w:val="24"/>
        </w:rPr>
        <w:t xml:space="preserve"> decide whether to revise or supersede a decision, under reg 38(2)</w:t>
      </w:r>
      <w:r w:rsidR="00C301C3" w:rsidRPr="00D5725F">
        <w:rPr>
          <w:rStyle w:val="Strong"/>
          <w:rFonts w:asciiTheme="majorHAnsi" w:hAnsiTheme="majorHAnsi" w:cstheme="majorHAnsi"/>
          <w:b w:val="0"/>
          <w:color w:val="000000" w:themeColor="text1"/>
          <w:sz w:val="24"/>
          <w:szCs w:val="24"/>
        </w:rPr>
        <w:t>, as the SSWP already has this information and is satisfied that C</w:t>
      </w:r>
      <w:r w:rsidR="009F3FB0" w:rsidRPr="00D5725F">
        <w:rPr>
          <w:rStyle w:val="Strong"/>
          <w:rFonts w:asciiTheme="majorHAnsi" w:hAnsiTheme="majorHAnsi" w:cstheme="majorHAnsi"/>
          <w:b w:val="0"/>
          <w:color w:val="000000" w:themeColor="text1"/>
          <w:sz w:val="24"/>
          <w:szCs w:val="24"/>
        </w:rPr>
        <w:t>’s housing costs element</w:t>
      </w:r>
      <w:r w:rsidR="00C301C3" w:rsidRPr="00D5725F">
        <w:rPr>
          <w:rStyle w:val="Strong"/>
          <w:rFonts w:asciiTheme="majorHAnsi" w:hAnsiTheme="majorHAnsi" w:cstheme="majorHAnsi"/>
          <w:b w:val="0"/>
          <w:color w:val="000000" w:themeColor="text1"/>
          <w:sz w:val="24"/>
          <w:szCs w:val="24"/>
        </w:rPr>
        <w:t xml:space="preserve"> should </w:t>
      </w:r>
      <w:r w:rsidR="002F4268" w:rsidRPr="00D5725F">
        <w:rPr>
          <w:rStyle w:val="Strong"/>
          <w:rFonts w:asciiTheme="majorHAnsi" w:hAnsiTheme="majorHAnsi" w:cstheme="majorHAnsi"/>
          <w:b w:val="0"/>
          <w:color w:val="000000" w:themeColor="text1"/>
          <w:sz w:val="24"/>
          <w:szCs w:val="24"/>
        </w:rPr>
        <w:t xml:space="preserve">be calculated in a manner which </w:t>
      </w:r>
      <w:r w:rsidR="009F3FB0" w:rsidRPr="00D5725F">
        <w:rPr>
          <w:rStyle w:val="Strong"/>
          <w:rFonts w:asciiTheme="majorHAnsi" w:hAnsiTheme="majorHAnsi" w:cstheme="majorHAnsi"/>
          <w:b w:val="0"/>
          <w:color w:val="000000" w:themeColor="text1"/>
          <w:sz w:val="24"/>
          <w:szCs w:val="24"/>
        </w:rPr>
        <w:t xml:space="preserve">reflect the fact that </w:t>
      </w:r>
      <w:r w:rsidR="00954A7B">
        <w:rPr>
          <w:rStyle w:val="Strong"/>
          <w:rFonts w:asciiTheme="majorHAnsi" w:hAnsiTheme="majorHAnsi" w:cstheme="majorHAnsi"/>
          <w:b w:val="0"/>
          <w:color w:val="000000" w:themeColor="text1"/>
          <w:sz w:val="24"/>
          <w:szCs w:val="24"/>
        </w:rPr>
        <w:t>[</w:t>
      </w:r>
      <w:r w:rsidR="009F3FB0" w:rsidRPr="00D5725F">
        <w:rPr>
          <w:rStyle w:val="Strong"/>
          <w:rFonts w:asciiTheme="majorHAnsi" w:hAnsiTheme="majorHAnsi" w:cstheme="majorHAnsi"/>
          <w:b w:val="0"/>
          <w:color w:val="000000" w:themeColor="text1"/>
          <w:sz w:val="24"/>
          <w:szCs w:val="24"/>
        </w:rPr>
        <w:t>s</w:t>
      </w:r>
      <w:r w:rsidR="00954A7B">
        <w:rPr>
          <w:rStyle w:val="Strong"/>
          <w:rFonts w:asciiTheme="majorHAnsi" w:hAnsiTheme="majorHAnsi" w:cstheme="majorHAnsi"/>
          <w:b w:val="0"/>
          <w:color w:val="000000" w:themeColor="text1"/>
          <w:sz w:val="24"/>
          <w:szCs w:val="24"/>
        </w:rPr>
        <w:t>/</w:t>
      </w:r>
      <w:r w:rsidR="009F3FB0" w:rsidRPr="00D5725F">
        <w:rPr>
          <w:rStyle w:val="Strong"/>
          <w:rFonts w:asciiTheme="majorHAnsi" w:hAnsiTheme="majorHAnsi" w:cstheme="majorHAnsi"/>
          <w:b w:val="0"/>
          <w:color w:val="000000" w:themeColor="text1"/>
          <w:sz w:val="24"/>
          <w:szCs w:val="24"/>
        </w:rPr>
        <w:t>he</w:t>
      </w:r>
      <w:r w:rsidR="00954A7B">
        <w:rPr>
          <w:rStyle w:val="Strong"/>
          <w:rFonts w:asciiTheme="majorHAnsi" w:hAnsiTheme="majorHAnsi" w:cstheme="majorHAnsi"/>
          <w:b w:val="0"/>
          <w:color w:val="000000" w:themeColor="text1"/>
          <w:sz w:val="24"/>
          <w:szCs w:val="24"/>
        </w:rPr>
        <w:t xml:space="preserve">] </w:t>
      </w:r>
      <w:r w:rsidR="009F3FB0" w:rsidRPr="00D5725F">
        <w:rPr>
          <w:rStyle w:val="Strong"/>
          <w:rFonts w:asciiTheme="majorHAnsi" w:hAnsiTheme="majorHAnsi" w:cstheme="majorHAnsi"/>
          <w:b w:val="0"/>
          <w:color w:val="000000" w:themeColor="text1"/>
          <w:sz w:val="24"/>
          <w:szCs w:val="24"/>
        </w:rPr>
        <w:t>is responsible</w:t>
      </w:r>
      <w:r w:rsidR="00C301C3" w:rsidRPr="00D5725F">
        <w:rPr>
          <w:rStyle w:val="Strong"/>
          <w:rFonts w:asciiTheme="majorHAnsi" w:hAnsiTheme="majorHAnsi" w:cstheme="majorHAnsi"/>
          <w:b w:val="0"/>
          <w:color w:val="000000" w:themeColor="text1"/>
          <w:sz w:val="24"/>
          <w:szCs w:val="24"/>
        </w:rPr>
        <w:t xml:space="preserve"> for the full rent</w:t>
      </w:r>
      <w:r w:rsidR="00960955" w:rsidRPr="00D5725F">
        <w:rPr>
          <w:rStyle w:val="Strong"/>
          <w:rFonts w:asciiTheme="majorHAnsi" w:hAnsiTheme="majorHAnsi" w:cstheme="majorHAnsi"/>
          <w:b w:val="0"/>
          <w:color w:val="000000" w:themeColor="text1"/>
          <w:sz w:val="24"/>
          <w:szCs w:val="24"/>
        </w:rPr>
        <w:t>.</w:t>
      </w:r>
    </w:p>
    <w:p w14:paraId="42374C45" w14:textId="544AEAB1" w:rsidR="00960955" w:rsidRPr="00D5725F" w:rsidRDefault="0078756B" w:rsidP="00687632">
      <w:pPr>
        <w:pStyle w:val="ListParagraph"/>
        <w:numPr>
          <w:ilvl w:val="0"/>
          <w:numId w:val="38"/>
        </w:numPr>
        <w:spacing w:before="100" w:beforeAutospacing="1" w:line="360" w:lineRule="auto"/>
        <w:contextualSpacing w:val="0"/>
        <w:jc w:val="both"/>
        <w:rPr>
          <w:rStyle w:val="Strong"/>
          <w:rFonts w:asciiTheme="majorHAnsi" w:hAnsiTheme="majorHAnsi" w:cstheme="majorHAnsi"/>
          <w:b w:val="0"/>
          <w:color w:val="000000" w:themeColor="text1"/>
          <w:sz w:val="24"/>
          <w:szCs w:val="24"/>
        </w:rPr>
      </w:pPr>
      <w:r w:rsidRPr="00D5725F">
        <w:rPr>
          <w:rStyle w:val="Strong"/>
          <w:rFonts w:asciiTheme="majorHAnsi" w:hAnsiTheme="majorHAnsi" w:cstheme="majorHAnsi"/>
          <w:b w:val="0"/>
          <w:color w:val="000000" w:themeColor="text1"/>
          <w:sz w:val="24"/>
          <w:szCs w:val="24"/>
        </w:rPr>
        <w:t>Given that reg 38(4) does not apply either (no requirement to notify of the lack of change of circumstances), w</w:t>
      </w:r>
      <w:r w:rsidR="009F3FB0" w:rsidRPr="00D5725F">
        <w:rPr>
          <w:rStyle w:val="Strong"/>
          <w:rFonts w:asciiTheme="majorHAnsi" w:hAnsiTheme="majorHAnsi" w:cstheme="majorHAnsi"/>
          <w:b w:val="0"/>
          <w:color w:val="000000" w:themeColor="text1"/>
          <w:sz w:val="24"/>
          <w:szCs w:val="24"/>
        </w:rPr>
        <w:t>e can only presume that t</w:t>
      </w:r>
      <w:r w:rsidR="00960955" w:rsidRPr="00D5725F">
        <w:rPr>
          <w:rStyle w:val="Strong"/>
          <w:rFonts w:asciiTheme="majorHAnsi" w:hAnsiTheme="majorHAnsi" w:cstheme="majorHAnsi"/>
          <w:b w:val="0"/>
          <w:color w:val="000000" w:themeColor="text1"/>
          <w:sz w:val="24"/>
          <w:szCs w:val="24"/>
        </w:rPr>
        <w:t xml:space="preserve">he request for </w:t>
      </w:r>
      <w:r w:rsidRPr="00D5725F">
        <w:rPr>
          <w:rStyle w:val="Strong"/>
          <w:rFonts w:asciiTheme="majorHAnsi" w:hAnsiTheme="majorHAnsi" w:cstheme="majorHAnsi"/>
          <w:b w:val="0"/>
          <w:color w:val="000000" w:themeColor="text1"/>
          <w:sz w:val="24"/>
          <w:szCs w:val="24"/>
        </w:rPr>
        <w:t xml:space="preserve">C to post something on </w:t>
      </w:r>
      <w:r w:rsidR="00954A7B">
        <w:rPr>
          <w:rStyle w:val="Strong"/>
          <w:rFonts w:asciiTheme="majorHAnsi" w:hAnsiTheme="majorHAnsi" w:cstheme="majorHAnsi"/>
          <w:b w:val="0"/>
          <w:color w:val="000000" w:themeColor="text1"/>
          <w:sz w:val="24"/>
          <w:szCs w:val="24"/>
        </w:rPr>
        <w:t>[</w:t>
      </w:r>
      <w:r w:rsidRPr="00D5725F">
        <w:rPr>
          <w:rStyle w:val="Strong"/>
          <w:rFonts w:asciiTheme="majorHAnsi" w:hAnsiTheme="majorHAnsi" w:cstheme="majorHAnsi"/>
          <w:b w:val="0"/>
          <w:color w:val="000000" w:themeColor="text1"/>
          <w:sz w:val="24"/>
          <w:szCs w:val="24"/>
        </w:rPr>
        <w:t>her</w:t>
      </w:r>
      <w:r w:rsidR="00954A7B">
        <w:rPr>
          <w:rStyle w:val="Strong"/>
          <w:rFonts w:asciiTheme="majorHAnsi" w:hAnsiTheme="majorHAnsi" w:cstheme="majorHAnsi"/>
          <w:b w:val="0"/>
          <w:color w:val="000000" w:themeColor="text1"/>
          <w:sz w:val="24"/>
          <w:szCs w:val="24"/>
        </w:rPr>
        <w:t>/his]</w:t>
      </w:r>
      <w:r w:rsidRPr="00D5725F">
        <w:rPr>
          <w:rStyle w:val="Strong"/>
          <w:rFonts w:asciiTheme="majorHAnsi" w:hAnsiTheme="majorHAnsi" w:cstheme="majorHAnsi"/>
          <w:b w:val="0"/>
          <w:color w:val="000000" w:themeColor="text1"/>
          <w:sz w:val="24"/>
          <w:szCs w:val="24"/>
        </w:rPr>
        <w:t xml:space="preserve"> UC journal on the </w:t>
      </w:r>
      <w:r w:rsidR="00954A7B">
        <w:rPr>
          <w:rStyle w:val="Strong"/>
          <w:rFonts w:asciiTheme="majorHAnsi" w:hAnsiTheme="majorHAnsi" w:cstheme="majorHAnsi"/>
          <w:b w:val="0"/>
          <w:color w:val="000000" w:themeColor="text1"/>
          <w:sz w:val="24"/>
          <w:szCs w:val="24"/>
        </w:rPr>
        <w:t>[date]</w:t>
      </w:r>
      <w:r w:rsidR="00386391" w:rsidRPr="00D5725F">
        <w:rPr>
          <w:rStyle w:val="Strong"/>
          <w:rFonts w:asciiTheme="majorHAnsi" w:hAnsiTheme="majorHAnsi" w:cstheme="majorHAnsi"/>
          <w:b w:val="0"/>
          <w:color w:val="000000" w:themeColor="text1"/>
          <w:sz w:val="24"/>
          <w:szCs w:val="24"/>
        </w:rPr>
        <w:t xml:space="preserve"> </w:t>
      </w:r>
      <w:r w:rsidRPr="00D5725F">
        <w:rPr>
          <w:rStyle w:val="Strong"/>
          <w:rFonts w:asciiTheme="majorHAnsi" w:hAnsiTheme="majorHAnsi" w:cstheme="majorHAnsi"/>
          <w:b w:val="0"/>
          <w:color w:val="000000" w:themeColor="text1"/>
          <w:sz w:val="24"/>
          <w:szCs w:val="24"/>
        </w:rPr>
        <w:t xml:space="preserve">of each month as to </w:t>
      </w:r>
      <w:r w:rsidR="00954A7B">
        <w:rPr>
          <w:rStyle w:val="Strong"/>
          <w:rFonts w:asciiTheme="majorHAnsi" w:hAnsiTheme="majorHAnsi" w:cstheme="majorHAnsi"/>
          <w:b w:val="0"/>
          <w:color w:val="000000" w:themeColor="text1"/>
          <w:sz w:val="24"/>
          <w:szCs w:val="24"/>
        </w:rPr>
        <w:t>[</w:t>
      </w:r>
      <w:r w:rsidR="00954A7B" w:rsidRPr="00D5725F">
        <w:rPr>
          <w:rStyle w:val="Strong"/>
          <w:rFonts w:asciiTheme="majorHAnsi" w:hAnsiTheme="majorHAnsi" w:cstheme="majorHAnsi"/>
          <w:b w:val="0"/>
          <w:color w:val="000000" w:themeColor="text1"/>
          <w:sz w:val="24"/>
          <w:szCs w:val="24"/>
        </w:rPr>
        <w:t>her</w:t>
      </w:r>
      <w:r w:rsidR="00954A7B">
        <w:rPr>
          <w:rStyle w:val="Strong"/>
          <w:rFonts w:asciiTheme="majorHAnsi" w:hAnsiTheme="majorHAnsi" w:cstheme="majorHAnsi"/>
          <w:b w:val="0"/>
          <w:color w:val="000000" w:themeColor="text1"/>
          <w:sz w:val="24"/>
          <w:szCs w:val="24"/>
        </w:rPr>
        <w:t>/his]</w:t>
      </w:r>
      <w:r w:rsidR="00954A7B" w:rsidRPr="00D5725F">
        <w:rPr>
          <w:rStyle w:val="Strong"/>
          <w:rFonts w:asciiTheme="majorHAnsi" w:hAnsiTheme="majorHAnsi" w:cstheme="majorHAnsi"/>
          <w:b w:val="0"/>
          <w:color w:val="000000" w:themeColor="text1"/>
          <w:sz w:val="24"/>
          <w:szCs w:val="24"/>
        </w:rPr>
        <w:t xml:space="preserve"> </w:t>
      </w:r>
      <w:r w:rsidRPr="00D5725F">
        <w:rPr>
          <w:rStyle w:val="Strong"/>
          <w:rFonts w:asciiTheme="majorHAnsi" w:hAnsiTheme="majorHAnsi" w:cstheme="majorHAnsi"/>
          <w:b w:val="0"/>
          <w:color w:val="000000" w:themeColor="text1"/>
          <w:sz w:val="24"/>
          <w:szCs w:val="24"/>
        </w:rPr>
        <w:t>continued full responsibility for the rent is</w:t>
      </w:r>
      <w:r w:rsidR="00960955" w:rsidRPr="00D5725F">
        <w:rPr>
          <w:rStyle w:val="Strong"/>
          <w:rFonts w:asciiTheme="majorHAnsi" w:hAnsiTheme="majorHAnsi" w:cstheme="majorHAnsi"/>
          <w:b w:val="0"/>
          <w:color w:val="000000" w:themeColor="text1"/>
          <w:sz w:val="24"/>
          <w:szCs w:val="24"/>
        </w:rPr>
        <w:t xml:space="preserve"> made under reg 38(3). However, the purpose of this regulation is to obtain the information that the SSWP requires </w:t>
      </w:r>
      <w:proofErr w:type="gramStart"/>
      <w:r w:rsidR="00960955" w:rsidRPr="00D5725F">
        <w:rPr>
          <w:rStyle w:val="Strong"/>
          <w:rFonts w:asciiTheme="majorHAnsi" w:hAnsiTheme="majorHAnsi" w:cstheme="majorHAnsi"/>
          <w:b w:val="0"/>
          <w:color w:val="000000" w:themeColor="text1"/>
          <w:sz w:val="24"/>
          <w:szCs w:val="24"/>
        </w:rPr>
        <w:t>in order to</w:t>
      </w:r>
      <w:proofErr w:type="gramEnd"/>
      <w:r w:rsidR="00960955" w:rsidRPr="00D5725F">
        <w:rPr>
          <w:rStyle w:val="Strong"/>
          <w:rFonts w:asciiTheme="majorHAnsi" w:hAnsiTheme="majorHAnsi" w:cstheme="majorHAnsi"/>
          <w:b w:val="0"/>
          <w:color w:val="000000" w:themeColor="text1"/>
          <w:sz w:val="24"/>
          <w:szCs w:val="24"/>
        </w:rPr>
        <w:t xml:space="preserve"> determine the </w:t>
      </w:r>
      <w:r w:rsidR="00965AC0" w:rsidRPr="00D5725F">
        <w:rPr>
          <w:rStyle w:val="Strong"/>
          <w:rFonts w:asciiTheme="majorHAnsi" w:hAnsiTheme="majorHAnsi" w:cstheme="majorHAnsi"/>
          <w:b w:val="0"/>
          <w:color w:val="000000" w:themeColor="text1"/>
          <w:sz w:val="24"/>
          <w:szCs w:val="24"/>
        </w:rPr>
        <w:t>amount of</w:t>
      </w:r>
      <w:r w:rsidR="00960955" w:rsidRPr="00D5725F">
        <w:rPr>
          <w:rStyle w:val="Strong"/>
          <w:rFonts w:asciiTheme="majorHAnsi" w:hAnsiTheme="majorHAnsi" w:cstheme="majorHAnsi"/>
          <w:b w:val="0"/>
          <w:color w:val="000000" w:themeColor="text1"/>
          <w:sz w:val="24"/>
          <w:szCs w:val="24"/>
        </w:rPr>
        <w:t xml:space="preserve"> an award. In C’s case, the SSWP already has that information available and the reason for requesting the information </w:t>
      </w:r>
      <w:r w:rsidRPr="00D5725F">
        <w:rPr>
          <w:rStyle w:val="Strong"/>
          <w:rFonts w:asciiTheme="majorHAnsi" w:hAnsiTheme="majorHAnsi" w:cstheme="majorHAnsi"/>
          <w:b w:val="0"/>
          <w:color w:val="000000" w:themeColor="text1"/>
          <w:sz w:val="24"/>
          <w:szCs w:val="24"/>
        </w:rPr>
        <w:t xml:space="preserve">would appear to be </w:t>
      </w:r>
      <w:r w:rsidR="00BE7713" w:rsidRPr="00D5725F">
        <w:rPr>
          <w:rStyle w:val="Strong"/>
          <w:rFonts w:asciiTheme="majorHAnsi" w:hAnsiTheme="majorHAnsi" w:cstheme="majorHAnsi"/>
          <w:b w:val="0"/>
          <w:color w:val="000000" w:themeColor="text1"/>
          <w:sz w:val="24"/>
          <w:szCs w:val="24"/>
        </w:rPr>
        <w:t xml:space="preserve">solely for the purposes of </w:t>
      </w:r>
      <w:r w:rsidR="00960955" w:rsidRPr="00D5725F">
        <w:rPr>
          <w:rStyle w:val="Strong"/>
          <w:rFonts w:asciiTheme="majorHAnsi" w:hAnsiTheme="majorHAnsi" w:cstheme="majorHAnsi"/>
          <w:b w:val="0"/>
          <w:color w:val="000000" w:themeColor="text1"/>
          <w:sz w:val="24"/>
          <w:szCs w:val="24"/>
        </w:rPr>
        <w:t xml:space="preserve">  prompt</w:t>
      </w:r>
      <w:r w:rsidR="00BE7713" w:rsidRPr="00D5725F">
        <w:rPr>
          <w:rStyle w:val="Strong"/>
          <w:rFonts w:asciiTheme="majorHAnsi" w:hAnsiTheme="majorHAnsi" w:cstheme="majorHAnsi"/>
          <w:b w:val="0"/>
          <w:color w:val="000000" w:themeColor="text1"/>
          <w:sz w:val="24"/>
          <w:szCs w:val="24"/>
        </w:rPr>
        <w:t>ing</w:t>
      </w:r>
      <w:r w:rsidR="00960955" w:rsidRPr="00D5725F">
        <w:rPr>
          <w:rStyle w:val="Strong"/>
          <w:rFonts w:asciiTheme="majorHAnsi" w:hAnsiTheme="majorHAnsi" w:cstheme="majorHAnsi"/>
          <w:b w:val="0"/>
          <w:color w:val="000000" w:themeColor="text1"/>
          <w:sz w:val="24"/>
          <w:szCs w:val="24"/>
        </w:rPr>
        <w:t xml:space="preserve"> a manual recalculation of C’s housing costs</w:t>
      </w:r>
      <w:r w:rsidR="009F3FB0" w:rsidRPr="00D5725F">
        <w:rPr>
          <w:rStyle w:val="Strong"/>
          <w:rFonts w:asciiTheme="majorHAnsi" w:hAnsiTheme="majorHAnsi" w:cstheme="majorHAnsi"/>
          <w:b w:val="0"/>
          <w:color w:val="000000" w:themeColor="text1"/>
          <w:sz w:val="24"/>
          <w:szCs w:val="24"/>
        </w:rPr>
        <w:t xml:space="preserve"> element</w:t>
      </w:r>
      <w:r w:rsidR="00960955" w:rsidRPr="00D5725F">
        <w:rPr>
          <w:rStyle w:val="Strong"/>
          <w:rFonts w:asciiTheme="majorHAnsi" w:hAnsiTheme="majorHAnsi" w:cstheme="majorHAnsi"/>
          <w:b w:val="0"/>
          <w:color w:val="000000" w:themeColor="text1"/>
          <w:sz w:val="24"/>
          <w:szCs w:val="24"/>
        </w:rPr>
        <w:t xml:space="preserve">, and the resulting UC payment, to account for the fact that C is solely </w:t>
      </w:r>
      <w:r w:rsidR="00C301C3" w:rsidRPr="00D5725F">
        <w:rPr>
          <w:rStyle w:val="Strong"/>
          <w:rFonts w:asciiTheme="majorHAnsi" w:hAnsiTheme="majorHAnsi" w:cstheme="majorHAnsi"/>
          <w:b w:val="0"/>
          <w:color w:val="000000" w:themeColor="text1"/>
          <w:sz w:val="24"/>
          <w:szCs w:val="24"/>
        </w:rPr>
        <w:t>responsi</w:t>
      </w:r>
      <w:r w:rsidR="00960955" w:rsidRPr="00D5725F">
        <w:rPr>
          <w:rStyle w:val="Strong"/>
          <w:rFonts w:asciiTheme="majorHAnsi" w:hAnsiTheme="majorHAnsi" w:cstheme="majorHAnsi"/>
          <w:b w:val="0"/>
          <w:color w:val="000000" w:themeColor="text1"/>
          <w:sz w:val="24"/>
          <w:szCs w:val="24"/>
        </w:rPr>
        <w:t>ble for the rent at the property.</w:t>
      </w:r>
    </w:p>
    <w:p w14:paraId="5E75D36C" w14:textId="6B90E19D" w:rsidR="00DE7B5A" w:rsidRPr="00D5725F" w:rsidRDefault="009C56F5" w:rsidP="00687632">
      <w:pPr>
        <w:pStyle w:val="ListParagraph"/>
        <w:numPr>
          <w:ilvl w:val="0"/>
          <w:numId w:val="38"/>
        </w:numPr>
        <w:spacing w:before="100" w:beforeAutospacing="1" w:line="360" w:lineRule="auto"/>
        <w:contextualSpacing w:val="0"/>
        <w:jc w:val="both"/>
        <w:rPr>
          <w:rStyle w:val="Strong"/>
          <w:rFonts w:asciiTheme="majorHAnsi" w:hAnsiTheme="majorHAnsi" w:cstheme="majorHAnsi"/>
          <w:b w:val="0"/>
          <w:color w:val="000000" w:themeColor="text1"/>
          <w:sz w:val="24"/>
          <w:szCs w:val="24"/>
        </w:rPr>
      </w:pPr>
      <w:r w:rsidRPr="00D5725F">
        <w:rPr>
          <w:rStyle w:val="Strong"/>
          <w:rFonts w:asciiTheme="majorHAnsi" w:hAnsiTheme="majorHAnsi" w:cstheme="majorHAnsi"/>
          <w:b w:val="0"/>
          <w:color w:val="000000" w:themeColor="text1"/>
          <w:sz w:val="24"/>
          <w:szCs w:val="24"/>
        </w:rPr>
        <w:t>The purpose of the request for information is therefore not</w:t>
      </w:r>
      <w:r w:rsidR="001D6B93" w:rsidRPr="00D5725F">
        <w:rPr>
          <w:rStyle w:val="Strong"/>
          <w:rFonts w:asciiTheme="majorHAnsi" w:hAnsiTheme="majorHAnsi" w:cstheme="majorHAnsi"/>
          <w:b w:val="0"/>
          <w:color w:val="000000" w:themeColor="text1"/>
          <w:sz w:val="24"/>
          <w:szCs w:val="24"/>
        </w:rPr>
        <w:t xml:space="preserve"> properly</w:t>
      </w:r>
      <w:r w:rsidRPr="00D5725F">
        <w:rPr>
          <w:rStyle w:val="Strong"/>
          <w:rFonts w:asciiTheme="majorHAnsi" w:hAnsiTheme="majorHAnsi" w:cstheme="majorHAnsi"/>
          <w:b w:val="0"/>
          <w:color w:val="000000" w:themeColor="text1"/>
          <w:sz w:val="24"/>
          <w:szCs w:val="24"/>
        </w:rPr>
        <w:t xml:space="preserve"> </w:t>
      </w:r>
      <w:r w:rsidRPr="00D5725F">
        <w:rPr>
          <w:rStyle w:val="Strong"/>
          <w:rFonts w:asciiTheme="majorHAnsi" w:hAnsiTheme="majorHAnsi" w:cstheme="majorHAnsi"/>
          <w:b w:val="0"/>
          <w:i/>
          <w:color w:val="000000" w:themeColor="text1"/>
          <w:sz w:val="24"/>
          <w:szCs w:val="24"/>
        </w:rPr>
        <w:t>“in connection with the payment of an award of benefit”</w:t>
      </w:r>
      <w:r w:rsidRPr="00D5725F">
        <w:rPr>
          <w:rStyle w:val="Strong"/>
          <w:rFonts w:asciiTheme="majorHAnsi" w:hAnsiTheme="majorHAnsi" w:cstheme="majorHAnsi"/>
          <w:b w:val="0"/>
          <w:color w:val="000000" w:themeColor="text1"/>
          <w:sz w:val="24"/>
          <w:szCs w:val="24"/>
        </w:rPr>
        <w:t xml:space="preserve">, in the sense of information that is required to enable the payment of an award of benefit. Rather, it is a mechanism by which the SSWP is reminded to adjust C’s payment so that </w:t>
      </w:r>
      <w:r w:rsidR="00954A7B">
        <w:rPr>
          <w:rStyle w:val="Strong"/>
          <w:rFonts w:asciiTheme="majorHAnsi" w:hAnsiTheme="majorHAnsi" w:cstheme="majorHAnsi"/>
          <w:b w:val="0"/>
          <w:color w:val="000000" w:themeColor="text1"/>
          <w:sz w:val="24"/>
          <w:szCs w:val="24"/>
        </w:rPr>
        <w:t>[</w:t>
      </w:r>
      <w:r w:rsidRPr="00D5725F">
        <w:rPr>
          <w:rStyle w:val="Strong"/>
          <w:rFonts w:asciiTheme="majorHAnsi" w:hAnsiTheme="majorHAnsi" w:cstheme="majorHAnsi"/>
          <w:b w:val="0"/>
          <w:color w:val="000000" w:themeColor="text1"/>
          <w:sz w:val="24"/>
          <w:szCs w:val="24"/>
        </w:rPr>
        <w:t>s</w:t>
      </w:r>
      <w:r w:rsidR="00954A7B">
        <w:rPr>
          <w:rStyle w:val="Strong"/>
          <w:rFonts w:asciiTheme="majorHAnsi" w:hAnsiTheme="majorHAnsi" w:cstheme="majorHAnsi"/>
          <w:b w:val="0"/>
          <w:color w:val="000000" w:themeColor="text1"/>
          <w:sz w:val="24"/>
          <w:szCs w:val="24"/>
        </w:rPr>
        <w:t>/</w:t>
      </w:r>
      <w:r w:rsidRPr="00D5725F">
        <w:rPr>
          <w:rStyle w:val="Strong"/>
          <w:rFonts w:asciiTheme="majorHAnsi" w:hAnsiTheme="majorHAnsi" w:cstheme="majorHAnsi"/>
          <w:b w:val="0"/>
          <w:color w:val="000000" w:themeColor="text1"/>
          <w:sz w:val="24"/>
          <w:szCs w:val="24"/>
        </w:rPr>
        <w:t>he</w:t>
      </w:r>
      <w:r w:rsidR="00954A7B">
        <w:rPr>
          <w:rStyle w:val="Strong"/>
          <w:rFonts w:asciiTheme="majorHAnsi" w:hAnsiTheme="majorHAnsi" w:cstheme="majorHAnsi"/>
          <w:b w:val="0"/>
          <w:color w:val="000000" w:themeColor="text1"/>
          <w:sz w:val="24"/>
          <w:szCs w:val="24"/>
        </w:rPr>
        <w:t>]</w:t>
      </w:r>
      <w:r w:rsidRPr="00D5725F">
        <w:rPr>
          <w:rStyle w:val="Strong"/>
          <w:rFonts w:asciiTheme="majorHAnsi" w:hAnsiTheme="majorHAnsi" w:cstheme="majorHAnsi"/>
          <w:b w:val="0"/>
          <w:color w:val="000000" w:themeColor="text1"/>
          <w:sz w:val="24"/>
          <w:szCs w:val="24"/>
        </w:rPr>
        <w:t xml:space="preserve"> receives the amount to which </w:t>
      </w:r>
      <w:r w:rsidR="00954A7B">
        <w:rPr>
          <w:rStyle w:val="Strong"/>
          <w:rFonts w:asciiTheme="majorHAnsi" w:hAnsiTheme="majorHAnsi" w:cstheme="majorHAnsi"/>
          <w:b w:val="0"/>
          <w:color w:val="000000" w:themeColor="text1"/>
          <w:sz w:val="24"/>
          <w:szCs w:val="24"/>
        </w:rPr>
        <w:t>[</w:t>
      </w:r>
      <w:r w:rsidRPr="00D5725F">
        <w:rPr>
          <w:rStyle w:val="Strong"/>
          <w:rFonts w:asciiTheme="majorHAnsi" w:hAnsiTheme="majorHAnsi" w:cstheme="majorHAnsi"/>
          <w:b w:val="0"/>
          <w:color w:val="000000" w:themeColor="text1"/>
          <w:sz w:val="24"/>
          <w:szCs w:val="24"/>
        </w:rPr>
        <w:t>s</w:t>
      </w:r>
      <w:r w:rsidR="00954A7B">
        <w:rPr>
          <w:rStyle w:val="Strong"/>
          <w:rFonts w:asciiTheme="majorHAnsi" w:hAnsiTheme="majorHAnsi" w:cstheme="majorHAnsi"/>
          <w:b w:val="0"/>
          <w:color w:val="000000" w:themeColor="text1"/>
          <w:sz w:val="24"/>
          <w:szCs w:val="24"/>
        </w:rPr>
        <w:t>/</w:t>
      </w:r>
      <w:r w:rsidRPr="00D5725F">
        <w:rPr>
          <w:rStyle w:val="Strong"/>
          <w:rFonts w:asciiTheme="majorHAnsi" w:hAnsiTheme="majorHAnsi" w:cstheme="majorHAnsi"/>
          <w:b w:val="0"/>
          <w:color w:val="000000" w:themeColor="text1"/>
          <w:sz w:val="24"/>
          <w:szCs w:val="24"/>
        </w:rPr>
        <w:t>he</w:t>
      </w:r>
      <w:r w:rsidR="00954A7B">
        <w:rPr>
          <w:rStyle w:val="Strong"/>
          <w:rFonts w:asciiTheme="majorHAnsi" w:hAnsiTheme="majorHAnsi" w:cstheme="majorHAnsi"/>
          <w:b w:val="0"/>
          <w:color w:val="000000" w:themeColor="text1"/>
          <w:sz w:val="24"/>
          <w:szCs w:val="24"/>
        </w:rPr>
        <w:t>]</w:t>
      </w:r>
      <w:r w:rsidRPr="00D5725F">
        <w:rPr>
          <w:rStyle w:val="Strong"/>
          <w:rFonts w:asciiTheme="majorHAnsi" w:hAnsiTheme="majorHAnsi" w:cstheme="majorHAnsi"/>
          <w:b w:val="0"/>
          <w:color w:val="000000" w:themeColor="text1"/>
          <w:sz w:val="24"/>
          <w:szCs w:val="24"/>
        </w:rPr>
        <w:t xml:space="preserve"> is entitled, based on the information and evidence that the SSWP already holds.</w:t>
      </w:r>
      <w:r w:rsidR="00C167FD" w:rsidRPr="00D5725F">
        <w:rPr>
          <w:rStyle w:val="Strong"/>
          <w:rFonts w:asciiTheme="majorHAnsi" w:hAnsiTheme="majorHAnsi" w:cstheme="majorHAnsi"/>
          <w:b w:val="0"/>
          <w:color w:val="000000" w:themeColor="text1"/>
          <w:sz w:val="24"/>
          <w:szCs w:val="24"/>
        </w:rPr>
        <w:t xml:space="preserve"> </w:t>
      </w:r>
    </w:p>
    <w:p w14:paraId="693CC6B3" w14:textId="302C4091" w:rsidR="006C7551" w:rsidRPr="00D5725F" w:rsidRDefault="00C167FD" w:rsidP="00687632">
      <w:pPr>
        <w:pStyle w:val="ListParagraph"/>
        <w:numPr>
          <w:ilvl w:val="0"/>
          <w:numId w:val="38"/>
        </w:numPr>
        <w:spacing w:before="100" w:beforeAutospacing="1" w:line="360" w:lineRule="auto"/>
        <w:contextualSpacing w:val="0"/>
        <w:jc w:val="both"/>
        <w:rPr>
          <w:rStyle w:val="Strong"/>
          <w:rFonts w:asciiTheme="majorHAnsi" w:hAnsiTheme="majorHAnsi" w:cstheme="majorHAnsi"/>
          <w:b w:val="0"/>
          <w:color w:val="FF0000"/>
          <w:sz w:val="24"/>
          <w:szCs w:val="24"/>
        </w:rPr>
      </w:pPr>
      <w:r w:rsidRPr="00D5725F">
        <w:rPr>
          <w:rStyle w:val="Strong"/>
          <w:rFonts w:asciiTheme="majorHAnsi" w:hAnsiTheme="majorHAnsi" w:cstheme="majorHAnsi"/>
          <w:b w:val="0"/>
          <w:color w:val="FF0000"/>
          <w:sz w:val="24"/>
          <w:szCs w:val="24"/>
        </w:rPr>
        <w:t xml:space="preserve">In fact, </w:t>
      </w:r>
      <w:r w:rsidR="002F4268" w:rsidRPr="00D5725F">
        <w:rPr>
          <w:rStyle w:val="Strong"/>
          <w:rFonts w:asciiTheme="majorHAnsi" w:hAnsiTheme="majorHAnsi" w:cstheme="majorHAnsi"/>
          <w:b w:val="0"/>
          <w:color w:val="FF0000"/>
          <w:sz w:val="24"/>
          <w:szCs w:val="24"/>
        </w:rPr>
        <w:t xml:space="preserve">it is not clear that </w:t>
      </w:r>
      <w:r w:rsidRPr="00D5725F">
        <w:rPr>
          <w:rStyle w:val="Strong"/>
          <w:rFonts w:asciiTheme="majorHAnsi" w:hAnsiTheme="majorHAnsi" w:cstheme="majorHAnsi"/>
          <w:b w:val="0"/>
          <w:color w:val="FF0000"/>
          <w:sz w:val="24"/>
          <w:szCs w:val="24"/>
        </w:rPr>
        <w:t xml:space="preserve">the </w:t>
      </w:r>
      <w:r w:rsidR="00954A7B">
        <w:rPr>
          <w:rStyle w:val="Strong"/>
          <w:rFonts w:asciiTheme="majorHAnsi" w:hAnsiTheme="majorHAnsi" w:cstheme="majorHAnsi"/>
          <w:b w:val="0"/>
          <w:color w:val="FF0000"/>
          <w:sz w:val="24"/>
          <w:szCs w:val="24"/>
        </w:rPr>
        <w:t>SSWP</w:t>
      </w:r>
      <w:r w:rsidRPr="00D5725F">
        <w:rPr>
          <w:rStyle w:val="Strong"/>
          <w:rFonts w:asciiTheme="majorHAnsi" w:hAnsiTheme="majorHAnsi" w:cstheme="majorHAnsi"/>
          <w:b w:val="0"/>
          <w:color w:val="FF0000"/>
          <w:sz w:val="24"/>
          <w:szCs w:val="24"/>
        </w:rPr>
        <w:t xml:space="preserve"> </w:t>
      </w:r>
      <w:r w:rsidR="00857CA6" w:rsidRPr="00D5725F">
        <w:rPr>
          <w:rStyle w:val="Strong"/>
          <w:rFonts w:asciiTheme="majorHAnsi" w:hAnsiTheme="majorHAnsi" w:cstheme="majorHAnsi"/>
          <w:b w:val="0"/>
          <w:color w:val="FF0000"/>
          <w:sz w:val="24"/>
          <w:szCs w:val="24"/>
        </w:rPr>
        <w:t xml:space="preserve">requires any additional information from C </w:t>
      </w:r>
      <w:r w:rsidRPr="00D5725F">
        <w:rPr>
          <w:rStyle w:val="Strong"/>
          <w:rFonts w:asciiTheme="majorHAnsi" w:hAnsiTheme="majorHAnsi" w:cstheme="majorHAnsi"/>
          <w:b w:val="0"/>
          <w:color w:val="FF0000"/>
          <w:sz w:val="24"/>
          <w:szCs w:val="24"/>
        </w:rPr>
        <w:t xml:space="preserve">on the </w:t>
      </w:r>
      <w:r w:rsidR="00386391" w:rsidRPr="00D5725F">
        <w:rPr>
          <w:rStyle w:val="Strong"/>
          <w:rFonts w:asciiTheme="majorHAnsi" w:hAnsiTheme="majorHAnsi" w:cstheme="majorHAnsi"/>
          <w:b w:val="0"/>
          <w:color w:val="FF0000"/>
          <w:sz w:val="24"/>
          <w:szCs w:val="24"/>
        </w:rPr>
        <w:t xml:space="preserve">date </w:t>
      </w:r>
      <w:r w:rsidRPr="00D5725F">
        <w:rPr>
          <w:rStyle w:val="Strong"/>
          <w:rFonts w:asciiTheme="majorHAnsi" w:hAnsiTheme="majorHAnsi" w:cstheme="majorHAnsi"/>
          <w:b w:val="0"/>
          <w:color w:val="FF0000"/>
          <w:sz w:val="24"/>
          <w:szCs w:val="24"/>
        </w:rPr>
        <w:t xml:space="preserve">of each month. </w:t>
      </w:r>
      <w:r w:rsidR="00857CA6" w:rsidRPr="00D5725F">
        <w:rPr>
          <w:rStyle w:val="Strong"/>
          <w:rFonts w:asciiTheme="majorHAnsi" w:hAnsiTheme="majorHAnsi" w:cstheme="majorHAnsi"/>
          <w:b w:val="0"/>
          <w:color w:val="FF0000"/>
          <w:sz w:val="24"/>
          <w:szCs w:val="24"/>
        </w:rPr>
        <w:t xml:space="preserve">For example, the </w:t>
      </w:r>
      <w:r w:rsidR="00954A7B">
        <w:rPr>
          <w:rStyle w:val="Strong"/>
          <w:rFonts w:asciiTheme="majorHAnsi" w:hAnsiTheme="majorHAnsi" w:cstheme="majorHAnsi"/>
          <w:b w:val="0"/>
          <w:color w:val="FF0000"/>
          <w:sz w:val="24"/>
          <w:szCs w:val="24"/>
        </w:rPr>
        <w:t>SSWP</w:t>
      </w:r>
      <w:r w:rsidR="00857CA6" w:rsidRPr="00D5725F">
        <w:rPr>
          <w:rStyle w:val="Strong"/>
          <w:rFonts w:asciiTheme="majorHAnsi" w:hAnsiTheme="majorHAnsi" w:cstheme="majorHAnsi"/>
          <w:b w:val="0"/>
          <w:color w:val="FF0000"/>
          <w:sz w:val="24"/>
          <w:szCs w:val="24"/>
        </w:rPr>
        <w:t xml:space="preserve"> was content to manually recalculate </w:t>
      </w:r>
      <w:r w:rsidR="00954A7B">
        <w:rPr>
          <w:rStyle w:val="Strong"/>
          <w:rFonts w:asciiTheme="majorHAnsi" w:hAnsiTheme="majorHAnsi" w:cstheme="majorHAnsi"/>
          <w:b w:val="0"/>
          <w:color w:val="FF0000"/>
          <w:sz w:val="24"/>
          <w:szCs w:val="24"/>
        </w:rPr>
        <w:t>[</w:t>
      </w:r>
      <w:r w:rsidR="00857CA6" w:rsidRPr="00D5725F">
        <w:rPr>
          <w:rStyle w:val="Strong"/>
          <w:rFonts w:asciiTheme="majorHAnsi" w:hAnsiTheme="majorHAnsi" w:cstheme="majorHAnsi"/>
          <w:b w:val="0"/>
          <w:color w:val="FF0000"/>
          <w:sz w:val="24"/>
          <w:szCs w:val="24"/>
        </w:rPr>
        <w:t>her</w:t>
      </w:r>
      <w:r w:rsidR="00954A7B">
        <w:rPr>
          <w:rStyle w:val="Strong"/>
          <w:rFonts w:asciiTheme="majorHAnsi" w:hAnsiTheme="majorHAnsi" w:cstheme="majorHAnsi"/>
          <w:b w:val="0"/>
          <w:color w:val="FF0000"/>
          <w:sz w:val="24"/>
          <w:szCs w:val="24"/>
        </w:rPr>
        <w:t>/his]</w:t>
      </w:r>
      <w:r w:rsidR="00857CA6" w:rsidRPr="00D5725F">
        <w:rPr>
          <w:rStyle w:val="Strong"/>
          <w:rFonts w:asciiTheme="majorHAnsi" w:hAnsiTheme="majorHAnsi" w:cstheme="majorHAnsi"/>
          <w:b w:val="0"/>
          <w:color w:val="FF0000"/>
          <w:sz w:val="24"/>
          <w:szCs w:val="24"/>
        </w:rPr>
        <w:t xml:space="preserve"> housing costs element of </w:t>
      </w:r>
      <w:r w:rsidR="00954A7B">
        <w:rPr>
          <w:rStyle w:val="Strong"/>
          <w:rFonts w:asciiTheme="majorHAnsi" w:hAnsiTheme="majorHAnsi" w:cstheme="majorHAnsi"/>
          <w:b w:val="0"/>
          <w:color w:val="000000" w:themeColor="text1"/>
          <w:sz w:val="24"/>
          <w:szCs w:val="24"/>
        </w:rPr>
        <w:t>[</w:t>
      </w:r>
      <w:r w:rsidR="00954A7B" w:rsidRPr="00D5725F">
        <w:rPr>
          <w:rStyle w:val="Strong"/>
          <w:rFonts w:asciiTheme="majorHAnsi" w:hAnsiTheme="majorHAnsi" w:cstheme="majorHAnsi"/>
          <w:b w:val="0"/>
          <w:color w:val="000000" w:themeColor="text1"/>
          <w:sz w:val="24"/>
          <w:szCs w:val="24"/>
        </w:rPr>
        <w:t>her</w:t>
      </w:r>
      <w:r w:rsidR="00954A7B">
        <w:rPr>
          <w:rStyle w:val="Strong"/>
          <w:rFonts w:asciiTheme="majorHAnsi" w:hAnsiTheme="majorHAnsi" w:cstheme="majorHAnsi"/>
          <w:b w:val="0"/>
          <w:color w:val="000000" w:themeColor="text1"/>
          <w:sz w:val="24"/>
          <w:szCs w:val="24"/>
        </w:rPr>
        <w:t>/his]</w:t>
      </w:r>
      <w:r w:rsidR="00954A7B" w:rsidRPr="00D5725F">
        <w:rPr>
          <w:rStyle w:val="Strong"/>
          <w:rFonts w:asciiTheme="majorHAnsi" w:hAnsiTheme="majorHAnsi" w:cstheme="majorHAnsi"/>
          <w:b w:val="0"/>
          <w:color w:val="000000" w:themeColor="text1"/>
          <w:sz w:val="24"/>
          <w:szCs w:val="24"/>
        </w:rPr>
        <w:t xml:space="preserve"> </w:t>
      </w:r>
      <w:r w:rsidR="00857CA6" w:rsidRPr="00D5725F">
        <w:rPr>
          <w:rStyle w:val="Strong"/>
          <w:rFonts w:asciiTheme="majorHAnsi" w:hAnsiTheme="majorHAnsi" w:cstheme="majorHAnsi"/>
          <w:b w:val="0"/>
          <w:color w:val="FF0000"/>
          <w:sz w:val="24"/>
          <w:szCs w:val="24"/>
        </w:rPr>
        <w:t xml:space="preserve"> UC in </w:t>
      </w:r>
      <w:r w:rsidR="00386391" w:rsidRPr="00D5725F">
        <w:rPr>
          <w:rStyle w:val="Strong"/>
          <w:rFonts w:asciiTheme="majorHAnsi" w:hAnsiTheme="majorHAnsi" w:cstheme="majorHAnsi"/>
          <w:b w:val="0"/>
          <w:color w:val="FF0000"/>
          <w:sz w:val="24"/>
          <w:szCs w:val="24"/>
        </w:rPr>
        <w:t>month</w:t>
      </w:r>
      <w:r w:rsidR="00857CA6" w:rsidRPr="00D5725F">
        <w:rPr>
          <w:rStyle w:val="Strong"/>
          <w:rFonts w:asciiTheme="majorHAnsi" w:hAnsiTheme="majorHAnsi" w:cstheme="majorHAnsi"/>
          <w:b w:val="0"/>
          <w:color w:val="FF0000"/>
          <w:sz w:val="24"/>
          <w:szCs w:val="24"/>
        </w:rPr>
        <w:t xml:space="preserve"> following C’s note in </w:t>
      </w:r>
      <w:r w:rsidR="00954A7B">
        <w:rPr>
          <w:rStyle w:val="Strong"/>
          <w:rFonts w:asciiTheme="majorHAnsi" w:hAnsiTheme="majorHAnsi" w:cstheme="majorHAnsi"/>
          <w:b w:val="0"/>
          <w:color w:val="000000" w:themeColor="text1"/>
          <w:sz w:val="24"/>
          <w:szCs w:val="24"/>
        </w:rPr>
        <w:t>[</w:t>
      </w:r>
      <w:r w:rsidR="00954A7B" w:rsidRPr="00D5725F">
        <w:rPr>
          <w:rStyle w:val="Strong"/>
          <w:rFonts w:asciiTheme="majorHAnsi" w:hAnsiTheme="majorHAnsi" w:cstheme="majorHAnsi"/>
          <w:b w:val="0"/>
          <w:color w:val="000000" w:themeColor="text1"/>
          <w:sz w:val="24"/>
          <w:szCs w:val="24"/>
        </w:rPr>
        <w:t>her</w:t>
      </w:r>
      <w:r w:rsidR="00954A7B">
        <w:rPr>
          <w:rStyle w:val="Strong"/>
          <w:rFonts w:asciiTheme="majorHAnsi" w:hAnsiTheme="majorHAnsi" w:cstheme="majorHAnsi"/>
          <w:b w:val="0"/>
          <w:color w:val="000000" w:themeColor="text1"/>
          <w:sz w:val="24"/>
          <w:szCs w:val="24"/>
        </w:rPr>
        <w:t>/his]</w:t>
      </w:r>
      <w:r w:rsidR="00954A7B" w:rsidRPr="00D5725F">
        <w:rPr>
          <w:rStyle w:val="Strong"/>
          <w:rFonts w:asciiTheme="majorHAnsi" w:hAnsiTheme="majorHAnsi" w:cstheme="majorHAnsi"/>
          <w:b w:val="0"/>
          <w:color w:val="000000" w:themeColor="text1"/>
          <w:sz w:val="24"/>
          <w:szCs w:val="24"/>
        </w:rPr>
        <w:t xml:space="preserve"> </w:t>
      </w:r>
      <w:r w:rsidR="00857CA6" w:rsidRPr="00D5725F">
        <w:rPr>
          <w:rStyle w:val="Strong"/>
          <w:rFonts w:asciiTheme="majorHAnsi" w:hAnsiTheme="majorHAnsi" w:cstheme="majorHAnsi"/>
          <w:b w:val="0"/>
          <w:color w:val="FF0000"/>
          <w:sz w:val="24"/>
          <w:szCs w:val="24"/>
        </w:rPr>
        <w:t xml:space="preserve">journal of </w:t>
      </w:r>
      <w:r w:rsidR="00386391" w:rsidRPr="00D5725F">
        <w:rPr>
          <w:rStyle w:val="Strong"/>
          <w:rFonts w:asciiTheme="majorHAnsi" w:hAnsiTheme="majorHAnsi" w:cstheme="majorHAnsi"/>
          <w:b w:val="0"/>
          <w:color w:val="FF0000"/>
          <w:sz w:val="24"/>
          <w:szCs w:val="24"/>
        </w:rPr>
        <w:t xml:space="preserve">date </w:t>
      </w:r>
      <w:r w:rsidR="006C7551" w:rsidRPr="00D5725F">
        <w:rPr>
          <w:rStyle w:val="Strong"/>
          <w:rFonts w:asciiTheme="majorHAnsi" w:hAnsiTheme="majorHAnsi" w:cstheme="majorHAnsi"/>
          <w:b w:val="0"/>
          <w:color w:val="FF0000"/>
          <w:sz w:val="24"/>
          <w:szCs w:val="24"/>
        </w:rPr>
        <w:t>which stated:</w:t>
      </w:r>
    </w:p>
    <w:p w14:paraId="5B9FB384" w14:textId="77777777" w:rsidR="006C7551" w:rsidRPr="00D5725F" w:rsidRDefault="006C7551" w:rsidP="0048245B">
      <w:pPr>
        <w:pStyle w:val="ListParagraph"/>
        <w:spacing w:before="100" w:beforeAutospacing="1" w:line="360" w:lineRule="auto"/>
        <w:ind w:left="1134"/>
        <w:contextualSpacing w:val="0"/>
        <w:jc w:val="both"/>
        <w:rPr>
          <w:rStyle w:val="Strong"/>
          <w:rFonts w:asciiTheme="majorHAnsi" w:hAnsiTheme="majorHAnsi" w:cstheme="majorHAnsi"/>
          <w:b w:val="0"/>
          <w:color w:val="FF0000"/>
          <w:sz w:val="24"/>
          <w:szCs w:val="24"/>
        </w:rPr>
      </w:pPr>
      <w:r w:rsidRPr="00D5725F">
        <w:rPr>
          <w:rStyle w:val="Strong"/>
          <w:rFonts w:asciiTheme="majorHAnsi" w:hAnsiTheme="majorHAnsi" w:cstheme="majorHAnsi"/>
          <w:b w:val="0"/>
          <w:color w:val="FF0000"/>
          <w:sz w:val="24"/>
          <w:szCs w:val="24"/>
        </w:rPr>
        <w:t>“</w:t>
      </w:r>
      <w:r w:rsidRPr="00D5725F">
        <w:rPr>
          <w:rFonts w:asciiTheme="majorHAnsi" w:hAnsiTheme="majorHAnsi" w:cstheme="majorHAnsi"/>
          <w:i/>
          <w:color w:val="FF0000"/>
          <w:sz w:val="24"/>
          <w:szCs w:val="24"/>
        </w:rPr>
        <w:t>I have just looked at my new payment for Feb 28</w:t>
      </w:r>
      <w:r w:rsidRPr="00D5725F">
        <w:rPr>
          <w:rFonts w:asciiTheme="majorHAnsi" w:hAnsiTheme="majorHAnsi" w:cstheme="majorHAnsi"/>
          <w:i/>
          <w:color w:val="FF0000"/>
          <w:sz w:val="24"/>
          <w:szCs w:val="24"/>
          <w:vertAlign w:val="superscript"/>
        </w:rPr>
        <w:t>th</w:t>
      </w:r>
      <w:r w:rsidRPr="00D5725F">
        <w:rPr>
          <w:rFonts w:asciiTheme="majorHAnsi" w:hAnsiTheme="majorHAnsi" w:cstheme="majorHAnsi"/>
          <w:i/>
          <w:color w:val="FF0000"/>
          <w:sz w:val="24"/>
          <w:szCs w:val="24"/>
        </w:rPr>
        <w:t xml:space="preserve"> and I have been awarded just £106.05. I assume I have been underpaid again</w:t>
      </w:r>
      <w:r w:rsidRPr="00D5725F">
        <w:rPr>
          <w:rFonts w:asciiTheme="majorHAnsi" w:hAnsiTheme="majorHAnsi" w:cstheme="majorHAnsi"/>
          <w:color w:val="FF0000"/>
          <w:sz w:val="24"/>
          <w:szCs w:val="24"/>
        </w:rPr>
        <w:t>”.</w:t>
      </w:r>
    </w:p>
    <w:p w14:paraId="18B6BDC6" w14:textId="7F988DF5" w:rsidR="00852EC7" w:rsidRPr="00D5725F" w:rsidRDefault="006C7551" w:rsidP="0048245B">
      <w:pPr>
        <w:pStyle w:val="ListParagraph"/>
        <w:spacing w:before="100" w:beforeAutospacing="1" w:line="360" w:lineRule="auto"/>
        <w:ind w:left="567"/>
        <w:contextualSpacing w:val="0"/>
        <w:jc w:val="both"/>
        <w:rPr>
          <w:rStyle w:val="Strong"/>
          <w:rFonts w:asciiTheme="majorHAnsi" w:hAnsiTheme="majorHAnsi" w:cstheme="majorHAnsi"/>
          <w:b w:val="0"/>
          <w:color w:val="000000" w:themeColor="text1"/>
          <w:sz w:val="24"/>
          <w:szCs w:val="24"/>
        </w:rPr>
      </w:pPr>
      <w:r w:rsidRPr="00D5725F">
        <w:rPr>
          <w:rStyle w:val="Strong"/>
          <w:rFonts w:asciiTheme="majorHAnsi" w:hAnsiTheme="majorHAnsi" w:cstheme="majorHAnsi"/>
          <w:b w:val="0"/>
          <w:color w:val="FF0000"/>
          <w:sz w:val="24"/>
          <w:szCs w:val="24"/>
        </w:rPr>
        <w:lastRenderedPageBreak/>
        <w:t>The payment was amended with no further request for clarification</w:t>
      </w:r>
      <w:r w:rsidR="00857CA6" w:rsidRPr="00D5725F">
        <w:rPr>
          <w:rStyle w:val="Strong"/>
          <w:rFonts w:asciiTheme="majorHAnsi" w:hAnsiTheme="majorHAnsi" w:cstheme="majorHAnsi"/>
          <w:b w:val="0"/>
          <w:color w:val="FF0000"/>
          <w:sz w:val="24"/>
          <w:szCs w:val="24"/>
        </w:rPr>
        <w:t>.</w:t>
      </w:r>
      <w:r w:rsidRPr="00D5725F">
        <w:rPr>
          <w:rStyle w:val="FootnoteReference"/>
          <w:rFonts w:asciiTheme="majorHAnsi" w:hAnsiTheme="majorHAnsi" w:cstheme="majorHAnsi"/>
          <w:bCs/>
          <w:color w:val="FF0000"/>
          <w:sz w:val="24"/>
          <w:szCs w:val="24"/>
        </w:rPr>
        <w:footnoteReference w:id="4"/>
      </w:r>
      <w:r w:rsidR="00857CA6" w:rsidRPr="00D5725F">
        <w:rPr>
          <w:rStyle w:val="Strong"/>
          <w:rFonts w:asciiTheme="majorHAnsi" w:hAnsiTheme="majorHAnsi" w:cstheme="majorHAnsi"/>
          <w:b w:val="0"/>
          <w:color w:val="000000" w:themeColor="text1"/>
          <w:sz w:val="24"/>
          <w:szCs w:val="24"/>
        </w:rPr>
        <w:t xml:space="preserve"> </w:t>
      </w:r>
      <w:r w:rsidR="00857CA6" w:rsidRPr="00D5725F">
        <w:rPr>
          <w:rStyle w:val="Strong"/>
          <w:rFonts w:asciiTheme="majorHAnsi" w:hAnsiTheme="majorHAnsi" w:cstheme="majorHAnsi"/>
          <w:b w:val="0"/>
          <w:color w:val="FF0000"/>
          <w:sz w:val="24"/>
          <w:szCs w:val="24"/>
        </w:rPr>
        <w:t xml:space="preserve">Presumably this was done </w:t>
      </w:r>
      <w:proofErr w:type="gramStart"/>
      <w:r w:rsidR="00857CA6" w:rsidRPr="00D5725F">
        <w:rPr>
          <w:rStyle w:val="Strong"/>
          <w:rFonts w:asciiTheme="majorHAnsi" w:hAnsiTheme="majorHAnsi" w:cstheme="majorHAnsi"/>
          <w:b w:val="0"/>
          <w:color w:val="FF0000"/>
          <w:sz w:val="24"/>
          <w:szCs w:val="24"/>
        </w:rPr>
        <w:t>on the basis of</w:t>
      </w:r>
      <w:proofErr w:type="gramEnd"/>
      <w:r w:rsidR="00857CA6" w:rsidRPr="00D5725F">
        <w:rPr>
          <w:rStyle w:val="Strong"/>
          <w:rFonts w:asciiTheme="majorHAnsi" w:hAnsiTheme="majorHAnsi" w:cstheme="majorHAnsi"/>
          <w:b w:val="0"/>
          <w:color w:val="FF0000"/>
          <w:sz w:val="24"/>
          <w:szCs w:val="24"/>
        </w:rPr>
        <w:t xml:space="preserve"> the more detailed explanation and information provided by C previously on </w:t>
      </w:r>
      <w:r w:rsidR="00954A7B">
        <w:rPr>
          <w:rStyle w:val="Strong"/>
          <w:rFonts w:asciiTheme="majorHAnsi" w:hAnsiTheme="majorHAnsi" w:cstheme="majorHAnsi"/>
          <w:b w:val="0"/>
          <w:color w:val="FF0000"/>
          <w:sz w:val="24"/>
          <w:szCs w:val="24"/>
        </w:rPr>
        <w:t>[</w:t>
      </w:r>
      <w:r w:rsidR="00386391" w:rsidRPr="00D5725F">
        <w:rPr>
          <w:rStyle w:val="Strong"/>
          <w:rFonts w:asciiTheme="majorHAnsi" w:hAnsiTheme="majorHAnsi" w:cstheme="majorHAnsi"/>
          <w:color w:val="FF0000"/>
          <w:sz w:val="24"/>
          <w:szCs w:val="24"/>
        </w:rPr>
        <w:t>date</w:t>
      </w:r>
      <w:r w:rsidR="00954A7B">
        <w:rPr>
          <w:rStyle w:val="Strong"/>
          <w:rFonts w:asciiTheme="majorHAnsi" w:hAnsiTheme="majorHAnsi" w:cstheme="majorHAnsi"/>
          <w:color w:val="FF0000"/>
          <w:sz w:val="24"/>
          <w:szCs w:val="24"/>
        </w:rPr>
        <w:t>]</w:t>
      </w:r>
      <w:r w:rsidR="00386391" w:rsidRPr="00D5725F">
        <w:rPr>
          <w:rStyle w:val="Strong"/>
          <w:rFonts w:asciiTheme="majorHAnsi" w:hAnsiTheme="majorHAnsi" w:cstheme="majorHAnsi"/>
          <w:b w:val="0"/>
          <w:color w:val="FF0000"/>
          <w:sz w:val="24"/>
          <w:szCs w:val="24"/>
        </w:rPr>
        <w:t xml:space="preserve"> </w:t>
      </w:r>
      <w:r w:rsidR="00857CA6" w:rsidRPr="00D5725F">
        <w:rPr>
          <w:rStyle w:val="Strong"/>
          <w:rFonts w:asciiTheme="majorHAnsi" w:hAnsiTheme="majorHAnsi" w:cstheme="majorHAnsi"/>
          <w:b w:val="0"/>
          <w:color w:val="FF0000"/>
          <w:sz w:val="24"/>
          <w:szCs w:val="24"/>
        </w:rPr>
        <w:t>and in line with the outcome of the earlier mandatory reconsideration request</w:t>
      </w:r>
      <w:r w:rsidR="00C167FD" w:rsidRPr="00D5725F">
        <w:rPr>
          <w:rStyle w:val="Strong"/>
          <w:rFonts w:asciiTheme="majorHAnsi" w:hAnsiTheme="majorHAnsi" w:cstheme="majorHAnsi"/>
          <w:b w:val="0"/>
          <w:color w:val="FF0000"/>
          <w:sz w:val="24"/>
          <w:szCs w:val="24"/>
        </w:rPr>
        <w:t xml:space="preserve">. </w:t>
      </w:r>
      <w:r w:rsidR="00857CA6" w:rsidRPr="00D5725F">
        <w:rPr>
          <w:rStyle w:val="Strong"/>
          <w:rFonts w:asciiTheme="majorHAnsi" w:hAnsiTheme="majorHAnsi" w:cstheme="majorHAnsi"/>
          <w:b w:val="0"/>
          <w:color w:val="000000" w:themeColor="text1"/>
          <w:sz w:val="24"/>
          <w:szCs w:val="24"/>
        </w:rPr>
        <w:t>The purpose of C’s</w:t>
      </w:r>
      <w:r w:rsidR="00C167FD" w:rsidRPr="00D5725F">
        <w:rPr>
          <w:rStyle w:val="Strong"/>
          <w:rFonts w:asciiTheme="majorHAnsi" w:hAnsiTheme="majorHAnsi" w:cstheme="majorHAnsi"/>
          <w:b w:val="0"/>
          <w:color w:val="000000" w:themeColor="text1"/>
          <w:sz w:val="24"/>
          <w:szCs w:val="24"/>
        </w:rPr>
        <w:t xml:space="preserve"> monthly contact is </w:t>
      </w:r>
      <w:r w:rsidR="00852EC7" w:rsidRPr="00D5725F">
        <w:rPr>
          <w:rStyle w:val="Strong"/>
          <w:rFonts w:asciiTheme="majorHAnsi" w:hAnsiTheme="majorHAnsi" w:cstheme="majorHAnsi"/>
          <w:b w:val="0"/>
          <w:color w:val="000000" w:themeColor="text1"/>
          <w:sz w:val="24"/>
          <w:szCs w:val="24"/>
        </w:rPr>
        <w:t xml:space="preserve">simply </w:t>
      </w:r>
      <w:r w:rsidR="00C167FD" w:rsidRPr="00D5725F">
        <w:rPr>
          <w:rStyle w:val="Strong"/>
          <w:rFonts w:asciiTheme="majorHAnsi" w:hAnsiTheme="majorHAnsi" w:cstheme="majorHAnsi"/>
          <w:b w:val="0"/>
          <w:color w:val="000000" w:themeColor="text1"/>
          <w:sz w:val="24"/>
          <w:szCs w:val="24"/>
        </w:rPr>
        <w:t>to act as a pro</w:t>
      </w:r>
      <w:r w:rsidR="00857CA6" w:rsidRPr="00D5725F">
        <w:rPr>
          <w:rStyle w:val="Strong"/>
          <w:rFonts w:asciiTheme="majorHAnsi" w:hAnsiTheme="majorHAnsi" w:cstheme="majorHAnsi"/>
          <w:b w:val="0"/>
          <w:color w:val="000000" w:themeColor="text1"/>
          <w:sz w:val="24"/>
          <w:szCs w:val="24"/>
        </w:rPr>
        <w:t xml:space="preserve">mpt for the </w:t>
      </w:r>
      <w:r w:rsidR="00954A7B">
        <w:rPr>
          <w:rStyle w:val="Strong"/>
          <w:rFonts w:asciiTheme="majorHAnsi" w:hAnsiTheme="majorHAnsi" w:cstheme="majorHAnsi"/>
          <w:b w:val="0"/>
          <w:color w:val="000000" w:themeColor="text1"/>
          <w:sz w:val="24"/>
          <w:szCs w:val="24"/>
        </w:rPr>
        <w:t>SSWP</w:t>
      </w:r>
      <w:r w:rsidR="00857CA6" w:rsidRPr="00D5725F">
        <w:rPr>
          <w:rStyle w:val="Strong"/>
          <w:rFonts w:asciiTheme="majorHAnsi" w:hAnsiTheme="majorHAnsi" w:cstheme="majorHAnsi"/>
          <w:b w:val="0"/>
          <w:color w:val="000000" w:themeColor="text1"/>
          <w:sz w:val="24"/>
          <w:szCs w:val="24"/>
        </w:rPr>
        <w:t xml:space="preserve"> to pay C</w:t>
      </w:r>
      <w:r w:rsidR="00C167FD" w:rsidRPr="00D5725F">
        <w:rPr>
          <w:rStyle w:val="Strong"/>
          <w:rFonts w:asciiTheme="majorHAnsi" w:hAnsiTheme="majorHAnsi" w:cstheme="majorHAnsi"/>
          <w:b w:val="0"/>
          <w:color w:val="000000" w:themeColor="text1"/>
          <w:sz w:val="24"/>
          <w:szCs w:val="24"/>
        </w:rPr>
        <w:t xml:space="preserve"> the amount of UC </w:t>
      </w:r>
      <w:r w:rsidR="00857CA6" w:rsidRPr="00D5725F">
        <w:rPr>
          <w:rStyle w:val="Strong"/>
          <w:rFonts w:asciiTheme="majorHAnsi" w:hAnsiTheme="majorHAnsi" w:cstheme="majorHAnsi"/>
          <w:b w:val="0"/>
          <w:color w:val="000000" w:themeColor="text1"/>
          <w:sz w:val="24"/>
          <w:szCs w:val="24"/>
        </w:rPr>
        <w:t xml:space="preserve">to which </w:t>
      </w:r>
      <w:r w:rsidR="00C167FD" w:rsidRPr="00D5725F">
        <w:rPr>
          <w:rStyle w:val="Strong"/>
          <w:rFonts w:asciiTheme="majorHAnsi" w:hAnsiTheme="majorHAnsi" w:cstheme="majorHAnsi"/>
          <w:b w:val="0"/>
          <w:color w:val="000000" w:themeColor="text1"/>
          <w:sz w:val="24"/>
          <w:szCs w:val="24"/>
        </w:rPr>
        <w:t xml:space="preserve">the </w:t>
      </w:r>
      <w:r w:rsidR="00954A7B">
        <w:rPr>
          <w:rStyle w:val="Strong"/>
          <w:rFonts w:asciiTheme="majorHAnsi" w:hAnsiTheme="majorHAnsi" w:cstheme="majorHAnsi"/>
          <w:b w:val="0"/>
          <w:color w:val="000000" w:themeColor="text1"/>
          <w:sz w:val="24"/>
          <w:szCs w:val="24"/>
        </w:rPr>
        <w:t>SSWP</w:t>
      </w:r>
      <w:r w:rsidR="00C167FD" w:rsidRPr="00D5725F">
        <w:rPr>
          <w:rStyle w:val="Strong"/>
          <w:rFonts w:asciiTheme="majorHAnsi" w:hAnsiTheme="majorHAnsi" w:cstheme="majorHAnsi"/>
          <w:b w:val="0"/>
          <w:color w:val="000000" w:themeColor="text1"/>
          <w:sz w:val="24"/>
          <w:szCs w:val="24"/>
        </w:rPr>
        <w:t xml:space="preserve"> has already recognised </w:t>
      </w:r>
      <w:r w:rsidR="00954A7B">
        <w:rPr>
          <w:rStyle w:val="Strong"/>
          <w:rFonts w:asciiTheme="majorHAnsi" w:hAnsiTheme="majorHAnsi" w:cstheme="majorHAnsi"/>
          <w:b w:val="0"/>
          <w:color w:val="000000" w:themeColor="text1"/>
          <w:sz w:val="24"/>
          <w:szCs w:val="24"/>
        </w:rPr>
        <w:t>[</w:t>
      </w:r>
      <w:r w:rsidR="00857CA6" w:rsidRPr="00D5725F">
        <w:rPr>
          <w:rStyle w:val="Strong"/>
          <w:rFonts w:asciiTheme="majorHAnsi" w:hAnsiTheme="majorHAnsi" w:cstheme="majorHAnsi"/>
          <w:b w:val="0"/>
          <w:color w:val="000000" w:themeColor="text1"/>
          <w:sz w:val="24"/>
          <w:szCs w:val="24"/>
        </w:rPr>
        <w:t>s</w:t>
      </w:r>
      <w:r w:rsidR="00954A7B">
        <w:rPr>
          <w:rStyle w:val="Strong"/>
          <w:rFonts w:asciiTheme="majorHAnsi" w:hAnsiTheme="majorHAnsi" w:cstheme="majorHAnsi"/>
          <w:b w:val="0"/>
          <w:color w:val="000000" w:themeColor="text1"/>
          <w:sz w:val="24"/>
          <w:szCs w:val="24"/>
        </w:rPr>
        <w:t>/</w:t>
      </w:r>
      <w:r w:rsidR="00857CA6" w:rsidRPr="00D5725F">
        <w:rPr>
          <w:rStyle w:val="Strong"/>
          <w:rFonts w:asciiTheme="majorHAnsi" w:hAnsiTheme="majorHAnsi" w:cstheme="majorHAnsi"/>
          <w:b w:val="0"/>
          <w:color w:val="000000" w:themeColor="text1"/>
          <w:sz w:val="24"/>
          <w:szCs w:val="24"/>
        </w:rPr>
        <w:t>he</w:t>
      </w:r>
      <w:r w:rsidR="00954A7B">
        <w:rPr>
          <w:rStyle w:val="Strong"/>
          <w:rFonts w:asciiTheme="majorHAnsi" w:hAnsiTheme="majorHAnsi" w:cstheme="majorHAnsi"/>
          <w:b w:val="0"/>
          <w:color w:val="000000" w:themeColor="text1"/>
          <w:sz w:val="24"/>
          <w:szCs w:val="24"/>
        </w:rPr>
        <w:t>]</w:t>
      </w:r>
      <w:r w:rsidR="00857CA6" w:rsidRPr="00D5725F">
        <w:rPr>
          <w:rStyle w:val="Strong"/>
          <w:rFonts w:asciiTheme="majorHAnsi" w:hAnsiTheme="majorHAnsi" w:cstheme="majorHAnsi"/>
          <w:b w:val="0"/>
          <w:color w:val="000000" w:themeColor="text1"/>
          <w:sz w:val="24"/>
          <w:szCs w:val="24"/>
        </w:rPr>
        <w:t xml:space="preserve"> is entitled</w:t>
      </w:r>
      <w:r w:rsidR="00C167FD" w:rsidRPr="00D5725F">
        <w:rPr>
          <w:rStyle w:val="Strong"/>
          <w:rFonts w:asciiTheme="majorHAnsi" w:hAnsiTheme="majorHAnsi" w:cstheme="majorHAnsi"/>
          <w:b w:val="0"/>
          <w:color w:val="000000" w:themeColor="text1"/>
          <w:sz w:val="24"/>
          <w:szCs w:val="24"/>
        </w:rPr>
        <w:t xml:space="preserve">. </w:t>
      </w:r>
    </w:p>
    <w:p w14:paraId="359B2135" w14:textId="00C0E3B0" w:rsidR="009C56F5" w:rsidRPr="00D5725F" w:rsidRDefault="0040584A" w:rsidP="00687632">
      <w:pPr>
        <w:pStyle w:val="ListParagraph"/>
        <w:numPr>
          <w:ilvl w:val="0"/>
          <w:numId w:val="38"/>
        </w:numPr>
        <w:spacing w:before="100" w:beforeAutospacing="1" w:line="360" w:lineRule="auto"/>
        <w:contextualSpacing w:val="0"/>
        <w:jc w:val="both"/>
        <w:rPr>
          <w:rStyle w:val="Strong"/>
          <w:rFonts w:asciiTheme="majorHAnsi" w:hAnsiTheme="majorHAnsi" w:cstheme="majorHAnsi"/>
          <w:b w:val="0"/>
          <w:color w:val="000000" w:themeColor="text1"/>
          <w:sz w:val="24"/>
          <w:szCs w:val="24"/>
        </w:rPr>
      </w:pPr>
      <w:r w:rsidRPr="00D5725F">
        <w:rPr>
          <w:rStyle w:val="Strong"/>
          <w:rFonts w:asciiTheme="majorHAnsi" w:hAnsiTheme="majorHAnsi" w:cstheme="majorHAnsi"/>
          <w:b w:val="0"/>
          <w:color w:val="000000" w:themeColor="text1"/>
          <w:sz w:val="24"/>
          <w:szCs w:val="24"/>
        </w:rPr>
        <w:t>For the reasons set out above, t</w:t>
      </w:r>
      <w:r w:rsidR="00852EC7" w:rsidRPr="00D5725F">
        <w:rPr>
          <w:rStyle w:val="Strong"/>
          <w:rFonts w:asciiTheme="majorHAnsi" w:hAnsiTheme="majorHAnsi" w:cstheme="majorHAnsi"/>
          <w:b w:val="0"/>
          <w:color w:val="000000" w:themeColor="text1"/>
          <w:sz w:val="24"/>
          <w:szCs w:val="24"/>
        </w:rPr>
        <w:t xml:space="preserve">he </w:t>
      </w:r>
      <w:r w:rsidR="00954A7B">
        <w:rPr>
          <w:rStyle w:val="Strong"/>
          <w:rFonts w:asciiTheme="majorHAnsi" w:hAnsiTheme="majorHAnsi" w:cstheme="majorHAnsi"/>
          <w:b w:val="0"/>
          <w:color w:val="000000" w:themeColor="text1"/>
          <w:sz w:val="24"/>
          <w:szCs w:val="24"/>
        </w:rPr>
        <w:t>SSWP</w:t>
      </w:r>
      <w:r w:rsidR="00852EC7" w:rsidRPr="00D5725F">
        <w:rPr>
          <w:rStyle w:val="Strong"/>
          <w:rFonts w:asciiTheme="majorHAnsi" w:hAnsiTheme="majorHAnsi" w:cstheme="majorHAnsi"/>
          <w:b w:val="0"/>
          <w:color w:val="000000" w:themeColor="text1"/>
          <w:sz w:val="24"/>
          <w:szCs w:val="24"/>
        </w:rPr>
        <w:t>’s request</w:t>
      </w:r>
      <w:r w:rsidR="009C56F5" w:rsidRPr="00D5725F">
        <w:rPr>
          <w:rStyle w:val="Strong"/>
          <w:rFonts w:asciiTheme="majorHAnsi" w:hAnsiTheme="majorHAnsi" w:cstheme="majorHAnsi"/>
          <w:b w:val="0"/>
          <w:color w:val="000000" w:themeColor="text1"/>
          <w:sz w:val="24"/>
          <w:szCs w:val="24"/>
        </w:rPr>
        <w:t xml:space="preserve"> is not an appropriate use of the regulation and is outside the intended purpose of this </w:t>
      </w:r>
      <w:r w:rsidR="00BE7713" w:rsidRPr="00D5725F">
        <w:rPr>
          <w:rStyle w:val="Strong"/>
          <w:rFonts w:asciiTheme="majorHAnsi" w:hAnsiTheme="majorHAnsi" w:cstheme="majorHAnsi"/>
          <w:b w:val="0"/>
          <w:color w:val="000000" w:themeColor="text1"/>
          <w:sz w:val="24"/>
          <w:szCs w:val="24"/>
        </w:rPr>
        <w:t xml:space="preserve">information gathering </w:t>
      </w:r>
      <w:r w:rsidR="009C56F5" w:rsidRPr="00D5725F">
        <w:rPr>
          <w:rStyle w:val="Strong"/>
          <w:rFonts w:asciiTheme="majorHAnsi" w:hAnsiTheme="majorHAnsi" w:cstheme="majorHAnsi"/>
          <w:b w:val="0"/>
          <w:color w:val="000000" w:themeColor="text1"/>
          <w:sz w:val="24"/>
          <w:szCs w:val="24"/>
        </w:rPr>
        <w:t>power.</w:t>
      </w:r>
    </w:p>
    <w:p w14:paraId="1B55C4A6" w14:textId="77777777" w:rsidR="007B5A13" w:rsidRPr="00D5725F" w:rsidRDefault="007B5A13" w:rsidP="00D5725F">
      <w:pPr>
        <w:shd w:val="clear" w:color="auto" w:fill="FFFFFF"/>
        <w:spacing w:before="100" w:beforeAutospacing="1" w:line="360" w:lineRule="auto"/>
        <w:jc w:val="both"/>
        <w:rPr>
          <w:rStyle w:val="Strong"/>
          <w:rFonts w:asciiTheme="majorHAnsi" w:hAnsiTheme="majorHAnsi" w:cstheme="majorHAnsi"/>
          <w:bCs w:val="0"/>
          <w:color w:val="000000" w:themeColor="text1"/>
        </w:rPr>
      </w:pPr>
      <w:r w:rsidRPr="00D5725F">
        <w:rPr>
          <w:rStyle w:val="Strong"/>
          <w:rFonts w:asciiTheme="majorHAnsi" w:hAnsiTheme="majorHAnsi" w:cstheme="majorHAnsi"/>
          <w:bCs w:val="0"/>
          <w:color w:val="000000" w:themeColor="text1"/>
        </w:rPr>
        <w:t xml:space="preserve">Ground 2: </w:t>
      </w:r>
      <w:r w:rsidR="005A5F12" w:rsidRPr="00D5725F">
        <w:rPr>
          <w:rStyle w:val="Strong"/>
          <w:rFonts w:asciiTheme="majorHAnsi" w:hAnsiTheme="majorHAnsi" w:cstheme="majorHAnsi"/>
          <w:bCs w:val="0"/>
          <w:color w:val="000000" w:themeColor="text1"/>
        </w:rPr>
        <w:t xml:space="preserve">Error of law in </w:t>
      </w:r>
      <w:r w:rsidR="00852EC7" w:rsidRPr="00D5725F">
        <w:rPr>
          <w:rStyle w:val="Strong"/>
          <w:rFonts w:asciiTheme="majorHAnsi" w:hAnsiTheme="majorHAnsi" w:cstheme="majorHAnsi"/>
          <w:bCs w:val="0"/>
          <w:color w:val="000000" w:themeColor="text1"/>
        </w:rPr>
        <w:t xml:space="preserve">the </w:t>
      </w:r>
      <w:r w:rsidR="00DE7B5A" w:rsidRPr="00D5725F">
        <w:rPr>
          <w:rStyle w:val="Strong"/>
          <w:rFonts w:asciiTheme="majorHAnsi" w:hAnsiTheme="majorHAnsi" w:cstheme="majorHAnsi"/>
          <w:bCs w:val="0"/>
          <w:color w:val="000000" w:themeColor="text1"/>
        </w:rPr>
        <w:t>Defendant’s response to C’s non-compliance with purported request for information under reg 38 UC (CP) Regs</w:t>
      </w:r>
    </w:p>
    <w:p w14:paraId="4465D857" w14:textId="02EB91AF" w:rsidR="005A5F12" w:rsidRPr="00D5725F" w:rsidRDefault="000820D1" w:rsidP="00687632">
      <w:pPr>
        <w:pStyle w:val="ListParagraph"/>
        <w:numPr>
          <w:ilvl w:val="0"/>
          <w:numId w:val="38"/>
        </w:numPr>
        <w:shd w:val="clear" w:color="auto" w:fill="FFFFFF"/>
        <w:spacing w:before="100" w:beforeAutospacing="1" w:line="360" w:lineRule="auto"/>
        <w:contextualSpacing w:val="0"/>
        <w:jc w:val="both"/>
        <w:rPr>
          <w:rFonts w:asciiTheme="majorHAnsi" w:hAnsiTheme="majorHAnsi" w:cstheme="majorHAnsi"/>
          <w:bCs/>
          <w:i/>
          <w:color w:val="000000" w:themeColor="text1"/>
          <w:sz w:val="24"/>
          <w:szCs w:val="24"/>
        </w:rPr>
      </w:pPr>
      <w:r w:rsidRPr="00D5725F">
        <w:rPr>
          <w:rStyle w:val="Strong"/>
          <w:rFonts w:asciiTheme="majorHAnsi" w:hAnsiTheme="majorHAnsi" w:cstheme="majorHAnsi"/>
          <w:b w:val="0"/>
          <w:color w:val="000000" w:themeColor="text1"/>
          <w:sz w:val="24"/>
          <w:szCs w:val="24"/>
        </w:rPr>
        <w:t xml:space="preserve">In the alternative to the above point, if the SSWP does not accept that </w:t>
      </w:r>
      <w:r w:rsidR="0067685A">
        <w:rPr>
          <w:rStyle w:val="Strong"/>
          <w:rFonts w:asciiTheme="majorHAnsi" w:hAnsiTheme="majorHAnsi" w:cstheme="majorHAnsi"/>
          <w:b w:val="0"/>
          <w:color w:val="000000" w:themeColor="text1"/>
          <w:sz w:val="24"/>
          <w:szCs w:val="24"/>
        </w:rPr>
        <w:t>the</w:t>
      </w:r>
      <w:r w:rsidRPr="00D5725F">
        <w:rPr>
          <w:rStyle w:val="Strong"/>
          <w:rFonts w:asciiTheme="majorHAnsi" w:hAnsiTheme="majorHAnsi" w:cstheme="majorHAnsi"/>
          <w:b w:val="0"/>
          <w:color w:val="000000" w:themeColor="text1"/>
          <w:sz w:val="24"/>
          <w:szCs w:val="24"/>
        </w:rPr>
        <w:t xml:space="preserve"> request is beyond the power afforded by reg 38 </w:t>
      </w:r>
      <w:r w:rsidR="00600C96" w:rsidRPr="00D5725F">
        <w:rPr>
          <w:rStyle w:val="Strong"/>
          <w:rFonts w:asciiTheme="majorHAnsi" w:hAnsiTheme="majorHAnsi" w:cstheme="majorHAnsi"/>
          <w:b w:val="0"/>
          <w:color w:val="000000" w:themeColor="text1"/>
          <w:sz w:val="24"/>
          <w:szCs w:val="24"/>
        </w:rPr>
        <w:t xml:space="preserve">of the </w:t>
      </w:r>
      <w:r w:rsidRPr="00D5725F">
        <w:rPr>
          <w:rStyle w:val="Strong"/>
          <w:rFonts w:asciiTheme="majorHAnsi" w:hAnsiTheme="majorHAnsi" w:cstheme="majorHAnsi"/>
          <w:b w:val="0"/>
          <w:color w:val="000000" w:themeColor="text1"/>
          <w:sz w:val="24"/>
          <w:szCs w:val="24"/>
        </w:rPr>
        <w:t>UC</w:t>
      </w:r>
      <w:r w:rsidR="0067685A">
        <w:rPr>
          <w:rStyle w:val="Strong"/>
          <w:rFonts w:asciiTheme="majorHAnsi" w:hAnsiTheme="majorHAnsi" w:cstheme="majorHAnsi"/>
          <w:b w:val="0"/>
          <w:color w:val="000000" w:themeColor="text1"/>
          <w:sz w:val="24"/>
          <w:szCs w:val="24"/>
        </w:rPr>
        <w:t xml:space="preserve"> </w:t>
      </w:r>
      <w:r w:rsidRPr="00D5725F">
        <w:rPr>
          <w:rStyle w:val="Strong"/>
          <w:rFonts w:asciiTheme="majorHAnsi" w:hAnsiTheme="majorHAnsi" w:cstheme="majorHAnsi"/>
          <w:b w:val="0"/>
          <w:color w:val="000000" w:themeColor="text1"/>
          <w:sz w:val="24"/>
          <w:szCs w:val="24"/>
        </w:rPr>
        <w:t xml:space="preserve">(CP) Regs, </w:t>
      </w:r>
      <w:r w:rsidR="0067685A">
        <w:rPr>
          <w:rStyle w:val="Strong"/>
          <w:rFonts w:asciiTheme="majorHAnsi" w:hAnsiTheme="majorHAnsi" w:cstheme="majorHAnsi"/>
          <w:b w:val="0"/>
          <w:color w:val="000000" w:themeColor="text1"/>
          <w:sz w:val="24"/>
          <w:szCs w:val="24"/>
        </w:rPr>
        <w:t>the</w:t>
      </w:r>
      <w:r w:rsidR="0067685A" w:rsidRPr="00D5725F">
        <w:rPr>
          <w:rStyle w:val="Strong"/>
          <w:rFonts w:asciiTheme="majorHAnsi" w:hAnsiTheme="majorHAnsi" w:cstheme="majorHAnsi"/>
          <w:b w:val="0"/>
          <w:color w:val="000000" w:themeColor="text1"/>
          <w:sz w:val="24"/>
          <w:szCs w:val="24"/>
        </w:rPr>
        <w:t xml:space="preserve"> </w:t>
      </w:r>
      <w:r w:rsidRPr="00D5725F">
        <w:rPr>
          <w:rStyle w:val="Strong"/>
          <w:rFonts w:asciiTheme="majorHAnsi" w:hAnsiTheme="majorHAnsi" w:cstheme="majorHAnsi"/>
          <w:b w:val="0"/>
          <w:color w:val="000000" w:themeColor="text1"/>
          <w:sz w:val="24"/>
          <w:szCs w:val="24"/>
        </w:rPr>
        <w:t xml:space="preserve">response to </w:t>
      </w:r>
      <w:r w:rsidR="009F3FB0" w:rsidRPr="00D5725F">
        <w:rPr>
          <w:rStyle w:val="Strong"/>
          <w:rFonts w:asciiTheme="majorHAnsi" w:hAnsiTheme="majorHAnsi" w:cstheme="majorHAnsi"/>
          <w:b w:val="0"/>
          <w:color w:val="000000" w:themeColor="text1"/>
          <w:sz w:val="24"/>
          <w:szCs w:val="24"/>
        </w:rPr>
        <w:t xml:space="preserve">C’s </w:t>
      </w:r>
      <w:r w:rsidRPr="00D5725F">
        <w:rPr>
          <w:rStyle w:val="Strong"/>
          <w:rFonts w:asciiTheme="majorHAnsi" w:hAnsiTheme="majorHAnsi" w:cstheme="majorHAnsi"/>
          <w:b w:val="0"/>
          <w:color w:val="000000" w:themeColor="text1"/>
          <w:sz w:val="24"/>
          <w:szCs w:val="24"/>
        </w:rPr>
        <w:t xml:space="preserve">failure to provide information </w:t>
      </w:r>
      <w:r w:rsidR="00C301C3" w:rsidRPr="00D5725F">
        <w:rPr>
          <w:rStyle w:val="Strong"/>
          <w:rFonts w:asciiTheme="majorHAnsi" w:hAnsiTheme="majorHAnsi" w:cstheme="majorHAnsi"/>
          <w:b w:val="0"/>
          <w:color w:val="000000" w:themeColor="text1"/>
          <w:sz w:val="24"/>
          <w:szCs w:val="24"/>
        </w:rPr>
        <w:t>is not the</w:t>
      </w:r>
      <w:r w:rsidRPr="00D5725F">
        <w:rPr>
          <w:rStyle w:val="Strong"/>
          <w:rFonts w:asciiTheme="majorHAnsi" w:hAnsiTheme="majorHAnsi" w:cstheme="majorHAnsi"/>
          <w:b w:val="0"/>
          <w:color w:val="000000" w:themeColor="text1"/>
          <w:sz w:val="24"/>
          <w:szCs w:val="24"/>
        </w:rPr>
        <w:t xml:space="preserve"> remedy </w:t>
      </w:r>
      <w:r w:rsidR="009F3FB0" w:rsidRPr="00D5725F">
        <w:rPr>
          <w:rStyle w:val="Strong"/>
          <w:rFonts w:asciiTheme="majorHAnsi" w:hAnsiTheme="majorHAnsi" w:cstheme="majorHAnsi"/>
          <w:b w:val="0"/>
          <w:color w:val="000000" w:themeColor="text1"/>
          <w:sz w:val="24"/>
          <w:szCs w:val="24"/>
        </w:rPr>
        <w:t>permitted</w:t>
      </w:r>
      <w:r w:rsidRPr="00D5725F">
        <w:rPr>
          <w:rStyle w:val="Strong"/>
          <w:rFonts w:asciiTheme="majorHAnsi" w:hAnsiTheme="majorHAnsi" w:cstheme="majorHAnsi"/>
          <w:b w:val="0"/>
          <w:color w:val="000000" w:themeColor="text1"/>
          <w:sz w:val="24"/>
          <w:szCs w:val="24"/>
        </w:rPr>
        <w:t xml:space="preserve"> by the regulations.</w:t>
      </w:r>
    </w:p>
    <w:p w14:paraId="122958C0" w14:textId="2240A9A3" w:rsidR="00600C96" w:rsidRPr="00D5725F" w:rsidRDefault="000820D1" w:rsidP="00687632">
      <w:pPr>
        <w:pStyle w:val="ListParagraph"/>
        <w:numPr>
          <w:ilvl w:val="0"/>
          <w:numId w:val="38"/>
        </w:numPr>
        <w:shd w:val="clear" w:color="auto" w:fill="FFFFFF"/>
        <w:spacing w:before="240" w:after="0" w:line="360" w:lineRule="auto"/>
        <w:contextualSpacing w:val="0"/>
        <w:jc w:val="both"/>
        <w:rPr>
          <w:rFonts w:asciiTheme="majorHAnsi" w:hAnsiTheme="majorHAnsi" w:cstheme="majorHAnsi"/>
          <w:bCs/>
          <w:i/>
          <w:color w:val="000000" w:themeColor="text1"/>
          <w:sz w:val="24"/>
          <w:szCs w:val="24"/>
        </w:rPr>
      </w:pPr>
      <w:r w:rsidRPr="00D5725F">
        <w:rPr>
          <w:rFonts w:asciiTheme="majorHAnsi" w:hAnsiTheme="majorHAnsi" w:cstheme="majorHAnsi"/>
          <w:bCs/>
          <w:color w:val="000000" w:themeColor="text1"/>
          <w:sz w:val="24"/>
          <w:szCs w:val="24"/>
        </w:rPr>
        <w:t>The consequences of failing to comply with a request under reg 38(</w:t>
      </w:r>
      <w:r w:rsidR="00600C96" w:rsidRPr="00D5725F">
        <w:rPr>
          <w:rFonts w:asciiTheme="majorHAnsi" w:hAnsiTheme="majorHAnsi" w:cstheme="majorHAnsi"/>
          <w:bCs/>
          <w:color w:val="000000" w:themeColor="text1"/>
          <w:sz w:val="24"/>
          <w:szCs w:val="24"/>
        </w:rPr>
        <w:t>2) of the UC (CP) Regs is set out in reg 45 of the UC (DA) Regs</w:t>
      </w:r>
      <w:r w:rsidR="007F1674" w:rsidRPr="00D5725F">
        <w:rPr>
          <w:rFonts w:asciiTheme="majorHAnsi" w:hAnsiTheme="majorHAnsi" w:cstheme="majorHAnsi"/>
          <w:bCs/>
          <w:color w:val="000000" w:themeColor="text1"/>
          <w:sz w:val="24"/>
          <w:szCs w:val="24"/>
        </w:rPr>
        <w:t>, set out above, and specifically reg 45(6)</w:t>
      </w:r>
      <w:r w:rsidR="00600C96" w:rsidRPr="00D5725F">
        <w:rPr>
          <w:rFonts w:asciiTheme="majorHAnsi" w:hAnsiTheme="majorHAnsi" w:cstheme="majorHAnsi"/>
          <w:bCs/>
          <w:color w:val="000000" w:themeColor="text1"/>
          <w:sz w:val="24"/>
          <w:szCs w:val="24"/>
        </w:rPr>
        <w:t xml:space="preserve"> as follows:</w:t>
      </w:r>
    </w:p>
    <w:p w14:paraId="573E7ABE" w14:textId="77777777" w:rsidR="007F1674" w:rsidRPr="00D5725F" w:rsidRDefault="007F1674" w:rsidP="00D5725F">
      <w:pPr>
        <w:pStyle w:val="ListParagraph"/>
        <w:shd w:val="clear" w:color="auto" w:fill="FFFFFF"/>
        <w:spacing w:before="240" w:after="0" w:line="360" w:lineRule="auto"/>
        <w:ind w:left="1440"/>
        <w:contextualSpacing w:val="0"/>
        <w:jc w:val="both"/>
        <w:rPr>
          <w:rFonts w:asciiTheme="majorHAnsi" w:hAnsiTheme="majorHAnsi" w:cstheme="majorHAnsi"/>
          <w:bCs/>
          <w:i/>
          <w:color w:val="000000" w:themeColor="text1"/>
          <w:sz w:val="24"/>
          <w:szCs w:val="24"/>
        </w:rPr>
      </w:pPr>
      <w:r w:rsidRPr="00E55314">
        <w:rPr>
          <w:rFonts w:asciiTheme="majorHAnsi" w:hAnsiTheme="majorHAnsi" w:cstheme="majorHAnsi"/>
          <w:b/>
          <w:i/>
          <w:color w:val="000000" w:themeColor="text1"/>
          <w:sz w:val="24"/>
          <w:szCs w:val="24"/>
        </w:rPr>
        <w:t>(6)</w:t>
      </w:r>
      <w:r w:rsidRPr="00D5725F">
        <w:rPr>
          <w:rFonts w:asciiTheme="majorHAnsi" w:hAnsiTheme="majorHAnsi" w:cstheme="majorHAnsi"/>
          <w:bCs/>
          <w:i/>
          <w:color w:val="000000" w:themeColor="text1"/>
          <w:sz w:val="24"/>
          <w:szCs w:val="24"/>
        </w:rPr>
        <w:t> The Secretary of State may suspend the payment of a benefit, in whole or part, to any person to whom paragraph (2)(b), (c), (d) or (e) applies who fails to satisfy the requirements of paragraph (4).</w:t>
      </w:r>
    </w:p>
    <w:p w14:paraId="12F79F52" w14:textId="25B8A6FF" w:rsidR="007F1674" w:rsidRPr="00D5725F" w:rsidRDefault="007F1674" w:rsidP="00687632">
      <w:pPr>
        <w:pStyle w:val="ListParagraph"/>
        <w:numPr>
          <w:ilvl w:val="0"/>
          <w:numId w:val="38"/>
        </w:numPr>
        <w:shd w:val="clear" w:color="auto" w:fill="FFFFFF"/>
        <w:spacing w:before="240" w:line="360" w:lineRule="auto"/>
        <w:contextualSpacing w:val="0"/>
        <w:jc w:val="both"/>
        <w:rPr>
          <w:rFonts w:asciiTheme="majorHAnsi" w:hAnsiTheme="majorHAnsi" w:cstheme="majorHAnsi"/>
          <w:bCs/>
          <w:i/>
          <w:color w:val="000000" w:themeColor="text1"/>
          <w:sz w:val="24"/>
          <w:szCs w:val="24"/>
        </w:rPr>
      </w:pPr>
      <w:r w:rsidRPr="00D5725F">
        <w:rPr>
          <w:rFonts w:asciiTheme="majorHAnsi" w:hAnsiTheme="majorHAnsi" w:cstheme="majorHAnsi"/>
          <w:bCs/>
          <w:color w:val="000000" w:themeColor="text1"/>
          <w:sz w:val="24"/>
          <w:szCs w:val="24"/>
        </w:rPr>
        <w:t xml:space="preserve">Therefore, even if the SSWP asserts that </w:t>
      </w:r>
      <w:r w:rsidR="00BB2923" w:rsidRPr="00D5725F">
        <w:rPr>
          <w:rFonts w:asciiTheme="majorHAnsi" w:hAnsiTheme="majorHAnsi" w:cstheme="majorHAnsi"/>
          <w:bCs/>
          <w:color w:val="000000" w:themeColor="text1"/>
          <w:sz w:val="24"/>
          <w:szCs w:val="24"/>
        </w:rPr>
        <w:t xml:space="preserve">C was (and continues to be) required to </w:t>
      </w:r>
      <w:r w:rsidR="00DE7B5A" w:rsidRPr="00D5725F">
        <w:rPr>
          <w:rFonts w:asciiTheme="majorHAnsi" w:hAnsiTheme="majorHAnsi" w:cstheme="majorHAnsi"/>
          <w:bCs/>
          <w:color w:val="000000" w:themeColor="text1"/>
          <w:sz w:val="24"/>
          <w:szCs w:val="24"/>
        </w:rPr>
        <w:t>(re)</w:t>
      </w:r>
      <w:r w:rsidR="00BB2923" w:rsidRPr="00D5725F">
        <w:rPr>
          <w:rFonts w:asciiTheme="majorHAnsi" w:hAnsiTheme="majorHAnsi" w:cstheme="majorHAnsi"/>
          <w:bCs/>
          <w:color w:val="000000" w:themeColor="text1"/>
          <w:sz w:val="24"/>
          <w:szCs w:val="24"/>
        </w:rPr>
        <w:t xml:space="preserve">provide the </w:t>
      </w:r>
      <w:r w:rsidRPr="00D5725F">
        <w:rPr>
          <w:rFonts w:asciiTheme="majorHAnsi" w:hAnsiTheme="majorHAnsi" w:cstheme="majorHAnsi"/>
          <w:bCs/>
          <w:color w:val="000000" w:themeColor="text1"/>
          <w:sz w:val="24"/>
          <w:szCs w:val="24"/>
        </w:rPr>
        <w:t>information under reg 38(2) of the UC (CP) Regs, which is disputed, the remedy</w:t>
      </w:r>
      <w:r w:rsidR="00BB2923" w:rsidRPr="00D5725F">
        <w:rPr>
          <w:rFonts w:asciiTheme="majorHAnsi" w:hAnsiTheme="majorHAnsi" w:cstheme="majorHAnsi"/>
          <w:bCs/>
          <w:color w:val="000000" w:themeColor="text1"/>
          <w:sz w:val="24"/>
          <w:szCs w:val="24"/>
        </w:rPr>
        <w:t xml:space="preserve"> that would be</w:t>
      </w:r>
      <w:r w:rsidRPr="00D5725F">
        <w:rPr>
          <w:rFonts w:asciiTheme="majorHAnsi" w:hAnsiTheme="majorHAnsi" w:cstheme="majorHAnsi"/>
          <w:bCs/>
          <w:color w:val="000000" w:themeColor="text1"/>
          <w:sz w:val="24"/>
          <w:szCs w:val="24"/>
        </w:rPr>
        <w:t xml:space="preserve"> available to </w:t>
      </w:r>
      <w:r w:rsidR="0067685A">
        <w:rPr>
          <w:rFonts w:asciiTheme="majorHAnsi" w:hAnsiTheme="majorHAnsi" w:cstheme="majorHAnsi"/>
          <w:bCs/>
          <w:color w:val="000000" w:themeColor="text1"/>
          <w:sz w:val="24"/>
          <w:szCs w:val="24"/>
        </w:rPr>
        <w:t>the SSWP</w:t>
      </w:r>
      <w:r w:rsidRPr="00D5725F">
        <w:rPr>
          <w:rFonts w:asciiTheme="majorHAnsi" w:hAnsiTheme="majorHAnsi" w:cstheme="majorHAnsi"/>
          <w:bCs/>
          <w:color w:val="000000" w:themeColor="text1"/>
          <w:sz w:val="24"/>
          <w:szCs w:val="24"/>
        </w:rPr>
        <w:t xml:space="preserve"> for C’s failure to </w:t>
      </w:r>
      <w:r w:rsidR="00DE7B5A" w:rsidRPr="00D5725F">
        <w:rPr>
          <w:rFonts w:asciiTheme="majorHAnsi" w:hAnsiTheme="majorHAnsi" w:cstheme="majorHAnsi"/>
          <w:bCs/>
          <w:color w:val="000000" w:themeColor="text1"/>
          <w:sz w:val="24"/>
          <w:szCs w:val="24"/>
        </w:rPr>
        <w:t>(re)</w:t>
      </w:r>
      <w:r w:rsidRPr="00D5725F">
        <w:rPr>
          <w:rFonts w:asciiTheme="majorHAnsi" w:hAnsiTheme="majorHAnsi" w:cstheme="majorHAnsi"/>
          <w:bCs/>
          <w:color w:val="000000" w:themeColor="text1"/>
          <w:sz w:val="24"/>
          <w:szCs w:val="24"/>
        </w:rPr>
        <w:t xml:space="preserve">provide such information </w:t>
      </w:r>
      <w:r w:rsidR="00BB2923" w:rsidRPr="00D5725F">
        <w:rPr>
          <w:rFonts w:asciiTheme="majorHAnsi" w:hAnsiTheme="majorHAnsi" w:cstheme="majorHAnsi"/>
          <w:bCs/>
          <w:color w:val="000000" w:themeColor="text1"/>
          <w:sz w:val="24"/>
          <w:szCs w:val="24"/>
        </w:rPr>
        <w:t>i</w:t>
      </w:r>
      <w:r w:rsidRPr="00D5725F">
        <w:rPr>
          <w:rFonts w:asciiTheme="majorHAnsi" w:hAnsiTheme="majorHAnsi" w:cstheme="majorHAnsi"/>
          <w:bCs/>
          <w:color w:val="000000" w:themeColor="text1"/>
          <w:sz w:val="24"/>
          <w:szCs w:val="24"/>
        </w:rPr>
        <w:t xml:space="preserve">s to suspend the payment of all or part of the benefit. Instead, the SSWP informed C that, if the information was not </w:t>
      </w:r>
      <w:r w:rsidR="00BB2923" w:rsidRPr="00D5725F">
        <w:rPr>
          <w:rFonts w:asciiTheme="majorHAnsi" w:hAnsiTheme="majorHAnsi" w:cstheme="majorHAnsi"/>
          <w:bCs/>
          <w:color w:val="000000" w:themeColor="text1"/>
          <w:sz w:val="24"/>
          <w:szCs w:val="24"/>
        </w:rPr>
        <w:t>(re)</w:t>
      </w:r>
      <w:r w:rsidRPr="00D5725F">
        <w:rPr>
          <w:rFonts w:asciiTheme="majorHAnsi" w:hAnsiTheme="majorHAnsi" w:cstheme="majorHAnsi"/>
          <w:bCs/>
          <w:color w:val="000000" w:themeColor="text1"/>
          <w:sz w:val="24"/>
          <w:szCs w:val="24"/>
        </w:rPr>
        <w:t xml:space="preserve">provided, </w:t>
      </w:r>
      <w:r w:rsidR="0067685A">
        <w:rPr>
          <w:rFonts w:asciiTheme="majorHAnsi" w:hAnsiTheme="majorHAnsi" w:cstheme="majorHAnsi"/>
          <w:bCs/>
          <w:color w:val="000000" w:themeColor="text1"/>
          <w:sz w:val="24"/>
          <w:szCs w:val="24"/>
        </w:rPr>
        <w:t>the SSWP</w:t>
      </w:r>
      <w:r w:rsidRPr="00D5725F">
        <w:rPr>
          <w:rFonts w:asciiTheme="majorHAnsi" w:hAnsiTheme="majorHAnsi" w:cstheme="majorHAnsi"/>
          <w:bCs/>
          <w:color w:val="000000" w:themeColor="text1"/>
          <w:sz w:val="24"/>
          <w:szCs w:val="24"/>
        </w:rPr>
        <w:t xml:space="preserve"> would </w:t>
      </w:r>
      <w:r w:rsidR="00CD301B" w:rsidRPr="00D5725F">
        <w:rPr>
          <w:rFonts w:asciiTheme="majorHAnsi" w:hAnsiTheme="majorHAnsi" w:cstheme="majorHAnsi"/>
          <w:bCs/>
          <w:color w:val="000000" w:themeColor="text1"/>
          <w:sz w:val="24"/>
          <w:szCs w:val="24"/>
        </w:rPr>
        <w:t xml:space="preserve">use a different method of calculating </w:t>
      </w:r>
      <w:r w:rsidR="004F3273" w:rsidRPr="00D5725F">
        <w:rPr>
          <w:rFonts w:asciiTheme="majorHAnsi" w:hAnsiTheme="majorHAnsi" w:cstheme="majorHAnsi"/>
          <w:bCs/>
          <w:color w:val="000000" w:themeColor="text1"/>
          <w:sz w:val="24"/>
          <w:szCs w:val="24"/>
        </w:rPr>
        <w:t xml:space="preserve">C’s housing </w:t>
      </w:r>
      <w:r w:rsidR="004F3273" w:rsidRPr="00D5725F">
        <w:rPr>
          <w:rFonts w:asciiTheme="majorHAnsi" w:hAnsiTheme="majorHAnsi" w:cstheme="majorHAnsi"/>
          <w:bCs/>
          <w:color w:val="000000" w:themeColor="text1"/>
          <w:sz w:val="24"/>
          <w:szCs w:val="24"/>
        </w:rPr>
        <w:lastRenderedPageBreak/>
        <w:t>costs element</w:t>
      </w:r>
      <w:r w:rsidR="00BB2923" w:rsidRPr="00D5725F">
        <w:rPr>
          <w:rFonts w:asciiTheme="majorHAnsi" w:hAnsiTheme="majorHAnsi" w:cstheme="majorHAnsi"/>
          <w:bCs/>
          <w:color w:val="000000" w:themeColor="text1"/>
          <w:sz w:val="24"/>
          <w:szCs w:val="24"/>
        </w:rPr>
        <w:t>, one which</w:t>
      </w:r>
      <w:r w:rsidR="00882A31" w:rsidRPr="00D5725F">
        <w:rPr>
          <w:rFonts w:asciiTheme="majorHAnsi" w:hAnsiTheme="majorHAnsi" w:cstheme="majorHAnsi"/>
          <w:bCs/>
          <w:color w:val="000000" w:themeColor="text1"/>
          <w:sz w:val="24"/>
          <w:szCs w:val="24"/>
        </w:rPr>
        <w:t xml:space="preserve"> the </w:t>
      </w:r>
      <w:r w:rsidR="00BB2923" w:rsidRPr="00D5725F">
        <w:rPr>
          <w:rFonts w:asciiTheme="majorHAnsi" w:hAnsiTheme="majorHAnsi" w:cstheme="majorHAnsi"/>
          <w:bCs/>
          <w:color w:val="000000" w:themeColor="text1"/>
          <w:sz w:val="24"/>
          <w:szCs w:val="24"/>
        </w:rPr>
        <w:t>S</w:t>
      </w:r>
      <w:r w:rsidR="00882A31" w:rsidRPr="00D5725F">
        <w:rPr>
          <w:rFonts w:asciiTheme="majorHAnsi" w:hAnsiTheme="majorHAnsi" w:cstheme="majorHAnsi"/>
          <w:bCs/>
          <w:color w:val="000000" w:themeColor="text1"/>
          <w:sz w:val="24"/>
          <w:szCs w:val="24"/>
        </w:rPr>
        <w:t xml:space="preserve">SWP </w:t>
      </w:r>
      <w:r w:rsidR="00BB2923" w:rsidRPr="00D5725F">
        <w:rPr>
          <w:rFonts w:asciiTheme="majorHAnsi" w:hAnsiTheme="majorHAnsi" w:cstheme="majorHAnsi"/>
          <w:bCs/>
          <w:color w:val="000000" w:themeColor="text1"/>
          <w:sz w:val="24"/>
          <w:szCs w:val="24"/>
        </w:rPr>
        <w:t xml:space="preserve">had already concluded to be </w:t>
      </w:r>
      <w:r w:rsidR="00A57275" w:rsidRPr="00D5725F">
        <w:rPr>
          <w:rFonts w:asciiTheme="majorHAnsi" w:hAnsiTheme="majorHAnsi" w:cstheme="majorHAnsi"/>
          <w:bCs/>
          <w:color w:val="000000" w:themeColor="text1"/>
          <w:sz w:val="24"/>
          <w:szCs w:val="24"/>
        </w:rPr>
        <w:t>unreasonable</w:t>
      </w:r>
      <w:r w:rsidRPr="00D5725F">
        <w:rPr>
          <w:rFonts w:asciiTheme="majorHAnsi" w:hAnsiTheme="majorHAnsi" w:cstheme="majorHAnsi"/>
          <w:bCs/>
          <w:color w:val="000000" w:themeColor="text1"/>
          <w:sz w:val="24"/>
          <w:szCs w:val="24"/>
        </w:rPr>
        <w:t>. There is no provision in the regulations to make such a decision.</w:t>
      </w:r>
      <w:r w:rsidR="00852EC7" w:rsidRPr="00D5725F">
        <w:rPr>
          <w:rFonts w:asciiTheme="majorHAnsi" w:hAnsiTheme="majorHAnsi" w:cstheme="majorHAnsi"/>
          <w:bCs/>
          <w:color w:val="000000" w:themeColor="text1"/>
          <w:sz w:val="24"/>
          <w:szCs w:val="24"/>
        </w:rPr>
        <w:t xml:space="preserve"> </w:t>
      </w:r>
    </w:p>
    <w:p w14:paraId="40A7CD87" w14:textId="57D7E96E" w:rsidR="007F1674" w:rsidRPr="00D5725F" w:rsidRDefault="007F1674" w:rsidP="00687632">
      <w:pPr>
        <w:pStyle w:val="NormalWeb"/>
        <w:numPr>
          <w:ilvl w:val="0"/>
          <w:numId w:val="38"/>
        </w:numPr>
        <w:spacing w:after="160" w:afterAutospacing="0" w:line="360" w:lineRule="auto"/>
        <w:jc w:val="both"/>
        <w:rPr>
          <w:rStyle w:val="Strong"/>
          <w:rFonts w:asciiTheme="majorHAnsi" w:hAnsiTheme="majorHAnsi" w:cstheme="majorHAnsi"/>
          <w:color w:val="000000" w:themeColor="text1"/>
        </w:rPr>
      </w:pPr>
      <w:r w:rsidRPr="00D5725F">
        <w:rPr>
          <w:rStyle w:val="Strong"/>
          <w:rFonts w:asciiTheme="majorHAnsi" w:hAnsiTheme="majorHAnsi" w:cstheme="majorHAnsi"/>
          <w:b w:val="0"/>
          <w:color w:val="000000" w:themeColor="text1"/>
        </w:rPr>
        <w:t xml:space="preserve">Further, reg 45 applies only to decisions on </w:t>
      </w:r>
      <w:proofErr w:type="gramStart"/>
      <w:r w:rsidRPr="00D5725F">
        <w:rPr>
          <w:rStyle w:val="Strong"/>
          <w:rFonts w:asciiTheme="majorHAnsi" w:hAnsiTheme="majorHAnsi" w:cstheme="majorHAnsi"/>
          <w:b w:val="0"/>
          <w:color w:val="000000" w:themeColor="text1"/>
        </w:rPr>
        <w:t>whether or not</w:t>
      </w:r>
      <w:proofErr w:type="gramEnd"/>
      <w:r w:rsidRPr="00D5725F">
        <w:rPr>
          <w:rStyle w:val="Strong"/>
          <w:rFonts w:asciiTheme="majorHAnsi" w:hAnsiTheme="majorHAnsi" w:cstheme="majorHAnsi"/>
          <w:b w:val="0"/>
          <w:color w:val="000000" w:themeColor="text1"/>
        </w:rPr>
        <w:t xml:space="preserve"> to</w:t>
      </w:r>
      <w:r w:rsidR="004F3273" w:rsidRPr="00D5725F">
        <w:rPr>
          <w:rStyle w:val="Strong"/>
          <w:rFonts w:asciiTheme="majorHAnsi" w:hAnsiTheme="majorHAnsi" w:cstheme="majorHAnsi"/>
          <w:b w:val="0"/>
          <w:color w:val="000000" w:themeColor="text1"/>
        </w:rPr>
        <w:t xml:space="preserve"> revise or</w:t>
      </w:r>
      <w:r w:rsidRPr="00D5725F">
        <w:rPr>
          <w:rStyle w:val="Strong"/>
          <w:rFonts w:asciiTheme="majorHAnsi" w:hAnsiTheme="majorHAnsi" w:cstheme="majorHAnsi"/>
          <w:b w:val="0"/>
          <w:color w:val="000000" w:themeColor="text1"/>
        </w:rPr>
        <w:t xml:space="preserve"> supersede</w:t>
      </w:r>
      <w:r w:rsidR="004F3273" w:rsidRPr="00D5725F">
        <w:rPr>
          <w:rStyle w:val="Strong"/>
          <w:rFonts w:asciiTheme="majorHAnsi" w:hAnsiTheme="majorHAnsi" w:cstheme="majorHAnsi"/>
          <w:b w:val="0"/>
          <w:color w:val="000000" w:themeColor="text1"/>
        </w:rPr>
        <w:t xml:space="preserve"> a decision</w:t>
      </w:r>
      <w:r w:rsidRPr="00D5725F">
        <w:rPr>
          <w:rStyle w:val="Strong"/>
          <w:rFonts w:asciiTheme="majorHAnsi" w:hAnsiTheme="majorHAnsi" w:cstheme="majorHAnsi"/>
          <w:b w:val="0"/>
          <w:color w:val="000000" w:themeColor="text1"/>
        </w:rPr>
        <w:t xml:space="preserve">. For the reasons set out above, we do not believe that this information is being requested to assist the SSWP in deciding </w:t>
      </w:r>
      <w:proofErr w:type="gramStart"/>
      <w:r w:rsidRPr="00D5725F">
        <w:rPr>
          <w:rStyle w:val="Strong"/>
          <w:rFonts w:asciiTheme="majorHAnsi" w:hAnsiTheme="majorHAnsi" w:cstheme="majorHAnsi"/>
          <w:b w:val="0"/>
          <w:color w:val="000000" w:themeColor="text1"/>
        </w:rPr>
        <w:t>whether or not</w:t>
      </w:r>
      <w:proofErr w:type="gramEnd"/>
      <w:r w:rsidRPr="00D5725F">
        <w:rPr>
          <w:rStyle w:val="Strong"/>
          <w:rFonts w:asciiTheme="majorHAnsi" w:hAnsiTheme="majorHAnsi" w:cstheme="majorHAnsi"/>
          <w:b w:val="0"/>
          <w:color w:val="000000" w:themeColor="text1"/>
        </w:rPr>
        <w:t xml:space="preserve"> to supersede a decision, but rather as a reminder</w:t>
      </w:r>
      <w:r w:rsidR="00163AAE" w:rsidRPr="00D5725F">
        <w:rPr>
          <w:rStyle w:val="Strong"/>
          <w:rFonts w:asciiTheme="majorHAnsi" w:hAnsiTheme="majorHAnsi" w:cstheme="majorHAnsi"/>
          <w:b w:val="0"/>
          <w:color w:val="000000" w:themeColor="text1"/>
        </w:rPr>
        <w:t xml:space="preserve"> to the SSWP to override the automatic </w:t>
      </w:r>
      <w:r w:rsidR="00DE7B5A" w:rsidRPr="00D5725F">
        <w:rPr>
          <w:rStyle w:val="Strong"/>
          <w:rFonts w:asciiTheme="majorHAnsi" w:hAnsiTheme="majorHAnsi" w:cstheme="majorHAnsi"/>
          <w:b w:val="0"/>
          <w:color w:val="000000" w:themeColor="text1"/>
        </w:rPr>
        <w:t xml:space="preserve">calculation </w:t>
      </w:r>
      <w:r w:rsidR="00163AAE" w:rsidRPr="00D5725F">
        <w:rPr>
          <w:rStyle w:val="Strong"/>
          <w:rFonts w:asciiTheme="majorHAnsi" w:hAnsiTheme="majorHAnsi" w:cstheme="majorHAnsi"/>
          <w:b w:val="0"/>
          <w:color w:val="000000" w:themeColor="text1"/>
        </w:rPr>
        <w:t xml:space="preserve">to treat C as liable for only 50% of the housing costs. </w:t>
      </w:r>
      <w:r w:rsidR="00852EC7" w:rsidRPr="00D5725F">
        <w:rPr>
          <w:rStyle w:val="Strong"/>
          <w:rFonts w:asciiTheme="majorHAnsi" w:hAnsiTheme="majorHAnsi" w:cstheme="majorHAnsi"/>
          <w:b w:val="0"/>
          <w:color w:val="000000" w:themeColor="text1"/>
        </w:rPr>
        <w:t xml:space="preserve">At no stage has C, on the occasions when </w:t>
      </w:r>
      <w:r w:rsidR="0067685A">
        <w:rPr>
          <w:rStyle w:val="Strong"/>
          <w:rFonts w:asciiTheme="majorHAnsi" w:hAnsiTheme="majorHAnsi" w:cstheme="majorHAnsi"/>
          <w:b w:val="0"/>
          <w:color w:val="000000" w:themeColor="text1"/>
        </w:rPr>
        <w:t>[</w:t>
      </w:r>
      <w:r w:rsidR="00B85539" w:rsidRPr="00D5725F">
        <w:rPr>
          <w:rStyle w:val="Strong"/>
          <w:rFonts w:asciiTheme="majorHAnsi" w:hAnsiTheme="majorHAnsi" w:cstheme="majorHAnsi"/>
          <w:b w:val="0"/>
          <w:color w:val="000000" w:themeColor="text1"/>
        </w:rPr>
        <w:t>her</w:t>
      </w:r>
      <w:r w:rsidR="0067685A">
        <w:rPr>
          <w:rStyle w:val="Strong"/>
          <w:rFonts w:asciiTheme="majorHAnsi" w:hAnsiTheme="majorHAnsi" w:cstheme="majorHAnsi"/>
          <w:b w:val="0"/>
          <w:color w:val="000000" w:themeColor="text1"/>
        </w:rPr>
        <w:t>/his]</w:t>
      </w:r>
      <w:r w:rsidR="00B85539" w:rsidRPr="00D5725F">
        <w:rPr>
          <w:rStyle w:val="Strong"/>
          <w:rFonts w:asciiTheme="majorHAnsi" w:hAnsiTheme="majorHAnsi" w:cstheme="majorHAnsi"/>
          <w:b w:val="0"/>
          <w:color w:val="000000" w:themeColor="text1"/>
        </w:rPr>
        <w:t xml:space="preserve"> payment calculations initially included the</w:t>
      </w:r>
      <w:r w:rsidR="00852EC7" w:rsidRPr="00D5725F">
        <w:rPr>
          <w:rStyle w:val="Strong"/>
          <w:rFonts w:asciiTheme="majorHAnsi" w:hAnsiTheme="majorHAnsi" w:cstheme="majorHAnsi"/>
          <w:b w:val="0"/>
          <w:color w:val="000000" w:themeColor="text1"/>
        </w:rPr>
        <w:t xml:space="preserve"> lower housing costs element, been informed that the </w:t>
      </w:r>
      <w:r w:rsidR="0067685A">
        <w:rPr>
          <w:rStyle w:val="Strong"/>
          <w:rFonts w:asciiTheme="majorHAnsi" w:hAnsiTheme="majorHAnsi" w:cstheme="majorHAnsi"/>
          <w:b w:val="0"/>
          <w:color w:val="000000" w:themeColor="text1"/>
        </w:rPr>
        <w:t>SSWP</w:t>
      </w:r>
      <w:r w:rsidR="00852EC7" w:rsidRPr="00D5725F">
        <w:rPr>
          <w:rStyle w:val="Strong"/>
          <w:rFonts w:asciiTheme="majorHAnsi" w:hAnsiTheme="majorHAnsi" w:cstheme="majorHAnsi"/>
          <w:b w:val="0"/>
          <w:color w:val="000000" w:themeColor="text1"/>
        </w:rPr>
        <w:t xml:space="preserve">’s earlier decision to pay the higher amount had been superseded.  </w:t>
      </w:r>
    </w:p>
    <w:p w14:paraId="00848B7D" w14:textId="0EB9EBAB" w:rsidR="00882A31" w:rsidRPr="00D5725F" w:rsidRDefault="00163AAE" w:rsidP="00687632">
      <w:pPr>
        <w:pStyle w:val="NormalWeb"/>
        <w:numPr>
          <w:ilvl w:val="0"/>
          <w:numId w:val="38"/>
        </w:numPr>
        <w:spacing w:after="160" w:afterAutospacing="0" w:line="360" w:lineRule="auto"/>
        <w:jc w:val="both"/>
        <w:rPr>
          <w:rStyle w:val="Strong"/>
          <w:rFonts w:asciiTheme="majorHAnsi" w:hAnsiTheme="majorHAnsi" w:cstheme="majorHAnsi"/>
          <w:color w:val="000000" w:themeColor="text1"/>
        </w:rPr>
      </w:pPr>
      <w:r w:rsidRPr="00D5725F">
        <w:rPr>
          <w:rStyle w:val="Strong"/>
          <w:rFonts w:asciiTheme="majorHAnsi" w:hAnsiTheme="majorHAnsi" w:cstheme="majorHAnsi"/>
          <w:b w:val="0"/>
          <w:color w:val="000000" w:themeColor="text1"/>
        </w:rPr>
        <w:t xml:space="preserve">If we were to accept that the request for information </w:t>
      </w:r>
      <w:r w:rsidR="006E0D4E" w:rsidRPr="00D5725F">
        <w:rPr>
          <w:rStyle w:val="Strong"/>
          <w:rFonts w:asciiTheme="majorHAnsi" w:hAnsiTheme="majorHAnsi" w:cstheme="majorHAnsi"/>
          <w:b w:val="0"/>
          <w:color w:val="000000" w:themeColor="text1"/>
        </w:rPr>
        <w:t>was made within the SSWP’s powers</w:t>
      </w:r>
      <w:r w:rsidRPr="00D5725F">
        <w:rPr>
          <w:rStyle w:val="Strong"/>
          <w:rFonts w:asciiTheme="majorHAnsi" w:hAnsiTheme="majorHAnsi" w:cstheme="majorHAnsi"/>
          <w:b w:val="0"/>
          <w:color w:val="000000" w:themeColor="text1"/>
        </w:rPr>
        <w:t xml:space="preserve"> under reg 38(3), which we do not, the SSWP’s action of </w:t>
      </w:r>
      <w:r w:rsidR="00882A31" w:rsidRPr="00D5725F">
        <w:rPr>
          <w:rStyle w:val="Strong"/>
          <w:rFonts w:asciiTheme="majorHAnsi" w:hAnsiTheme="majorHAnsi" w:cstheme="majorHAnsi"/>
          <w:b w:val="0"/>
          <w:color w:val="000000" w:themeColor="text1"/>
        </w:rPr>
        <w:t xml:space="preserve">making a decision that </w:t>
      </w:r>
      <w:r w:rsidR="0067685A">
        <w:rPr>
          <w:rStyle w:val="Strong"/>
          <w:rFonts w:asciiTheme="majorHAnsi" w:hAnsiTheme="majorHAnsi" w:cstheme="majorHAnsi"/>
          <w:b w:val="0"/>
          <w:color w:val="000000" w:themeColor="text1"/>
        </w:rPr>
        <w:t>the SSWP</w:t>
      </w:r>
      <w:r w:rsidR="00882A31" w:rsidRPr="00D5725F">
        <w:rPr>
          <w:rStyle w:val="Strong"/>
          <w:rFonts w:asciiTheme="majorHAnsi" w:hAnsiTheme="majorHAnsi" w:cstheme="majorHAnsi"/>
          <w:b w:val="0"/>
          <w:color w:val="000000" w:themeColor="text1"/>
        </w:rPr>
        <w:t xml:space="preserve"> knows to be </w:t>
      </w:r>
      <w:r w:rsidR="00A57275" w:rsidRPr="00D5725F">
        <w:rPr>
          <w:rStyle w:val="Strong"/>
          <w:rFonts w:asciiTheme="majorHAnsi" w:hAnsiTheme="majorHAnsi" w:cstheme="majorHAnsi"/>
          <w:b w:val="0"/>
          <w:color w:val="000000" w:themeColor="text1"/>
        </w:rPr>
        <w:t>unreasonable</w:t>
      </w:r>
      <w:r w:rsidR="00852EC7" w:rsidRPr="00D5725F">
        <w:rPr>
          <w:rStyle w:val="Strong"/>
          <w:rFonts w:asciiTheme="majorHAnsi" w:hAnsiTheme="majorHAnsi" w:cstheme="majorHAnsi"/>
          <w:b w:val="0"/>
          <w:color w:val="000000" w:themeColor="text1"/>
        </w:rPr>
        <w:t xml:space="preserve"> given the information which is within </w:t>
      </w:r>
      <w:r w:rsidR="0067685A">
        <w:rPr>
          <w:rStyle w:val="Strong"/>
          <w:rFonts w:asciiTheme="majorHAnsi" w:hAnsiTheme="majorHAnsi" w:cstheme="majorHAnsi"/>
          <w:b w:val="0"/>
          <w:color w:val="000000" w:themeColor="text1"/>
        </w:rPr>
        <w:t xml:space="preserve">the SSWP’s </w:t>
      </w:r>
      <w:r w:rsidR="00852EC7" w:rsidRPr="00D5725F">
        <w:rPr>
          <w:rStyle w:val="Strong"/>
          <w:rFonts w:asciiTheme="majorHAnsi" w:hAnsiTheme="majorHAnsi" w:cstheme="majorHAnsi"/>
          <w:b w:val="0"/>
          <w:color w:val="000000" w:themeColor="text1"/>
        </w:rPr>
        <w:t>knowledge</w:t>
      </w:r>
      <w:r w:rsidR="00882A31" w:rsidRPr="00D5725F">
        <w:rPr>
          <w:rStyle w:val="Strong"/>
          <w:rFonts w:asciiTheme="majorHAnsi" w:hAnsiTheme="majorHAnsi" w:cstheme="majorHAnsi"/>
          <w:b w:val="0"/>
          <w:color w:val="000000" w:themeColor="text1"/>
        </w:rPr>
        <w:t xml:space="preserve">, in response to C’s failure to </w:t>
      </w:r>
      <w:r w:rsidR="00BB2923" w:rsidRPr="00D5725F">
        <w:rPr>
          <w:rStyle w:val="Strong"/>
          <w:rFonts w:asciiTheme="majorHAnsi" w:hAnsiTheme="majorHAnsi" w:cstheme="majorHAnsi"/>
          <w:b w:val="0"/>
          <w:color w:val="000000" w:themeColor="text1"/>
        </w:rPr>
        <w:t>(re)</w:t>
      </w:r>
      <w:r w:rsidR="00882A31" w:rsidRPr="00D5725F">
        <w:rPr>
          <w:rStyle w:val="Strong"/>
          <w:rFonts w:asciiTheme="majorHAnsi" w:hAnsiTheme="majorHAnsi" w:cstheme="majorHAnsi"/>
          <w:b w:val="0"/>
          <w:color w:val="000000" w:themeColor="text1"/>
        </w:rPr>
        <w:t>provide information, is not a remedy that is based in law.</w:t>
      </w:r>
    </w:p>
    <w:p w14:paraId="77E7ECE9" w14:textId="77777777" w:rsidR="00C54F49" w:rsidRPr="00D5725F" w:rsidRDefault="00BA17FE" w:rsidP="00D5725F">
      <w:pPr>
        <w:pStyle w:val="NormalWeb"/>
        <w:spacing w:after="0" w:afterAutospacing="0" w:line="360" w:lineRule="auto"/>
        <w:jc w:val="both"/>
        <w:rPr>
          <w:rStyle w:val="Strong"/>
          <w:rFonts w:asciiTheme="majorHAnsi" w:hAnsiTheme="majorHAnsi" w:cstheme="majorHAnsi"/>
          <w:color w:val="000000" w:themeColor="text1"/>
        </w:rPr>
      </w:pPr>
      <w:r w:rsidRPr="00D5725F">
        <w:rPr>
          <w:rStyle w:val="Strong"/>
          <w:rFonts w:asciiTheme="majorHAnsi" w:hAnsiTheme="majorHAnsi" w:cstheme="majorHAnsi"/>
          <w:color w:val="000000" w:themeColor="text1"/>
        </w:rPr>
        <w:t>Proposed Solution</w:t>
      </w:r>
    </w:p>
    <w:p w14:paraId="177890D2" w14:textId="112308BD" w:rsidR="00BA17FE" w:rsidRPr="00D5725F" w:rsidRDefault="00BA17FE" w:rsidP="00687632">
      <w:pPr>
        <w:pStyle w:val="NormalWeb"/>
        <w:numPr>
          <w:ilvl w:val="0"/>
          <w:numId w:val="38"/>
        </w:numPr>
        <w:spacing w:after="240" w:afterAutospacing="0" w:line="360" w:lineRule="auto"/>
        <w:jc w:val="both"/>
        <w:rPr>
          <w:rStyle w:val="Strong"/>
          <w:rFonts w:asciiTheme="majorHAnsi" w:hAnsiTheme="majorHAnsi" w:cstheme="majorHAnsi"/>
          <w:b w:val="0"/>
          <w:color w:val="000000" w:themeColor="text1"/>
        </w:rPr>
      </w:pPr>
      <w:r w:rsidRPr="00D5725F">
        <w:rPr>
          <w:rStyle w:val="Strong"/>
          <w:rFonts w:asciiTheme="majorHAnsi" w:hAnsiTheme="majorHAnsi" w:cstheme="majorHAnsi"/>
          <w:b w:val="0"/>
          <w:color w:val="000000" w:themeColor="text1"/>
        </w:rPr>
        <w:t xml:space="preserve">We recognise that this issue </w:t>
      </w:r>
      <w:r w:rsidR="00BE7713" w:rsidRPr="00D5725F">
        <w:rPr>
          <w:rStyle w:val="Strong"/>
          <w:rFonts w:asciiTheme="majorHAnsi" w:hAnsiTheme="majorHAnsi" w:cstheme="majorHAnsi"/>
          <w:b w:val="0"/>
          <w:color w:val="000000" w:themeColor="text1"/>
        </w:rPr>
        <w:t xml:space="preserve">appears to be </w:t>
      </w:r>
      <w:r w:rsidRPr="00D5725F">
        <w:rPr>
          <w:rStyle w:val="Strong"/>
          <w:rFonts w:asciiTheme="majorHAnsi" w:hAnsiTheme="majorHAnsi" w:cstheme="majorHAnsi"/>
          <w:b w:val="0"/>
          <w:color w:val="000000" w:themeColor="text1"/>
        </w:rPr>
        <w:t xml:space="preserve">caused by the automated </w:t>
      </w:r>
      <w:r w:rsidR="00BE7713" w:rsidRPr="00D5725F">
        <w:rPr>
          <w:rStyle w:val="Strong"/>
          <w:rFonts w:asciiTheme="majorHAnsi" w:hAnsiTheme="majorHAnsi" w:cstheme="majorHAnsi"/>
          <w:b w:val="0"/>
          <w:color w:val="000000" w:themeColor="text1"/>
        </w:rPr>
        <w:t xml:space="preserve">nature of the </w:t>
      </w:r>
      <w:r w:rsidRPr="00D5725F">
        <w:rPr>
          <w:rStyle w:val="Strong"/>
          <w:rFonts w:asciiTheme="majorHAnsi" w:hAnsiTheme="majorHAnsi" w:cstheme="majorHAnsi"/>
          <w:b w:val="0"/>
          <w:color w:val="000000" w:themeColor="text1"/>
        </w:rPr>
        <w:t xml:space="preserve">UC system, which recognises that the claimant holds a joint tenancy and so calculates </w:t>
      </w:r>
      <w:r w:rsidR="0067685A">
        <w:rPr>
          <w:rStyle w:val="Strong"/>
          <w:rFonts w:asciiTheme="majorHAnsi" w:hAnsiTheme="majorHAnsi" w:cstheme="majorHAnsi"/>
          <w:b w:val="0"/>
          <w:color w:val="000000" w:themeColor="text1"/>
        </w:rPr>
        <w:t>[</w:t>
      </w:r>
      <w:r w:rsidR="0067685A" w:rsidRPr="00D5725F">
        <w:rPr>
          <w:rStyle w:val="Strong"/>
          <w:rFonts w:asciiTheme="majorHAnsi" w:hAnsiTheme="majorHAnsi" w:cstheme="majorHAnsi"/>
          <w:b w:val="0"/>
          <w:color w:val="000000" w:themeColor="text1"/>
        </w:rPr>
        <w:t>her</w:t>
      </w:r>
      <w:r w:rsidR="0067685A">
        <w:rPr>
          <w:rStyle w:val="Strong"/>
          <w:rFonts w:asciiTheme="majorHAnsi" w:hAnsiTheme="majorHAnsi" w:cstheme="majorHAnsi"/>
          <w:b w:val="0"/>
          <w:color w:val="000000" w:themeColor="text1"/>
        </w:rPr>
        <w:t>/his]</w:t>
      </w:r>
      <w:r w:rsidR="0067685A" w:rsidRPr="00D5725F">
        <w:rPr>
          <w:rStyle w:val="Strong"/>
          <w:rFonts w:asciiTheme="majorHAnsi" w:hAnsiTheme="majorHAnsi" w:cstheme="majorHAnsi"/>
          <w:b w:val="0"/>
          <w:color w:val="000000" w:themeColor="text1"/>
        </w:rPr>
        <w:t xml:space="preserve"> </w:t>
      </w:r>
      <w:r w:rsidRPr="00D5725F">
        <w:rPr>
          <w:rStyle w:val="Strong"/>
          <w:rFonts w:asciiTheme="majorHAnsi" w:hAnsiTheme="majorHAnsi" w:cstheme="majorHAnsi"/>
          <w:b w:val="0"/>
          <w:color w:val="000000" w:themeColor="text1"/>
        </w:rPr>
        <w:t xml:space="preserve">UC payment based on </w:t>
      </w:r>
      <w:r w:rsidR="0067685A">
        <w:rPr>
          <w:rStyle w:val="Strong"/>
          <w:rFonts w:asciiTheme="majorHAnsi" w:hAnsiTheme="majorHAnsi" w:cstheme="majorHAnsi"/>
          <w:b w:val="0"/>
          <w:color w:val="000000" w:themeColor="text1"/>
        </w:rPr>
        <w:t>[</w:t>
      </w:r>
      <w:r w:rsidR="0067685A" w:rsidRPr="00D5725F">
        <w:rPr>
          <w:rStyle w:val="Strong"/>
          <w:rFonts w:asciiTheme="majorHAnsi" w:hAnsiTheme="majorHAnsi" w:cstheme="majorHAnsi"/>
          <w:b w:val="0"/>
          <w:color w:val="000000" w:themeColor="text1"/>
        </w:rPr>
        <w:t>her</w:t>
      </w:r>
      <w:r w:rsidR="0067685A">
        <w:rPr>
          <w:rStyle w:val="Strong"/>
          <w:rFonts w:asciiTheme="majorHAnsi" w:hAnsiTheme="majorHAnsi" w:cstheme="majorHAnsi"/>
          <w:b w:val="0"/>
          <w:color w:val="000000" w:themeColor="text1"/>
        </w:rPr>
        <w:t>/him]</w:t>
      </w:r>
      <w:r w:rsidR="0067685A" w:rsidRPr="00D5725F">
        <w:rPr>
          <w:rStyle w:val="Strong"/>
          <w:rFonts w:asciiTheme="majorHAnsi" w:hAnsiTheme="majorHAnsi" w:cstheme="majorHAnsi"/>
          <w:b w:val="0"/>
          <w:color w:val="000000" w:themeColor="text1"/>
        </w:rPr>
        <w:t xml:space="preserve"> </w:t>
      </w:r>
      <w:r w:rsidRPr="00D5725F">
        <w:rPr>
          <w:rStyle w:val="Strong"/>
          <w:rFonts w:asciiTheme="majorHAnsi" w:hAnsiTheme="majorHAnsi" w:cstheme="majorHAnsi"/>
          <w:b w:val="0"/>
          <w:color w:val="000000" w:themeColor="text1"/>
        </w:rPr>
        <w:t xml:space="preserve"> being liable for 50% of the housing costs. The automated system is unable to apply the discretion provided in the regulations and the guidance to treat C as liable for the full amount because the other joint tenant does not live at the property.</w:t>
      </w:r>
    </w:p>
    <w:p w14:paraId="07589625" w14:textId="08130418" w:rsidR="00BA17FE" w:rsidRPr="00D5725F" w:rsidRDefault="00BE7713" w:rsidP="00687632">
      <w:pPr>
        <w:pStyle w:val="NormalWeb"/>
        <w:numPr>
          <w:ilvl w:val="0"/>
          <w:numId w:val="38"/>
        </w:numPr>
        <w:spacing w:after="240" w:afterAutospacing="0" w:line="360" w:lineRule="auto"/>
        <w:jc w:val="both"/>
        <w:rPr>
          <w:rStyle w:val="Strong"/>
          <w:rFonts w:asciiTheme="majorHAnsi" w:hAnsiTheme="majorHAnsi" w:cstheme="majorHAnsi"/>
          <w:b w:val="0"/>
          <w:color w:val="000000" w:themeColor="text1"/>
        </w:rPr>
      </w:pPr>
      <w:r w:rsidRPr="00D5725F">
        <w:rPr>
          <w:rStyle w:val="Strong"/>
          <w:rFonts w:asciiTheme="majorHAnsi" w:hAnsiTheme="majorHAnsi" w:cstheme="majorHAnsi"/>
          <w:b w:val="0"/>
          <w:color w:val="000000" w:themeColor="text1"/>
        </w:rPr>
        <w:t>One possible way forward which is not dependent on the SSWP’s unlawful use of any powers to request information is</w:t>
      </w:r>
      <w:r w:rsidR="00BA17FE" w:rsidRPr="00D5725F">
        <w:rPr>
          <w:rStyle w:val="Strong"/>
          <w:rFonts w:asciiTheme="majorHAnsi" w:hAnsiTheme="majorHAnsi" w:cstheme="majorHAnsi"/>
          <w:b w:val="0"/>
          <w:color w:val="000000" w:themeColor="text1"/>
        </w:rPr>
        <w:t xml:space="preserve"> that C </w:t>
      </w:r>
      <w:r w:rsidRPr="00D5725F">
        <w:rPr>
          <w:rStyle w:val="Strong"/>
          <w:rFonts w:asciiTheme="majorHAnsi" w:hAnsiTheme="majorHAnsi" w:cstheme="majorHAnsi"/>
          <w:b w:val="0"/>
          <w:color w:val="000000" w:themeColor="text1"/>
        </w:rPr>
        <w:t xml:space="preserve">reports a formal </w:t>
      </w:r>
      <w:r w:rsidR="00BA17FE" w:rsidRPr="00D5725F">
        <w:rPr>
          <w:rStyle w:val="Strong"/>
          <w:rFonts w:asciiTheme="majorHAnsi" w:hAnsiTheme="majorHAnsi" w:cstheme="majorHAnsi"/>
          <w:b w:val="0"/>
          <w:color w:val="000000" w:themeColor="text1"/>
        </w:rPr>
        <w:t xml:space="preserve">change of circumstances </w:t>
      </w:r>
      <w:r w:rsidRPr="00D5725F">
        <w:rPr>
          <w:rStyle w:val="Strong"/>
          <w:rFonts w:asciiTheme="majorHAnsi" w:hAnsiTheme="majorHAnsi" w:cstheme="majorHAnsi"/>
          <w:b w:val="0"/>
          <w:color w:val="000000" w:themeColor="text1"/>
        </w:rPr>
        <w:t xml:space="preserve">using the ‘report a change of circumstances’ provision on </w:t>
      </w:r>
      <w:r w:rsidR="0067685A">
        <w:rPr>
          <w:rStyle w:val="Strong"/>
          <w:rFonts w:asciiTheme="majorHAnsi" w:hAnsiTheme="majorHAnsi" w:cstheme="majorHAnsi"/>
          <w:b w:val="0"/>
          <w:color w:val="000000" w:themeColor="text1"/>
        </w:rPr>
        <w:t>[</w:t>
      </w:r>
      <w:r w:rsidR="0067685A" w:rsidRPr="00D5725F">
        <w:rPr>
          <w:rStyle w:val="Strong"/>
          <w:rFonts w:asciiTheme="majorHAnsi" w:hAnsiTheme="majorHAnsi" w:cstheme="majorHAnsi"/>
          <w:b w:val="0"/>
          <w:color w:val="000000" w:themeColor="text1"/>
        </w:rPr>
        <w:t>her</w:t>
      </w:r>
      <w:r w:rsidR="0067685A">
        <w:rPr>
          <w:rStyle w:val="Strong"/>
          <w:rFonts w:asciiTheme="majorHAnsi" w:hAnsiTheme="majorHAnsi" w:cstheme="majorHAnsi"/>
          <w:b w:val="0"/>
          <w:color w:val="000000" w:themeColor="text1"/>
        </w:rPr>
        <w:t>/his]</w:t>
      </w:r>
      <w:r w:rsidR="0067685A" w:rsidRPr="00D5725F">
        <w:rPr>
          <w:rStyle w:val="Strong"/>
          <w:rFonts w:asciiTheme="majorHAnsi" w:hAnsiTheme="majorHAnsi" w:cstheme="majorHAnsi"/>
          <w:b w:val="0"/>
          <w:color w:val="000000" w:themeColor="text1"/>
        </w:rPr>
        <w:t xml:space="preserve"> </w:t>
      </w:r>
      <w:r w:rsidRPr="00D5725F">
        <w:rPr>
          <w:rStyle w:val="Strong"/>
          <w:rFonts w:asciiTheme="majorHAnsi" w:hAnsiTheme="majorHAnsi" w:cstheme="majorHAnsi"/>
          <w:b w:val="0"/>
          <w:color w:val="000000" w:themeColor="text1"/>
        </w:rPr>
        <w:t xml:space="preserve"> UC journal </w:t>
      </w:r>
      <w:r w:rsidR="00BA17FE" w:rsidRPr="00D5725F">
        <w:rPr>
          <w:rStyle w:val="Strong"/>
          <w:rFonts w:asciiTheme="majorHAnsi" w:hAnsiTheme="majorHAnsi" w:cstheme="majorHAnsi"/>
          <w:b w:val="0"/>
          <w:color w:val="000000" w:themeColor="text1"/>
        </w:rPr>
        <w:t xml:space="preserve">that </w:t>
      </w:r>
      <w:r w:rsidR="0067685A">
        <w:rPr>
          <w:rStyle w:val="Strong"/>
          <w:rFonts w:asciiTheme="majorHAnsi" w:hAnsiTheme="majorHAnsi" w:cstheme="majorHAnsi"/>
          <w:b w:val="0"/>
          <w:color w:val="000000" w:themeColor="text1"/>
        </w:rPr>
        <w:t>[</w:t>
      </w:r>
      <w:r w:rsidR="00BA17FE" w:rsidRPr="00D5725F">
        <w:rPr>
          <w:rStyle w:val="Strong"/>
          <w:rFonts w:asciiTheme="majorHAnsi" w:hAnsiTheme="majorHAnsi" w:cstheme="majorHAnsi"/>
          <w:b w:val="0"/>
          <w:color w:val="000000" w:themeColor="text1"/>
        </w:rPr>
        <w:t>s</w:t>
      </w:r>
      <w:r w:rsidR="0067685A">
        <w:rPr>
          <w:rStyle w:val="Strong"/>
          <w:rFonts w:asciiTheme="majorHAnsi" w:hAnsiTheme="majorHAnsi" w:cstheme="majorHAnsi"/>
          <w:b w:val="0"/>
          <w:color w:val="000000" w:themeColor="text1"/>
        </w:rPr>
        <w:t>/</w:t>
      </w:r>
      <w:r w:rsidR="00BA17FE" w:rsidRPr="00D5725F">
        <w:rPr>
          <w:rStyle w:val="Strong"/>
          <w:rFonts w:asciiTheme="majorHAnsi" w:hAnsiTheme="majorHAnsi" w:cstheme="majorHAnsi"/>
          <w:b w:val="0"/>
          <w:color w:val="000000" w:themeColor="text1"/>
        </w:rPr>
        <w:t>he</w:t>
      </w:r>
      <w:r w:rsidR="0067685A">
        <w:rPr>
          <w:rStyle w:val="Strong"/>
          <w:rFonts w:asciiTheme="majorHAnsi" w:hAnsiTheme="majorHAnsi" w:cstheme="majorHAnsi"/>
          <w:b w:val="0"/>
          <w:color w:val="000000" w:themeColor="text1"/>
        </w:rPr>
        <w:t>]</w:t>
      </w:r>
      <w:r w:rsidR="00BA17FE" w:rsidRPr="00D5725F">
        <w:rPr>
          <w:rStyle w:val="Strong"/>
          <w:rFonts w:asciiTheme="majorHAnsi" w:hAnsiTheme="majorHAnsi" w:cstheme="majorHAnsi"/>
          <w:b w:val="0"/>
          <w:color w:val="000000" w:themeColor="text1"/>
        </w:rPr>
        <w:t xml:space="preserve"> is a sole tenant. While this is not legally correct, in practical terms it is a far more accurate reflection of her current housing liability. The result will be that the automated system will pay 100% of her housing costs each month without the need for the manual override.</w:t>
      </w:r>
      <w:r w:rsidR="00BB2923" w:rsidRPr="00D5725F">
        <w:rPr>
          <w:rStyle w:val="Strong"/>
          <w:rFonts w:asciiTheme="majorHAnsi" w:hAnsiTheme="majorHAnsi" w:cstheme="majorHAnsi"/>
          <w:b w:val="0"/>
          <w:color w:val="000000" w:themeColor="text1"/>
        </w:rPr>
        <w:t xml:space="preserve"> </w:t>
      </w:r>
    </w:p>
    <w:p w14:paraId="6C84B25A" w14:textId="5C90C07E" w:rsidR="00882A31" w:rsidRPr="00D5725F" w:rsidRDefault="00686881" w:rsidP="00687632">
      <w:pPr>
        <w:pStyle w:val="NormalWeb"/>
        <w:numPr>
          <w:ilvl w:val="0"/>
          <w:numId w:val="38"/>
        </w:numPr>
        <w:spacing w:after="240" w:afterAutospacing="0" w:line="360" w:lineRule="auto"/>
        <w:jc w:val="both"/>
        <w:rPr>
          <w:rStyle w:val="Strong"/>
          <w:rFonts w:asciiTheme="majorHAnsi" w:hAnsiTheme="majorHAnsi" w:cstheme="majorHAnsi"/>
          <w:b w:val="0"/>
          <w:color w:val="000000" w:themeColor="text1"/>
        </w:rPr>
      </w:pPr>
      <w:r>
        <w:rPr>
          <w:rStyle w:val="Strong"/>
          <w:rFonts w:asciiTheme="majorHAnsi" w:hAnsiTheme="majorHAnsi" w:cstheme="majorHAnsi"/>
          <w:b w:val="0"/>
          <w:color w:val="000000" w:themeColor="text1"/>
        </w:rPr>
        <w:lastRenderedPageBreak/>
        <w:t>T</w:t>
      </w:r>
      <w:r w:rsidR="00882A31" w:rsidRPr="00D5725F">
        <w:rPr>
          <w:rStyle w:val="Strong"/>
          <w:rFonts w:asciiTheme="majorHAnsi" w:hAnsiTheme="majorHAnsi" w:cstheme="majorHAnsi"/>
          <w:b w:val="0"/>
          <w:color w:val="000000" w:themeColor="text1"/>
        </w:rPr>
        <w:t>his w</w:t>
      </w:r>
      <w:r w:rsidR="00BE7713" w:rsidRPr="00D5725F">
        <w:rPr>
          <w:rStyle w:val="Strong"/>
          <w:rFonts w:asciiTheme="majorHAnsi" w:hAnsiTheme="majorHAnsi" w:cstheme="majorHAnsi"/>
          <w:b w:val="0"/>
          <w:color w:val="000000" w:themeColor="text1"/>
        </w:rPr>
        <w:t>ould</w:t>
      </w:r>
      <w:r w:rsidR="00882A31" w:rsidRPr="00D5725F">
        <w:rPr>
          <w:rStyle w:val="Strong"/>
          <w:rFonts w:asciiTheme="majorHAnsi" w:hAnsiTheme="majorHAnsi" w:cstheme="majorHAnsi"/>
          <w:b w:val="0"/>
          <w:color w:val="000000" w:themeColor="text1"/>
        </w:rPr>
        <w:t xml:space="preserve"> be done on the understanding that, should C’s circumstances change, </w:t>
      </w:r>
      <w:r w:rsidR="0067685A">
        <w:rPr>
          <w:rStyle w:val="Strong"/>
          <w:rFonts w:asciiTheme="majorHAnsi" w:hAnsiTheme="majorHAnsi" w:cstheme="majorHAnsi"/>
          <w:b w:val="0"/>
          <w:color w:val="000000" w:themeColor="text1"/>
        </w:rPr>
        <w:t>[</w:t>
      </w:r>
      <w:r w:rsidR="00882A31" w:rsidRPr="00D5725F">
        <w:rPr>
          <w:rStyle w:val="Strong"/>
          <w:rFonts w:asciiTheme="majorHAnsi" w:hAnsiTheme="majorHAnsi" w:cstheme="majorHAnsi"/>
          <w:b w:val="0"/>
          <w:color w:val="000000" w:themeColor="text1"/>
        </w:rPr>
        <w:t>s</w:t>
      </w:r>
      <w:r w:rsidR="0067685A">
        <w:rPr>
          <w:rStyle w:val="Strong"/>
          <w:rFonts w:asciiTheme="majorHAnsi" w:hAnsiTheme="majorHAnsi" w:cstheme="majorHAnsi"/>
          <w:b w:val="0"/>
          <w:color w:val="000000" w:themeColor="text1"/>
        </w:rPr>
        <w:t>/</w:t>
      </w:r>
      <w:r w:rsidR="00882A31" w:rsidRPr="00D5725F">
        <w:rPr>
          <w:rStyle w:val="Strong"/>
          <w:rFonts w:asciiTheme="majorHAnsi" w:hAnsiTheme="majorHAnsi" w:cstheme="majorHAnsi"/>
          <w:b w:val="0"/>
          <w:color w:val="000000" w:themeColor="text1"/>
        </w:rPr>
        <w:t>he</w:t>
      </w:r>
      <w:r w:rsidR="0067685A">
        <w:rPr>
          <w:rStyle w:val="Strong"/>
          <w:rFonts w:asciiTheme="majorHAnsi" w:hAnsiTheme="majorHAnsi" w:cstheme="majorHAnsi"/>
          <w:b w:val="0"/>
          <w:color w:val="000000" w:themeColor="text1"/>
        </w:rPr>
        <w:t>]</w:t>
      </w:r>
      <w:r w:rsidR="00882A31" w:rsidRPr="00D5725F">
        <w:rPr>
          <w:rStyle w:val="Strong"/>
          <w:rFonts w:asciiTheme="majorHAnsi" w:hAnsiTheme="majorHAnsi" w:cstheme="majorHAnsi"/>
          <w:b w:val="0"/>
          <w:color w:val="000000" w:themeColor="text1"/>
        </w:rPr>
        <w:t xml:space="preserve"> will inform UC immediately.</w:t>
      </w:r>
    </w:p>
    <w:p w14:paraId="39BB0747" w14:textId="77777777" w:rsidR="00F02249" w:rsidRPr="00D5725F" w:rsidRDefault="003A46FF" w:rsidP="00D5725F">
      <w:pPr>
        <w:pStyle w:val="NormalWeb"/>
        <w:spacing w:after="0" w:afterAutospacing="0" w:line="360" w:lineRule="auto"/>
        <w:jc w:val="both"/>
        <w:rPr>
          <w:rStyle w:val="Strong"/>
          <w:rFonts w:asciiTheme="majorHAnsi" w:hAnsiTheme="majorHAnsi" w:cstheme="majorHAnsi"/>
          <w:color w:val="000000" w:themeColor="text1"/>
        </w:rPr>
      </w:pPr>
      <w:r w:rsidRPr="00D5725F">
        <w:rPr>
          <w:rStyle w:val="Strong"/>
          <w:rFonts w:asciiTheme="majorHAnsi" w:hAnsiTheme="majorHAnsi" w:cstheme="majorHAnsi"/>
          <w:color w:val="000000" w:themeColor="text1"/>
        </w:rPr>
        <w:t xml:space="preserve">The details of the action the </w:t>
      </w:r>
      <w:r w:rsidR="0030076F" w:rsidRPr="00D5725F">
        <w:rPr>
          <w:rStyle w:val="Strong"/>
          <w:rFonts w:asciiTheme="majorHAnsi" w:hAnsiTheme="majorHAnsi" w:cstheme="majorHAnsi"/>
          <w:color w:val="000000" w:themeColor="text1"/>
        </w:rPr>
        <w:t>D</w:t>
      </w:r>
      <w:r w:rsidRPr="00D5725F">
        <w:rPr>
          <w:rStyle w:val="Strong"/>
          <w:rFonts w:asciiTheme="majorHAnsi" w:hAnsiTheme="majorHAnsi" w:cstheme="majorHAnsi"/>
          <w:color w:val="000000" w:themeColor="text1"/>
        </w:rPr>
        <w:t>efendant is expected to take</w:t>
      </w:r>
    </w:p>
    <w:p w14:paraId="57130DE0" w14:textId="51D088BF" w:rsidR="005C5533" w:rsidRPr="00D5725F" w:rsidRDefault="003A46FF" w:rsidP="00D5725F">
      <w:pPr>
        <w:pStyle w:val="NormalWeb"/>
        <w:spacing w:after="0" w:afterAutospacing="0" w:line="360" w:lineRule="auto"/>
        <w:jc w:val="both"/>
        <w:rPr>
          <w:rStyle w:val="Strong"/>
          <w:rFonts w:asciiTheme="majorHAnsi" w:hAnsiTheme="majorHAnsi" w:cstheme="majorHAnsi"/>
          <w:b w:val="0"/>
          <w:color w:val="000000" w:themeColor="text1"/>
        </w:rPr>
      </w:pPr>
      <w:r w:rsidRPr="00D5725F">
        <w:rPr>
          <w:rStyle w:val="Strong"/>
          <w:rFonts w:asciiTheme="majorHAnsi" w:hAnsiTheme="majorHAnsi" w:cstheme="majorHAnsi"/>
          <w:b w:val="0"/>
          <w:color w:val="000000" w:themeColor="text1"/>
        </w:rPr>
        <w:t xml:space="preserve">The </w:t>
      </w:r>
      <w:r w:rsidR="0067685A">
        <w:rPr>
          <w:rStyle w:val="Strong"/>
          <w:rFonts w:asciiTheme="majorHAnsi" w:hAnsiTheme="majorHAnsi" w:cstheme="majorHAnsi"/>
          <w:b w:val="0"/>
          <w:color w:val="000000" w:themeColor="text1"/>
        </w:rPr>
        <w:t>SSWP</w:t>
      </w:r>
      <w:r w:rsidRPr="00D5725F">
        <w:rPr>
          <w:rStyle w:val="Strong"/>
          <w:rFonts w:asciiTheme="majorHAnsi" w:hAnsiTheme="majorHAnsi" w:cstheme="majorHAnsi"/>
          <w:b w:val="0"/>
          <w:color w:val="000000" w:themeColor="text1"/>
        </w:rPr>
        <w:t xml:space="preserve"> is requested to:</w:t>
      </w:r>
    </w:p>
    <w:p w14:paraId="11083779" w14:textId="4DE575B6" w:rsidR="005E0967" w:rsidRPr="00D5725F" w:rsidRDefault="00882A31" w:rsidP="00D5725F">
      <w:pPr>
        <w:pStyle w:val="NormalWeb"/>
        <w:numPr>
          <w:ilvl w:val="0"/>
          <w:numId w:val="24"/>
        </w:numPr>
        <w:spacing w:after="0" w:afterAutospacing="0" w:line="360" w:lineRule="auto"/>
        <w:jc w:val="both"/>
        <w:rPr>
          <w:rStyle w:val="Strong"/>
          <w:rFonts w:asciiTheme="majorHAnsi" w:hAnsiTheme="majorHAnsi" w:cstheme="majorHAnsi"/>
          <w:color w:val="000000" w:themeColor="text1"/>
        </w:rPr>
      </w:pPr>
      <w:r w:rsidRPr="00D5725F">
        <w:rPr>
          <w:rStyle w:val="Strong"/>
          <w:rFonts w:asciiTheme="majorHAnsi" w:hAnsiTheme="majorHAnsi" w:cstheme="majorHAnsi"/>
          <w:b w:val="0"/>
          <w:color w:val="000000" w:themeColor="text1"/>
        </w:rPr>
        <w:t xml:space="preserve">Confirm acceptance of the above proposal, that C enters a change of circumstances to state that </w:t>
      </w:r>
      <w:r w:rsidR="0067685A">
        <w:rPr>
          <w:rStyle w:val="Strong"/>
          <w:rFonts w:asciiTheme="majorHAnsi" w:hAnsiTheme="majorHAnsi" w:cstheme="majorHAnsi"/>
          <w:b w:val="0"/>
          <w:color w:val="000000" w:themeColor="text1"/>
        </w:rPr>
        <w:t>[</w:t>
      </w:r>
      <w:r w:rsidRPr="00D5725F">
        <w:rPr>
          <w:rStyle w:val="Strong"/>
          <w:rFonts w:asciiTheme="majorHAnsi" w:hAnsiTheme="majorHAnsi" w:cstheme="majorHAnsi"/>
          <w:b w:val="0"/>
          <w:color w:val="000000" w:themeColor="text1"/>
        </w:rPr>
        <w:t>s</w:t>
      </w:r>
      <w:r w:rsidR="0067685A">
        <w:rPr>
          <w:rStyle w:val="Strong"/>
          <w:rFonts w:asciiTheme="majorHAnsi" w:hAnsiTheme="majorHAnsi" w:cstheme="majorHAnsi"/>
          <w:b w:val="0"/>
          <w:color w:val="000000" w:themeColor="text1"/>
        </w:rPr>
        <w:t>/</w:t>
      </w:r>
      <w:r w:rsidRPr="00D5725F">
        <w:rPr>
          <w:rStyle w:val="Strong"/>
          <w:rFonts w:asciiTheme="majorHAnsi" w:hAnsiTheme="majorHAnsi" w:cstheme="majorHAnsi"/>
          <w:b w:val="0"/>
          <w:color w:val="000000" w:themeColor="text1"/>
        </w:rPr>
        <w:t>he</w:t>
      </w:r>
      <w:r w:rsidR="0067685A">
        <w:rPr>
          <w:rStyle w:val="Strong"/>
          <w:rFonts w:asciiTheme="majorHAnsi" w:hAnsiTheme="majorHAnsi" w:cstheme="majorHAnsi"/>
          <w:b w:val="0"/>
          <w:color w:val="000000" w:themeColor="text1"/>
        </w:rPr>
        <w:t>]</w:t>
      </w:r>
      <w:r w:rsidRPr="00D5725F">
        <w:rPr>
          <w:rStyle w:val="Strong"/>
          <w:rFonts w:asciiTheme="majorHAnsi" w:hAnsiTheme="majorHAnsi" w:cstheme="majorHAnsi"/>
          <w:b w:val="0"/>
          <w:color w:val="000000" w:themeColor="text1"/>
        </w:rPr>
        <w:t xml:space="preserve"> is the sole tenant of the property</w:t>
      </w:r>
      <w:r w:rsidR="000C107B" w:rsidRPr="00D5725F">
        <w:rPr>
          <w:rStyle w:val="Strong"/>
          <w:rFonts w:asciiTheme="majorHAnsi" w:hAnsiTheme="majorHAnsi" w:cstheme="majorHAnsi"/>
          <w:b w:val="0"/>
          <w:color w:val="000000" w:themeColor="text1"/>
        </w:rPr>
        <w:t xml:space="preserve"> on the understanding that should C’s circumstances change in relation to </w:t>
      </w:r>
      <w:r w:rsidR="0067685A">
        <w:rPr>
          <w:rStyle w:val="Strong"/>
          <w:rFonts w:asciiTheme="majorHAnsi" w:hAnsiTheme="majorHAnsi" w:cstheme="majorHAnsi"/>
          <w:b w:val="0"/>
          <w:color w:val="000000" w:themeColor="text1"/>
        </w:rPr>
        <w:t>[</w:t>
      </w:r>
      <w:r w:rsidR="0067685A" w:rsidRPr="00D5725F">
        <w:rPr>
          <w:rStyle w:val="Strong"/>
          <w:rFonts w:asciiTheme="majorHAnsi" w:hAnsiTheme="majorHAnsi" w:cstheme="majorHAnsi"/>
          <w:b w:val="0"/>
          <w:color w:val="000000" w:themeColor="text1"/>
        </w:rPr>
        <w:t>her</w:t>
      </w:r>
      <w:r w:rsidR="0067685A">
        <w:rPr>
          <w:rStyle w:val="Strong"/>
          <w:rFonts w:asciiTheme="majorHAnsi" w:hAnsiTheme="majorHAnsi" w:cstheme="majorHAnsi"/>
          <w:b w:val="0"/>
          <w:color w:val="000000" w:themeColor="text1"/>
        </w:rPr>
        <w:t>/his]</w:t>
      </w:r>
      <w:r w:rsidR="000C107B" w:rsidRPr="00D5725F">
        <w:rPr>
          <w:rStyle w:val="Strong"/>
          <w:rFonts w:asciiTheme="majorHAnsi" w:hAnsiTheme="majorHAnsi" w:cstheme="majorHAnsi"/>
          <w:b w:val="0"/>
          <w:color w:val="000000" w:themeColor="text1"/>
        </w:rPr>
        <w:t xml:space="preserve">housing situation </w:t>
      </w:r>
      <w:r w:rsidR="0067685A">
        <w:rPr>
          <w:rStyle w:val="Strong"/>
          <w:rFonts w:asciiTheme="majorHAnsi" w:hAnsiTheme="majorHAnsi" w:cstheme="majorHAnsi"/>
          <w:b w:val="0"/>
          <w:color w:val="000000" w:themeColor="text1"/>
        </w:rPr>
        <w:t>[</w:t>
      </w:r>
      <w:r w:rsidR="000C107B" w:rsidRPr="00D5725F">
        <w:rPr>
          <w:rStyle w:val="Strong"/>
          <w:rFonts w:asciiTheme="majorHAnsi" w:hAnsiTheme="majorHAnsi" w:cstheme="majorHAnsi"/>
          <w:b w:val="0"/>
          <w:color w:val="000000" w:themeColor="text1"/>
        </w:rPr>
        <w:t>s</w:t>
      </w:r>
      <w:r w:rsidR="0067685A">
        <w:rPr>
          <w:rStyle w:val="Strong"/>
          <w:rFonts w:asciiTheme="majorHAnsi" w:hAnsiTheme="majorHAnsi" w:cstheme="majorHAnsi"/>
          <w:b w:val="0"/>
          <w:color w:val="000000" w:themeColor="text1"/>
        </w:rPr>
        <w:t>/</w:t>
      </w:r>
      <w:r w:rsidR="000C107B" w:rsidRPr="00D5725F">
        <w:rPr>
          <w:rStyle w:val="Strong"/>
          <w:rFonts w:asciiTheme="majorHAnsi" w:hAnsiTheme="majorHAnsi" w:cstheme="majorHAnsi"/>
          <w:b w:val="0"/>
          <w:color w:val="000000" w:themeColor="text1"/>
        </w:rPr>
        <w:t>he</w:t>
      </w:r>
      <w:r w:rsidR="0067685A">
        <w:rPr>
          <w:rStyle w:val="Strong"/>
          <w:rFonts w:asciiTheme="majorHAnsi" w:hAnsiTheme="majorHAnsi" w:cstheme="majorHAnsi"/>
          <w:b w:val="0"/>
          <w:color w:val="000000" w:themeColor="text1"/>
        </w:rPr>
        <w:t>]</w:t>
      </w:r>
      <w:r w:rsidR="000C107B" w:rsidRPr="00D5725F">
        <w:rPr>
          <w:rStyle w:val="Strong"/>
          <w:rFonts w:asciiTheme="majorHAnsi" w:hAnsiTheme="majorHAnsi" w:cstheme="majorHAnsi"/>
          <w:b w:val="0"/>
          <w:color w:val="000000" w:themeColor="text1"/>
        </w:rPr>
        <w:t xml:space="preserve"> will immediately inform UC</w:t>
      </w:r>
      <w:r w:rsidRPr="00D5725F">
        <w:rPr>
          <w:rStyle w:val="Strong"/>
          <w:rFonts w:asciiTheme="majorHAnsi" w:hAnsiTheme="majorHAnsi" w:cstheme="majorHAnsi"/>
          <w:b w:val="0"/>
          <w:color w:val="000000" w:themeColor="text1"/>
        </w:rPr>
        <w:t>.</w:t>
      </w:r>
    </w:p>
    <w:p w14:paraId="0344E26B" w14:textId="77777777" w:rsidR="00882A31" w:rsidRPr="00D5725F" w:rsidRDefault="00882A31" w:rsidP="00D5725F">
      <w:pPr>
        <w:pStyle w:val="NormalWeb"/>
        <w:numPr>
          <w:ilvl w:val="0"/>
          <w:numId w:val="24"/>
        </w:numPr>
        <w:spacing w:after="0" w:afterAutospacing="0" w:line="360" w:lineRule="auto"/>
        <w:jc w:val="both"/>
        <w:rPr>
          <w:rStyle w:val="Strong"/>
          <w:rFonts w:asciiTheme="majorHAnsi" w:hAnsiTheme="majorHAnsi" w:cstheme="majorHAnsi"/>
          <w:color w:val="000000" w:themeColor="text1"/>
        </w:rPr>
      </w:pPr>
      <w:r w:rsidRPr="00D5725F">
        <w:rPr>
          <w:rStyle w:val="Strong"/>
          <w:rFonts w:asciiTheme="majorHAnsi" w:hAnsiTheme="majorHAnsi" w:cstheme="majorHAnsi"/>
          <w:b w:val="0"/>
          <w:color w:val="000000" w:themeColor="text1"/>
        </w:rPr>
        <w:t xml:space="preserve">If the above is not possible, propose an alternative work around to the automated system, which is in line with </w:t>
      </w:r>
      <w:r w:rsidR="000C107B" w:rsidRPr="00D5725F">
        <w:rPr>
          <w:rStyle w:val="Strong"/>
          <w:rFonts w:asciiTheme="majorHAnsi" w:hAnsiTheme="majorHAnsi" w:cstheme="majorHAnsi"/>
          <w:b w:val="0"/>
          <w:color w:val="000000" w:themeColor="text1"/>
        </w:rPr>
        <w:t xml:space="preserve">legislative requirements. </w:t>
      </w:r>
    </w:p>
    <w:p w14:paraId="04AEE4F6" w14:textId="77777777" w:rsidR="00B16CE0" w:rsidRPr="00D5725F" w:rsidRDefault="00B16CE0" w:rsidP="00D5725F">
      <w:pPr>
        <w:pStyle w:val="NormalWeb"/>
        <w:spacing w:after="0" w:afterAutospacing="0" w:line="360" w:lineRule="auto"/>
        <w:ind w:left="720" w:hanging="720"/>
        <w:jc w:val="both"/>
        <w:rPr>
          <w:rStyle w:val="Strong"/>
          <w:rFonts w:asciiTheme="majorHAnsi" w:hAnsiTheme="majorHAnsi" w:cstheme="majorHAnsi"/>
          <w:color w:val="000000" w:themeColor="text1"/>
        </w:rPr>
      </w:pPr>
      <w:r w:rsidRPr="00D5725F">
        <w:rPr>
          <w:rStyle w:val="Strong"/>
          <w:rFonts w:asciiTheme="majorHAnsi" w:hAnsiTheme="majorHAnsi" w:cstheme="majorHAnsi"/>
          <w:color w:val="000000" w:themeColor="text1"/>
        </w:rPr>
        <w:t>The details of documents that are considered relevant and necessary</w:t>
      </w:r>
    </w:p>
    <w:p w14:paraId="44926CCA" w14:textId="77777777" w:rsidR="00845893" w:rsidRPr="00D5725F" w:rsidRDefault="00C54F49" w:rsidP="00D5725F">
      <w:pPr>
        <w:pStyle w:val="NormalWeb"/>
        <w:numPr>
          <w:ilvl w:val="0"/>
          <w:numId w:val="13"/>
        </w:numPr>
        <w:spacing w:after="0" w:afterAutospacing="0" w:line="360" w:lineRule="auto"/>
        <w:jc w:val="both"/>
        <w:rPr>
          <w:rStyle w:val="Strong"/>
          <w:rFonts w:asciiTheme="majorHAnsi" w:hAnsiTheme="majorHAnsi" w:cstheme="majorHAnsi"/>
          <w:b w:val="0"/>
          <w:color w:val="000000" w:themeColor="text1"/>
        </w:rPr>
      </w:pPr>
      <w:r w:rsidRPr="00D5725F">
        <w:rPr>
          <w:rStyle w:val="Strong"/>
          <w:rFonts w:asciiTheme="majorHAnsi" w:hAnsiTheme="majorHAnsi" w:cstheme="majorHAnsi"/>
          <w:b w:val="0"/>
          <w:color w:val="000000" w:themeColor="text1"/>
        </w:rPr>
        <w:t>C</w:t>
      </w:r>
      <w:r w:rsidR="00845893" w:rsidRPr="00D5725F">
        <w:rPr>
          <w:rStyle w:val="Strong"/>
          <w:rFonts w:asciiTheme="majorHAnsi" w:hAnsiTheme="majorHAnsi" w:cstheme="majorHAnsi"/>
          <w:b w:val="0"/>
          <w:color w:val="000000" w:themeColor="text1"/>
        </w:rPr>
        <w:t>’s signed authority</w:t>
      </w:r>
    </w:p>
    <w:p w14:paraId="40644D6D" w14:textId="6D55F00C" w:rsidR="00386391" w:rsidRPr="00D5725F" w:rsidRDefault="00386391" w:rsidP="00D5725F">
      <w:pPr>
        <w:pStyle w:val="NormalWeb"/>
        <w:numPr>
          <w:ilvl w:val="0"/>
          <w:numId w:val="13"/>
        </w:numPr>
        <w:spacing w:after="0" w:afterAutospacing="0" w:line="360" w:lineRule="auto"/>
        <w:jc w:val="both"/>
        <w:rPr>
          <w:rStyle w:val="Strong"/>
          <w:rFonts w:asciiTheme="majorHAnsi" w:hAnsiTheme="majorHAnsi" w:cstheme="majorHAnsi"/>
          <w:b w:val="0"/>
          <w:color w:val="000000" w:themeColor="text1"/>
        </w:rPr>
      </w:pPr>
      <w:r w:rsidRPr="00D5725F">
        <w:rPr>
          <w:rStyle w:val="Strong"/>
          <w:rFonts w:asciiTheme="majorHAnsi" w:hAnsiTheme="majorHAnsi" w:cstheme="majorHAnsi"/>
          <w:b w:val="0"/>
          <w:color w:val="000000" w:themeColor="text1"/>
        </w:rPr>
        <w:t>All other documents available via C’s online U</w:t>
      </w:r>
      <w:r w:rsidR="0067685A">
        <w:rPr>
          <w:rStyle w:val="Strong"/>
          <w:rFonts w:asciiTheme="majorHAnsi" w:hAnsiTheme="majorHAnsi" w:cstheme="majorHAnsi"/>
          <w:b w:val="0"/>
          <w:color w:val="000000" w:themeColor="text1"/>
        </w:rPr>
        <w:t>C j</w:t>
      </w:r>
      <w:r w:rsidRPr="00D5725F">
        <w:rPr>
          <w:rStyle w:val="Strong"/>
          <w:rFonts w:asciiTheme="majorHAnsi" w:hAnsiTheme="majorHAnsi" w:cstheme="majorHAnsi"/>
          <w:b w:val="0"/>
          <w:color w:val="000000" w:themeColor="text1"/>
        </w:rPr>
        <w:t>ournal</w:t>
      </w:r>
    </w:p>
    <w:p w14:paraId="62FB2729" w14:textId="77777777" w:rsidR="00B16CE0" w:rsidRPr="00D5725F" w:rsidRDefault="00B16CE0" w:rsidP="00D5725F">
      <w:pPr>
        <w:pStyle w:val="NormalWeb"/>
        <w:spacing w:after="0" w:afterAutospacing="0" w:line="360" w:lineRule="auto"/>
        <w:jc w:val="both"/>
        <w:rPr>
          <w:rStyle w:val="Strong"/>
          <w:rFonts w:asciiTheme="majorHAnsi" w:hAnsiTheme="majorHAnsi" w:cstheme="majorHAnsi"/>
          <w:color w:val="000000" w:themeColor="text1"/>
        </w:rPr>
      </w:pPr>
      <w:r w:rsidRPr="00D5725F">
        <w:rPr>
          <w:rStyle w:val="Strong"/>
          <w:rFonts w:asciiTheme="majorHAnsi" w:hAnsiTheme="majorHAnsi" w:cstheme="majorHAnsi"/>
          <w:color w:val="000000" w:themeColor="text1"/>
        </w:rPr>
        <w:t>ADR proposals</w:t>
      </w:r>
    </w:p>
    <w:p w14:paraId="581A448F" w14:textId="14E6E02B" w:rsidR="00B16CE0" w:rsidRPr="00D5725F" w:rsidRDefault="00B16CE0" w:rsidP="00D5725F">
      <w:pPr>
        <w:pStyle w:val="NormalWeb"/>
        <w:spacing w:after="0" w:afterAutospacing="0" w:line="360" w:lineRule="auto"/>
        <w:jc w:val="both"/>
        <w:rPr>
          <w:rStyle w:val="Strong"/>
          <w:rFonts w:asciiTheme="majorHAnsi" w:hAnsiTheme="majorHAnsi" w:cstheme="majorHAnsi"/>
          <w:color w:val="000000" w:themeColor="text1"/>
        </w:rPr>
      </w:pPr>
      <w:r w:rsidRPr="00D5725F">
        <w:rPr>
          <w:rStyle w:val="Strong"/>
          <w:rFonts w:asciiTheme="majorHAnsi" w:hAnsiTheme="majorHAnsi" w:cstheme="majorHAnsi"/>
          <w:b w:val="0"/>
          <w:color w:val="000000" w:themeColor="text1"/>
        </w:rPr>
        <w:t xml:space="preserve">Please confirm in your reply whether the </w:t>
      </w:r>
      <w:r w:rsidR="0067685A">
        <w:rPr>
          <w:rStyle w:val="Strong"/>
          <w:rFonts w:asciiTheme="majorHAnsi" w:hAnsiTheme="majorHAnsi" w:cstheme="majorHAnsi"/>
          <w:b w:val="0"/>
          <w:color w:val="000000" w:themeColor="text1"/>
        </w:rPr>
        <w:t>SSWP</w:t>
      </w:r>
      <w:r w:rsidRPr="00D5725F">
        <w:rPr>
          <w:rStyle w:val="Strong"/>
          <w:rFonts w:asciiTheme="majorHAnsi" w:hAnsiTheme="majorHAnsi" w:cstheme="majorHAnsi"/>
          <w:b w:val="0"/>
          <w:color w:val="000000" w:themeColor="text1"/>
        </w:rPr>
        <w:t xml:space="preserve"> is willing to consider alternative dispute resolution.  </w:t>
      </w:r>
    </w:p>
    <w:p w14:paraId="02C4F4AD" w14:textId="77777777" w:rsidR="00B16CE0" w:rsidRPr="00D5725F" w:rsidRDefault="00B16CE0" w:rsidP="00D5725F">
      <w:pPr>
        <w:pStyle w:val="NormalWeb"/>
        <w:spacing w:after="0" w:afterAutospacing="0" w:line="360" w:lineRule="auto"/>
        <w:jc w:val="both"/>
        <w:rPr>
          <w:rStyle w:val="Strong"/>
          <w:rFonts w:asciiTheme="majorHAnsi" w:hAnsiTheme="majorHAnsi" w:cstheme="majorHAnsi"/>
          <w:color w:val="000000" w:themeColor="text1"/>
        </w:rPr>
      </w:pPr>
      <w:r w:rsidRPr="00D5725F">
        <w:rPr>
          <w:rStyle w:val="Strong"/>
          <w:rFonts w:asciiTheme="majorHAnsi" w:hAnsiTheme="majorHAnsi" w:cstheme="majorHAnsi"/>
          <w:color w:val="000000" w:themeColor="text1"/>
        </w:rPr>
        <w:t>The address for reply and service of court documents</w:t>
      </w:r>
    </w:p>
    <w:p w14:paraId="58EB3257" w14:textId="77777777" w:rsidR="00386391" w:rsidRPr="00D5725F" w:rsidRDefault="00386391" w:rsidP="00D5725F">
      <w:pPr>
        <w:pStyle w:val="NormalWeb"/>
        <w:spacing w:after="0" w:afterAutospacing="0" w:line="360" w:lineRule="auto"/>
        <w:contextualSpacing/>
        <w:jc w:val="both"/>
        <w:rPr>
          <w:rStyle w:val="Strong"/>
          <w:rFonts w:asciiTheme="majorHAnsi" w:hAnsiTheme="majorHAnsi" w:cstheme="majorHAnsi"/>
          <w:b w:val="0"/>
          <w:color w:val="FF0000"/>
        </w:rPr>
      </w:pPr>
    </w:p>
    <w:p w14:paraId="51F714DD" w14:textId="783282FF" w:rsidR="00B16CE0" w:rsidRPr="00D5725F" w:rsidRDefault="0067685A" w:rsidP="00D5725F">
      <w:pPr>
        <w:pStyle w:val="NormalWeb"/>
        <w:spacing w:after="0" w:afterAutospacing="0" w:line="360" w:lineRule="auto"/>
        <w:contextualSpacing/>
        <w:jc w:val="both"/>
        <w:rPr>
          <w:rStyle w:val="Strong"/>
          <w:rFonts w:asciiTheme="majorHAnsi" w:hAnsiTheme="majorHAnsi" w:cstheme="majorHAnsi"/>
          <w:b w:val="0"/>
          <w:bCs w:val="0"/>
          <w:color w:val="FF0000"/>
        </w:rPr>
      </w:pPr>
      <w:r>
        <w:rPr>
          <w:rStyle w:val="Strong"/>
          <w:rFonts w:asciiTheme="majorHAnsi" w:hAnsiTheme="majorHAnsi" w:cstheme="majorHAnsi"/>
          <w:b w:val="0"/>
          <w:color w:val="FF0000"/>
        </w:rPr>
        <w:t>[A</w:t>
      </w:r>
      <w:r w:rsidRPr="00D5725F">
        <w:rPr>
          <w:rStyle w:val="Strong"/>
          <w:rFonts w:asciiTheme="majorHAnsi" w:hAnsiTheme="majorHAnsi" w:cstheme="majorHAnsi"/>
          <w:b w:val="0"/>
          <w:color w:val="FF0000"/>
        </w:rPr>
        <w:t>dvice agency</w:t>
      </w:r>
      <w:r>
        <w:rPr>
          <w:rStyle w:val="Strong"/>
          <w:rFonts w:asciiTheme="majorHAnsi" w:hAnsiTheme="majorHAnsi" w:cstheme="majorHAnsi"/>
          <w:b w:val="0"/>
          <w:color w:val="FF0000"/>
        </w:rPr>
        <w:t xml:space="preserve"> name,  </w:t>
      </w:r>
      <w:r w:rsidRPr="00D5725F">
        <w:rPr>
          <w:rStyle w:val="Strong"/>
          <w:rFonts w:asciiTheme="majorHAnsi" w:hAnsiTheme="majorHAnsi" w:cstheme="majorHAnsi"/>
          <w:b w:val="0"/>
          <w:color w:val="FF0000"/>
        </w:rPr>
        <w:t>address</w:t>
      </w:r>
      <w:r>
        <w:rPr>
          <w:rStyle w:val="Strong"/>
          <w:rFonts w:asciiTheme="majorHAnsi" w:hAnsiTheme="majorHAnsi" w:cstheme="majorHAnsi"/>
          <w:b w:val="0"/>
          <w:color w:val="FF0000"/>
        </w:rPr>
        <w:t xml:space="preserve"> and email]</w:t>
      </w:r>
      <w:r w:rsidR="00E25EE3">
        <w:rPr>
          <w:rStyle w:val="Strong"/>
          <w:rFonts w:asciiTheme="majorHAnsi" w:hAnsiTheme="majorHAnsi" w:cstheme="majorHAnsi"/>
          <w:b w:val="0"/>
          <w:color w:val="FF0000"/>
        </w:rPr>
        <w:t xml:space="preserve"> </w:t>
      </w:r>
    </w:p>
    <w:p w14:paraId="6A5E9823" w14:textId="77777777" w:rsidR="001E2A10" w:rsidRDefault="00B16CE0" w:rsidP="00D5725F">
      <w:pPr>
        <w:pStyle w:val="NormalWeb"/>
        <w:spacing w:after="0" w:afterAutospacing="0" w:line="360" w:lineRule="auto"/>
        <w:jc w:val="both"/>
        <w:rPr>
          <w:rFonts w:asciiTheme="majorHAnsi" w:hAnsiTheme="majorHAnsi" w:cstheme="majorHAnsi"/>
          <w:color w:val="000000" w:themeColor="text1"/>
        </w:rPr>
      </w:pPr>
      <w:r w:rsidRPr="00D5725F">
        <w:rPr>
          <w:rStyle w:val="Strong"/>
          <w:rFonts w:asciiTheme="majorHAnsi" w:hAnsiTheme="majorHAnsi" w:cstheme="majorHAnsi"/>
          <w:color w:val="000000" w:themeColor="text1"/>
        </w:rPr>
        <w:t>Proposed reply date</w:t>
      </w:r>
    </w:p>
    <w:p w14:paraId="0076B0DC" w14:textId="44D86560" w:rsidR="00434EA6" w:rsidRPr="001E2A10" w:rsidRDefault="00D04DD7" w:rsidP="00D5725F">
      <w:pPr>
        <w:pStyle w:val="NormalWeb"/>
        <w:spacing w:after="0" w:afterAutospacing="0" w:line="360" w:lineRule="auto"/>
        <w:jc w:val="both"/>
        <w:rPr>
          <w:rStyle w:val="Strong"/>
          <w:rFonts w:asciiTheme="majorHAnsi" w:hAnsiTheme="majorHAnsi" w:cstheme="majorHAnsi"/>
          <w:b w:val="0"/>
          <w:bCs w:val="0"/>
          <w:color w:val="000000" w:themeColor="text1"/>
        </w:rPr>
      </w:pPr>
      <w:r w:rsidRPr="00D5725F">
        <w:rPr>
          <w:rStyle w:val="Strong"/>
          <w:rFonts w:asciiTheme="majorHAnsi" w:hAnsiTheme="majorHAnsi" w:cstheme="majorHAnsi"/>
          <w:b w:val="0"/>
          <w:color w:val="000000" w:themeColor="text1"/>
        </w:rPr>
        <w:t>W</w:t>
      </w:r>
      <w:r w:rsidR="00434EA6" w:rsidRPr="00D5725F">
        <w:rPr>
          <w:rStyle w:val="Strong"/>
          <w:rFonts w:asciiTheme="majorHAnsi" w:hAnsiTheme="majorHAnsi" w:cstheme="majorHAnsi"/>
          <w:b w:val="0"/>
          <w:color w:val="000000" w:themeColor="text1"/>
        </w:rPr>
        <w:t>e expect a reply promptly and in any event no later than</w:t>
      </w:r>
      <w:r w:rsidR="0067685A">
        <w:rPr>
          <w:rStyle w:val="Strong"/>
          <w:rFonts w:asciiTheme="majorHAnsi" w:hAnsiTheme="majorHAnsi" w:cstheme="majorHAnsi"/>
          <w:b w:val="0"/>
          <w:color w:val="000000" w:themeColor="text1"/>
        </w:rPr>
        <w:t xml:space="preserve"> 5pm on</w:t>
      </w:r>
      <w:r w:rsidR="00434EA6" w:rsidRPr="00D5725F">
        <w:rPr>
          <w:rStyle w:val="Strong"/>
          <w:rFonts w:asciiTheme="majorHAnsi" w:hAnsiTheme="majorHAnsi" w:cstheme="majorHAnsi"/>
          <w:b w:val="0"/>
          <w:color w:val="FF0000"/>
        </w:rPr>
        <w:t xml:space="preserve"> </w:t>
      </w:r>
      <w:r w:rsidR="00386391" w:rsidRPr="00D5725F">
        <w:rPr>
          <w:rStyle w:val="Strong"/>
          <w:rFonts w:asciiTheme="majorHAnsi" w:hAnsiTheme="majorHAnsi" w:cstheme="majorHAnsi"/>
          <w:b w:val="0"/>
          <w:color w:val="FF0000"/>
        </w:rPr>
        <w:t>date</w:t>
      </w:r>
      <w:r w:rsidR="00434EA6" w:rsidRPr="00D5725F">
        <w:rPr>
          <w:rStyle w:val="Strong"/>
          <w:rFonts w:asciiTheme="majorHAnsi" w:hAnsiTheme="majorHAnsi" w:cstheme="majorHAnsi"/>
          <w:b w:val="0"/>
          <w:color w:val="000000" w:themeColor="text1"/>
        </w:rPr>
        <w:t>.</w:t>
      </w:r>
      <w:r w:rsidR="00434EA6" w:rsidRPr="00D5725F">
        <w:rPr>
          <w:rStyle w:val="Strong"/>
          <w:rFonts w:asciiTheme="majorHAnsi" w:hAnsiTheme="majorHAnsi" w:cstheme="majorHAnsi"/>
          <w:color w:val="000000" w:themeColor="text1"/>
        </w:rPr>
        <w:t xml:space="preserve"> </w:t>
      </w:r>
      <w:r w:rsidR="001E77C6" w:rsidRPr="00D5725F">
        <w:rPr>
          <w:rStyle w:val="Strong"/>
          <w:rFonts w:asciiTheme="majorHAnsi" w:hAnsiTheme="majorHAnsi" w:cstheme="majorHAnsi"/>
          <w:b w:val="0"/>
          <w:color w:val="000000" w:themeColor="text1"/>
        </w:rPr>
        <w:t xml:space="preserve">Should we not have received a reply by this time </w:t>
      </w:r>
      <w:r w:rsidR="0067685A">
        <w:rPr>
          <w:rStyle w:val="Strong"/>
          <w:rFonts w:asciiTheme="majorHAnsi" w:hAnsiTheme="majorHAnsi" w:cstheme="majorHAnsi"/>
          <w:b w:val="0"/>
          <w:color w:val="000000" w:themeColor="text1"/>
        </w:rPr>
        <w:t xml:space="preserve">our client reserves the right to </w:t>
      </w:r>
      <w:r w:rsidR="001E77C6" w:rsidRPr="00D5725F">
        <w:rPr>
          <w:rStyle w:val="Strong"/>
          <w:rFonts w:asciiTheme="majorHAnsi" w:hAnsiTheme="majorHAnsi" w:cstheme="majorHAnsi"/>
          <w:b w:val="0"/>
          <w:color w:val="000000" w:themeColor="text1"/>
        </w:rPr>
        <w:t xml:space="preserve">issue proceedings for judicial review without further notice to you. </w:t>
      </w:r>
    </w:p>
    <w:p w14:paraId="6415E767" w14:textId="77777777" w:rsidR="00866E64" w:rsidRDefault="00866E64" w:rsidP="00866E64">
      <w:pPr>
        <w:spacing w:before="100" w:beforeAutospacing="1"/>
        <w:jc w:val="both"/>
        <w:rPr>
          <w:rFonts w:asciiTheme="majorHAnsi" w:hAnsiTheme="majorHAnsi" w:cstheme="majorHAnsi"/>
          <w:color w:val="000000" w:themeColor="text1"/>
        </w:rPr>
      </w:pPr>
    </w:p>
    <w:p w14:paraId="5C4F6503" w14:textId="5E39A258" w:rsidR="00866E64" w:rsidRDefault="00386391" w:rsidP="00866E64">
      <w:pPr>
        <w:spacing w:before="100" w:beforeAutospacing="1"/>
        <w:jc w:val="both"/>
        <w:rPr>
          <w:rFonts w:asciiTheme="majorHAnsi" w:hAnsiTheme="majorHAnsi" w:cstheme="majorHAnsi"/>
          <w:color w:val="000000" w:themeColor="text1"/>
        </w:rPr>
      </w:pPr>
      <w:r w:rsidRPr="00D5725F">
        <w:rPr>
          <w:rFonts w:asciiTheme="majorHAnsi" w:hAnsiTheme="majorHAnsi" w:cstheme="majorHAnsi"/>
          <w:color w:val="000000" w:themeColor="text1"/>
        </w:rPr>
        <w:lastRenderedPageBreak/>
        <w:t>You</w:t>
      </w:r>
      <w:r w:rsidR="00B16CE0" w:rsidRPr="00D5725F">
        <w:rPr>
          <w:rFonts w:asciiTheme="majorHAnsi" w:hAnsiTheme="majorHAnsi" w:cstheme="majorHAnsi"/>
          <w:color w:val="000000" w:themeColor="text1"/>
        </w:rPr>
        <w:t>rs faithfully</w:t>
      </w:r>
      <w:r w:rsidR="00866E64">
        <w:rPr>
          <w:rFonts w:asciiTheme="majorHAnsi" w:hAnsiTheme="majorHAnsi" w:cstheme="majorHAnsi"/>
          <w:color w:val="000000" w:themeColor="text1"/>
        </w:rPr>
        <w:t>,</w:t>
      </w:r>
    </w:p>
    <w:p w14:paraId="34DD5107" w14:textId="686DEDF9" w:rsidR="005E0967" w:rsidRPr="00866E64" w:rsidRDefault="00386391" w:rsidP="00866E64">
      <w:pPr>
        <w:spacing w:before="100" w:beforeAutospacing="1"/>
        <w:jc w:val="both"/>
        <w:rPr>
          <w:rFonts w:asciiTheme="majorHAnsi" w:hAnsiTheme="majorHAnsi" w:cstheme="majorHAnsi"/>
          <w:color w:val="000000" w:themeColor="text1"/>
        </w:rPr>
      </w:pPr>
      <w:r w:rsidRPr="00D5725F">
        <w:rPr>
          <w:rFonts w:asciiTheme="majorHAnsi" w:hAnsiTheme="majorHAnsi" w:cstheme="majorHAnsi"/>
          <w:color w:val="FF0000"/>
        </w:rPr>
        <w:t xml:space="preserve">Adviser name and signature </w:t>
      </w:r>
    </w:p>
    <w:sectPr w:rsidR="005E0967" w:rsidRPr="00866E64" w:rsidSect="00B16CE0">
      <w:footerReference w:type="even" r:id="rId23"/>
      <w:footerReference w:type="default" r:id="rId24"/>
      <w:type w:val="continuous"/>
      <w:pgSz w:w="11906" w:h="16838" w:code="9"/>
      <w:pgMar w:top="1440" w:right="1797" w:bottom="1440" w:left="1797" w:header="709" w:footer="709" w:gutter="0"/>
      <w:paperSrc w:first="261" w:other="26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User" w:date="2020-06-10T12:37:00Z" w:initials="WU">
    <w:p w14:paraId="54620DD5" w14:textId="77777777" w:rsidR="005F1F3B" w:rsidRDefault="005F1F3B">
      <w:pPr>
        <w:pStyle w:val="CommentText"/>
      </w:pPr>
      <w:r>
        <w:rPr>
          <w:rStyle w:val="CommentReference"/>
        </w:rPr>
        <w:annotationRef/>
      </w:r>
      <w:r>
        <w:t xml:space="preserve">Edit as appropriate </w:t>
      </w:r>
    </w:p>
  </w:comment>
  <w:comment w:id="1" w:author="Windows User" w:date="2020-06-10T12:39:00Z" w:initials="WU">
    <w:p w14:paraId="50B99585" w14:textId="77777777" w:rsidR="005F1F3B" w:rsidRDefault="005F1F3B">
      <w:pPr>
        <w:pStyle w:val="CommentText"/>
      </w:pPr>
      <w:r>
        <w:rPr>
          <w:rStyle w:val="CommentReference"/>
        </w:rPr>
        <w:annotationRef/>
      </w:r>
      <w:r>
        <w:t xml:space="preserve">Edit as appropriate </w:t>
      </w:r>
    </w:p>
  </w:comment>
  <w:comment w:id="2" w:author="Windows User" w:date="2020-06-10T12:40:00Z" w:initials="WU">
    <w:p w14:paraId="7AA9F3CB" w14:textId="77777777" w:rsidR="00386391" w:rsidRDefault="00386391">
      <w:pPr>
        <w:pStyle w:val="CommentText"/>
      </w:pPr>
      <w:r>
        <w:rPr>
          <w:rStyle w:val="CommentReference"/>
        </w:rPr>
        <w:annotationRef/>
      </w:r>
      <w:r>
        <w:t xml:space="preserve">EDIT TO CL CIRCUMSTANCES </w:t>
      </w:r>
    </w:p>
  </w:comment>
  <w:comment w:id="3" w:author="Jessica Strode" w:date="2022-11-08T10:03:00Z" w:initials="JS">
    <w:p w14:paraId="3EDAB74D" w14:textId="77777777" w:rsidR="00954A7B" w:rsidRDefault="00954A7B" w:rsidP="006D1C65">
      <w:pPr>
        <w:pStyle w:val="CommentText"/>
      </w:pPr>
      <w:r>
        <w:rPr>
          <w:rStyle w:val="CommentReference"/>
        </w:rPr>
        <w:annotationRef/>
      </w:r>
      <w:r>
        <w:t xml:space="preserve">Edit as appropriate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620DD5" w15:done="0"/>
  <w15:commentEx w15:paraId="50B99585" w15:done="0"/>
  <w15:commentEx w15:paraId="7AA9F3CB" w15:done="0"/>
  <w15:commentEx w15:paraId="3EDAB7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14A7F5" w16cex:dateUtc="2022-11-08T1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620DD5" w16cid:durableId="270917BF"/>
  <w16cid:commentId w16cid:paraId="50B99585" w16cid:durableId="270917C0"/>
  <w16cid:commentId w16cid:paraId="7AA9F3CB" w16cid:durableId="270917C1"/>
  <w16cid:commentId w16cid:paraId="3EDAB74D" w16cid:durableId="2714A7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9C978" w14:textId="77777777" w:rsidR="0003131F" w:rsidRDefault="0003131F">
      <w:r>
        <w:separator/>
      </w:r>
    </w:p>
  </w:endnote>
  <w:endnote w:type="continuationSeparator" w:id="0">
    <w:p w14:paraId="4EB985C1" w14:textId="77777777" w:rsidR="0003131F" w:rsidRDefault="0003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13A1" w14:textId="77777777" w:rsidR="00E35811" w:rsidRDefault="00B026CC" w:rsidP="00203E55">
    <w:pPr>
      <w:pStyle w:val="Footer"/>
      <w:framePr w:wrap="around" w:vAnchor="text" w:hAnchor="margin" w:xAlign="center" w:y="1"/>
      <w:rPr>
        <w:rStyle w:val="PageNumber"/>
      </w:rPr>
    </w:pPr>
    <w:r>
      <w:rPr>
        <w:rStyle w:val="PageNumber"/>
      </w:rPr>
      <w:fldChar w:fldCharType="begin"/>
    </w:r>
    <w:r w:rsidR="00E35811">
      <w:rPr>
        <w:rStyle w:val="PageNumber"/>
      </w:rPr>
      <w:instrText xml:space="preserve">PAGE  </w:instrText>
    </w:r>
    <w:r>
      <w:rPr>
        <w:rStyle w:val="PageNumber"/>
      </w:rPr>
      <w:fldChar w:fldCharType="end"/>
    </w:r>
  </w:p>
  <w:p w14:paraId="653BCA66" w14:textId="77777777" w:rsidR="00E35811" w:rsidRDefault="00E35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E948" w14:textId="77777777" w:rsidR="00E35811" w:rsidRDefault="00B026CC" w:rsidP="00203E55">
    <w:pPr>
      <w:pStyle w:val="Footer"/>
      <w:framePr w:wrap="around" w:vAnchor="text" w:hAnchor="margin" w:xAlign="center" w:y="1"/>
      <w:rPr>
        <w:rStyle w:val="PageNumber"/>
      </w:rPr>
    </w:pPr>
    <w:r>
      <w:rPr>
        <w:rStyle w:val="PageNumber"/>
      </w:rPr>
      <w:fldChar w:fldCharType="begin"/>
    </w:r>
    <w:r w:rsidR="00E35811">
      <w:rPr>
        <w:rStyle w:val="PageNumber"/>
      </w:rPr>
      <w:instrText xml:space="preserve">PAGE  </w:instrText>
    </w:r>
    <w:r>
      <w:rPr>
        <w:rStyle w:val="PageNumber"/>
      </w:rPr>
      <w:fldChar w:fldCharType="separate"/>
    </w:r>
    <w:r w:rsidR="00386391">
      <w:rPr>
        <w:rStyle w:val="PageNumber"/>
        <w:noProof/>
      </w:rPr>
      <w:t>2</w:t>
    </w:r>
    <w:r>
      <w:rPr>
        <w:rStyle w:val="PageNumber"/>
      </w:rPr>
      <w:fldChar w:fldCharType="end"/>
    </w:r>
  </w:p>
  <w:p w14:paraId="4F666432" w14:textId="77777777" w:rsidR="00E35811" w:rsidRDefault="00E35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EDD49" w14:textId="77777777" w:rsidR="0003131F" w:rsidRDefault="0003131F">
      <w:r>
        <w:separator/>
      </w:r>
    </w:p>
  </w:footnote>
  <w:footnote w:type="continuationSeparator" w:id="0">
    <w:p w14:paraId="306D3FB6" w14:textId="77777777" w:rsidR="0003131F" w:rsidRDefault="0003131F">
      <w:r>
        <w:continuationSeparator/>
      </w:r>
    </w:p>
  </w:footnote>
  <w:footnote w:id="1">
    <w:p w14:paraId="05EF481A" w14:textId="77777777" w:rsidR="00687632" w:rsidRPr="007D6C68" w:rsidRDefault="00687632" w:rsidP="00687632">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47ADC185" w14:textId="77777777" w:rsidR="00687632" w:rsidRPr="00F8134F" w:rsidRDefault="00687632" w:rsidP="00687632">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74236DF7" w14:textId="2A6D5727" w:rsidR="00E35811" w:rsidRPr="00386391" w:rsidRDefault="00E35811">
      <w:pPr>
        <w:pStyle w:val="FootnoteText"/>
        <w:rPr>
          <w:rFonts w:ascii="Calibri Light" w:hAnsi="Calibri Light" w:cs="Calibri Light"/>
        </w:rPr>
      </w:pPr>
      <w:r w:rsidRPr="00386391">
        <w:rPr>
          <w:rStyle w:val="FootnoteReference"/>
          <w:rFonts w:ascii="Calibri Light" w:hAnsi="Calibri Light" w:cs="Calibri Light"/>
        </w:rPr>
        <w:footnoteRef/>
      </w:r>
      <w:r w:rsidRPr="00386391">
        <w:rPr>
          <w:rFonts w:ascii="Calibri Light" w:hAnsi="Calibri Light" w:cs="Calibri Light"/>
        </w:rPr>
        <w:t xml:space="preserve"> </w:t>
      </w:r>
      <w:r w:rsidR="00F3538A">
        <w:rPr>
          <w:rFonts w:ascii="Calibri Light" w:hAnsi="Calibri Light" w:cs="Calibri Light"/>
        </w:rPr>
        <w:t>data</w:t>
      </w:r>
      <w:r w:rsidR="004038F5">
        <w:rPr>
          <w:rFonts w:ascii="Calibri Light" w:hAnsi="Calibri Light" w:cs="Calibri Light"/>
        </w:rPr>
        <w:t>.parliament.uk</w:t>
      </w:r>
      <w:r w:rsidR="00C5734A">
        <w:rPr>
          <w:rFonts w:ascii="Calibri Light" w:hAnsi="Calibri Light" w:cs="Calibri Light"/>
        </w:rPr>
        <w:t>/DepositedPapers</w:t>
      </w:r>
      <w:r w:rsidR="00CC0E6B">
        <w:rPr>
          <w:rFonts w:ascii="Calibri Light" w:hAnsi="Calibri Light" w:cs="Calibri Light"/>
        </w:rPr>
        <w:t>/Files</w:t>
      </w:r>
      <w:r w:rsidR="0009221F">
        <w:rPr>
          <w:rFonts w:ascii="Calibri Light" w:hAnsi="Calibri Light" w:cs="Calibri Light"/>
        </w:rPr>
        <w:t>/DEP</w:t>
      </w:r>
      <w:r w:rsidR="006D0B99">
        <w:rPr>
          <w:rFonts w:ascii="Calibri Light" w:hAnsi="Calibri Light" w:cs="Calibri Light"/>
        </w:rPr>
        <w:t>2022</w:t>
      </w:r>
      <w:r w:rsidR="00A24168">
        <w:rPr>
          <w:rFonts w:ascii="Calibri Light" w:hAnsi="Calibri Light" w:cs="Calibri Light"/>
        </w:rPr>
        <w:t>-0</w:t>
      </w:r>
      <w:r w:rsidR="00A12B74">
        <w:rPr>
          <w:rFonts w:ascii="Calibri Light" w:hAnsi="Calibri Light" w:cs="Calibri Light"/>
        </w:rPr>
        <w:t>452</w:t>
      </w:r>
      <w:r w:rsidR="0043704D">
        <w:rPr>
          <w:rFonts w:ascii="Calibri Light" w:hAnsi="Calibri Light" w:cs="Calibri Light"/>
        </w:rPr>
        <w:t>/083</w:t>
      </w:r>
      <w:r w:rsidR="009E0FC4">
        <w:rPr>
          <w:rFonts w:ascii="Calibri Light" w:hAnsi="Calibri Light" w:cs="Calibri Light"/>
        </w:rPr>
        <w:t>-Joint</w:t>
      </w:r>
      <w:r w:rsidR="00274DDE">
        <w:rPr>
          <w:rFonts w:ascii="Calibri Light" w:hAnsi="Calibri Light" w:cs="Calibri Light"/>
        </w:rPr>
        <w:t>-tenancies</w:t>
      </w:r>
      <w:r w:rsidR="004F5BE0">
        <w:rPr>
          <w:rFonts w:ascii="Calibri Light" w:hAnsi="Calibri Light" w:cs="Calibri Light"/>
        </w:rPr>
        <w:t>_</w:t>
      </w:r>
      <w:r w:rsidR="001B3436">
        <w:rPr>
          <w:rFonts w:ascii="Calibri Light" w:hAnsi="Calibri Light" w:cs="Calibri Light"/>
        </w:rPr>
        <w:t>V8</w:t>
      </w:r>
      <w:r w:rsidR="00971E88">
        <w:rPr>
          <w:rFonts w:ascii="Calibri Light" w:hAnsi="Calibri Light" w:cs="Calibri Light"/>
        </w:rPr>
        <w:t>.0.</w:t>
      </w:r>
      <w:r w:rsidR="00A02759">
        <w:rPr>
          <w:rFonts w:ascii="Calibri Light" w:hAnsi="Calibri Light" w:cs="Calibri Light"/>
        </w:rPr>
        <w:t>pdf</w:t>
      </w:r>
    </w:p>
  </w:footnote>
  <w:footnote w:id="4">
    <w:p w14:paraId="0E3E833D" w14:textId="77777777" w:rsidR="006C7551" w:rsidRPr="009F3896" w:rsidRDefault="006C7551">
      <w:pPr>
        <w:pStyle w:val="FootnoteText"/>
        <w:rPr>
          <w:rFonts w:asciiTheme="minorHAnsi" w:hAnsiTheme="minorHAnsi" w:cstheme="minorHAnsi"/>
          <w:lang w:val="en-US"/>
        </w:rPr>
      </w:pPr>
      <w:r w:rsidRPr="009F3896">
        <w:rPr>
          <w:rStyle w:val="FootnoteReference"/>
          <w:rFonts w:asciiTheme="minorHAnsi" w:hAnsiTheme="minorHAnsi" w:cstheme="minorHAnsi"/>
        </w:rPr>
        <w:footnoteRef/>
      </w:r>
      <w:r w:rsidRPr="009F3896">
        <w:rPr>
          <w:rFonts w:asciiTheme="minorHAnsi" w:hAnsiTheme="minorHAnsi" w:cstheme="minorHAnsi"/>
        </w:rPr>
        <w:t xml:space="preserve"> </w:t>
      </w:r>
      <w:r w:rsidRPr="009F3896">
        <w:rPr>
          <w:rFonts w:asciiTheme="minorHAnsi" w:hAnsiTheme="minorHAnsi" w:cstheme="minorHAnsi"/>
          <w:lang w:val="en-US"/>
        </w:rPr>
        <w:t>The Defendant has most recently amended the calculation following C’s note of 22/04/20 stating “</w:t>
      </w:r>
      <w:r w:rsidRPr="009F3896">
        <w:rPr>
          <w:rFonts w:asciiTheme="minorHAnsi" w:hAnsiTheme="minorHAnsi" w:cstheme="minorHAnsi"/>
          <w:i/>
          <w:lang w:val="en-US"/>
        </w:rPr>
        <w:t>Just messaging to remind you to check I get the right amount of UC money this month</w:t>
      </w:r>
      <w:r w:rsidRPr="009F3896">
        <w:rPr>
          <w:rFonts w:asciiTheme="minorHAnsi" w:hAnsiTheme="minorHAnsi" w:cstheme="minorHAnsi"/>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559"/>
    <w:multiLevelType w:val="hybridMultilevel"/>
    <w:tmpl w:val="C5969B62"/>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3F56DA6"/>
    <w:multiLevelType w:val="multilevel"/>
    <w:tmpl w:val="B44ECD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85A25"/>
    <w:multiLevelType w:val="multilevel"/>
    <w:tmpl w:val="2C60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7794A"/>
    <w:multiLevelType w:val="hybridMultilevel"/>
    <w:tmpl w:val="92A665C4"/>
    <w:lvl w:ilvl="0" w:tplc="A790DC6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1F5AA8"/>
    <w:multiLevelType w:val="hybridMultilevel"/>
    <w:tmpl w:val="CCAEE8BA"/>
    <w:lvl w:ilvl="0" w:tplc="0809000F">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05C4A"/>
    <w:multiLevelType w:val="hybridMultilevel"/>
    <w:tmpl w:val="F1EC7DFE"/>
    <w:lvl w:ilvl="0" w:tplc="B5284BCA">
      <w:start w:val="3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0E7D07"/>
    <w:multiLevelType w:val="hybridMultilevel"/>
    <w:tmpl w:val="8A4ABE8C"/>
    <w:lvl w:ilvl="0" w:tplc="BF5CB23C">
      <w:start w:val="22"/>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742A73"/>
    <w:multiLevelType w:val="hybridMultilevel"/>
    <w:tmpl w:val="4A6A3148"/>
    <w:lvl w:ilvl="0" w:tplc="FFFFFFFF">
      <w:start w:val="1"/>
      <w:numFmt w:val="decimal"/>
      <w:lvlText w:val="%1."/>
      <w:lvlJc w:val="left"/>
      <w:pPr>
        <w:ind w:left="720" w:hanging="360"/>
      </w:pPr>
      <w:rPr>
        <w:rFonts w:hint="default"/>
      </w:rPr>
    </w:lvl>
    <w:lvl w:ilvl="1" w:tplc="FFFFFFFF">
      <w:start w:val="1"/>
      <w:numFmt w:val="lowerRoman"/>
      <w:lvlText w:val="%2."/>
      <w:lvlJc w:val="right"/>
      <w:pPr>
        <w:ind w:left="873" w:hanging="306"/>
      </w:pPr>
      <w:rPr>
        <w:rFonts w:hint="default"/>
      </w:r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Arial" w:eastAsia="Calibri" w:hAnsi="Arial" w:cs="Aria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FD559B"/>
    <w:multiLevelType w:val="hybridMultilevel"/>
    <w:tmpl w:val="64E2A8A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06DE7"/>
    <w:multiLevelType w:val="hybridMultilevel"/>
    <w:tmpl w:val="060C48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5F54EAA"/>
    <w:multiLevelType w:val="multilevel"/>
    <w:tmpl w:val="1DC6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7D24C2"/>
    <w:multiLevelType w:val="hybridMultilevel"/>
    <w:tmpl w:val="2E42EFCE"/>
    <w:lvl w:ilvl="0" w:tplc="0ED08AA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15:restartNumberingAfterBreak="0">
    <w:nsid w:val="2BA0636F"/>
    <w:multiLevelType w:val="multilevel"/>
    <w:tmpl w:val="354A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4A5971"/>
    <w:multiLevelType w:val="hybridMultilevel"/>
    <w:tmpl w:val="6B146998"/>
    <w:lvl w:ilvl="0" w:tplc="0809000F">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084A2D"/>
    <w:multiLevelType w:val="multilevel"/>
    <w:tmpl w:val="B58E99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0E163C"/>
    <w:multiLevelType w:val="hybridMultilevel"/>
    <w:tmpl w:val="B6A20AA4"/>
    <w:lvl w:ilvl="0" w:tplc="83A27D0C">
      <w:start w:val="1"/>
      <w:numFmt w:val="decimal"/>
      <w:lvlText w:val="%1."/>
      <w:lvlJc w:val="left"/>
      <w:pPr>
        <w:ind w:left="567" w:hanging="567"/>
      </w:pPr>
      <w:rPr>
        <w:b w:val="0"/>
        <w:bCs w:val="0"/>
        <w:i w:val="0"/>
        <w:iCs w:val="0"/>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14441E9"/>
    <w:multiLevelType w:val="hybridMultilevel"/>
    <w:tmpl w:val="73C4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AC4487"/>
    <w:multiLevelType w:val="hybridMultilevel"/>
    <w:tmpl w:val="EBE444B8"/>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8064D8"/>
    <w:multiLevelType w:val="hybridMultilevel"/>
    <w:tmpl w:val="F3C808B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E445E0"/>
    <w:multiLevelType w:val="hybridMultilevel"/>
    <w:tmpl w:val="59B04B78"/>
    <w:lvl w:ilvl="0" w:tplc="EA0C5946">
      <w:start w:val="14"/>
      <w:numFmt w:val="bullet"/>
      <w:lvlText w:val="-"/>
      <w:lvlJc w:val="left"/>
      <w:pPr>
        <w:ind w:left="1347" w:hanging="360"/>
      </w:pPr>
      <w:rPr>
        <w:rFonts w:ascii="Calibri Light" w:eastAsia="Times New Roman" w:hAnsi="Calibri Light" w:cs="Arial" w:hint="default"/>
      </w:rPr>
    </w:lvl>
    <w:lvl w:ilvl="1" w:tplc="08090003" w:tentative="1">
      <w:start w:val="1"/>
      <w:numFmt w:val="bullet"/>
      <w:lvlText w:val="o"/>
      <w:lvlJc w:val="left"/>
      <w:pPr>
        <w:ind w:left="2067" w:hanging="360"/>
      </w:pPr>
      <w:rPr>
        <w:rFonts w:ascii="Courier New" w:hAnsi="Courier New" w:cs="Courier New" w:hint="default"/>
      </w:rPr>
    </w:lvl>
    <w:lvl w:ilvl="2" w:tplc="08090005" w:tentative="1">
      <w:start w:val="1"/>
      <w:numFmt w:val="bullet"/>
      <w:lvlText w:val=""/>
      <w:lvlJc w:val="left"/>
      <w:pPr>
        <w:ind w:left="2787" w:hanging="360"/>
      </w:pPr>
      <w:rPr>
        <w:rFonts w:ascii="Wingdings" w:hAnsi="Wingdings" w:hint="default"/>
      </w:rPr>
    </w:lvl>
    <w:lvl w:ilvl="3" w:tplc="08090001" w:tentative="1">
      <w:start w:val="1"/>
      <w:numFmt w:val="bullet"/>
      <w:lvlText w:val=""/>
      <w:lvlJc w:val="left"/>
      <w:pPr>
        <w:ind w:left="3507" w:hanging="360"/>
      </w:pPr>
      <w:rPr>
        <w:rFonts w:ascii="Symbol" w:hAnsi="Symbol" w:hint="default"/>
      </w:rPr>
    </w:lvl>
    <w:lvl w:ilvl="4" w:tplc="08090003" w:tentative="1">
      <w:start w:val="1"/>
      <w:numFmt w:val="bullet"/>
      <w:lvlText w:val="o"/>
      <w:lvlJc w:val="left"/>
      <w:pPr>
        <w:ind w:left="4227" w:hanging="360"/>
      </w:pPr>
      <w:rPr>
        <w:rFonts w:ascii="Courier New" w:hAnsi="Courier New" w:cs="Courier New" w:hint="default"/>
      </w:rPr>
    </w:lvl>
    <w:lvl w:ilvl="5" w:tplc="08090005" w:tentative="1">
      <w:start w:val="1"/>
      <w:numFmt w:val="bullet"/>
      <w:lvlText w:val=""/>
      <w:lvlJc w:val="left"/>
      <w:pPr>
        <w:ind w:left="4947" w:hanging="360"/>
      </w:pPr>
      <w:rPr>
        <w:rFonts w:ascii="Wingdings" w:hAnsi="Wingdings" w:hint="default"/>
      </w:rPr>
    </w:lvl>
    <w:lvl w:ilvl="6" w:tplc="08090001" w:tentative="1">
      <w:start w:val="1"/>
      <w:numFmt w:val="bullet"/>
      <w:lvlText w:val=""/>
      <w:lvlJc w:val="left"/>
      <w:pPr>
        <w:ind w:left="5667" w:hanging="360"/>
      </w:pPr>
      <w:rPr>
        <w:rFonts w:ascii="Symbol" w:hAnsi="Symbol" w:hint="default"/>
      </w:rPr>
    </w:lvl>
    <w:lvl w:ilvl="7" w:tplc="08090003" w:tentative="1">
      <w:start w:val="1"/>
      <w:numFmt w:val="bullet"/>
      <w:lvlText w:val="o"/>
      <w:lvlJc w:val="left"/>
      <w:pPr>
        <w:ind w:left="6387" w:hanging="360"/>
      </w:pPr>
      <w:rPr>
        <w:rFonts w:ascii="Courier New" w:hAnsi="Courier New" w:cs="Courier New" w:hint="default"/>
      </w:rPr>
    </w:lvl>
    <w:lvl w:ilvl="8" w:tplc="08090005" w:tentative="1">
      <w:start w:val="1"/>
      <w:numFmt w:val="bullet"/>
      <w:lvlText w:val=""/>
      <w:lvlJc w:val="left"/>
      <w:pPr>
        <w:ind w:left="7107" w:hanging="360"/>
      </w:pPr>
      <w:rPr>
        <w:rFonts w:ascii="Wingdings" w:hAnsi="Wingdings" w:hint="default"/>
      </w:rPr>
    </w:lvl>
  </w:abstractNum>
  <w:abstractNum w:abstractNumId="22" w15:restartNumberingAfterBreak="0">
    <w:nsid w:val="3D843B17"/>
    <w:multiLevelType w:val="hybridMultilevel"/>
    <w:tmpl w:val="1C58AACE"/>
    <w:lvl w:ilvl="0" w:tplc="FB6AB416">
      <w:start w:val="21"/>
      <w:numFmt w:val="bullet"/>
      <w:lvlText w:val="-"/>
      <w:lvlJc w:val="left"/>
      <w:pPr>
        <w:ind w:left="1800" w:hanging="360"/>
      </w:pPr>
      <w:rPr>
        <w:rFonts w:ascii="Calibri Light" w:eastAsia="Times New Roman" w:hAnsi="Calibri Light"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68A4F69"/>
    <w:multiLevelType w:val="hybridMultilevel"/>
    <w:tmpl w:val="56460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F67559"/>
    <w:multiLevelType w:val="hybridMultilevel"/>
    <w:tmpl w:val="9880E172"/>
    <w:lvl w:ilvl="0" w:tplc="0E28510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B467BC4"/>
    <w:multiLevelType w:val="hybridMultilevel"/>
    <w:tmpl w:val="10920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2878BD"/>
    <w:multiLevelType w:val="hybridMultilevel"/>
    <w:tmpl w:val="2264E1F2"/>
    <w:lvl w:ilvl="0" w:tplc="83F262A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934C78"/>
    <w:multiLevelType w:val="hybridMultilevel"/>
    <w:tmpl w:val="D04C72BA"/>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17">
      <w:start w:val="1"/>
      <w:numFmt w:val="lowerLetter"/>
      <w:lvlText w:val="%4)"/>
      <w:lvlJc w:val="left"/>
      <w:pPr>
        <w:ind w:left="785"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8" w15:restartNumberingAfterBreak="0">
    <w:nsid w:val="544A5BC4"/>
    <w:multiLevelType w:val="hybridMultilevel"/>
    <w:tmpl w:val="8E723C6E"/>
    <w:lvl w:ilvl="0" w:tplc="D5A23584">
      <w:start w:val="1"/>
      <w:numFmt w:val="decimal"/>
      <w:lvlText w:val="%1."/>
      <w:lvlJc w:val="left"/>
      <w:pPr>
        <w:ind w:left="36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DD6B50"/>
    <w:multiLevelType w:val="hybridMultilevel"/>
    <w:tmpl w:val="76A8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C33BC1"/>
    <w:multiLevelType w:val="hybridMultilevel"/>
    <w:tmpl w:val="2DD2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AA6663"/>
    <w:multiLevelType w:val="hybridMultilevel"/>
    <w:tmpl w:val="0A909EAA"/>
    <w:lvl w:ilvl="0" w:tplc="157EEB3C">
      <w:start w:val="3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FD55EF"/>
    <w:multiLevelType w:val="hybridMultilevel"/>
    <w:tmpl w:val="373A3220"/>
    <w:lvl w:ilvl="0" w:tplc="CB700F00">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C153331"/>
    <w:multiLevelType w:val="singleLevel"/>
    <w:tmpl w:val="37A2BEFC"/>
    <w:lvl w:ilvl="0">
      <w:numFmt w:val="bullet"/>
      <w:lvlText w:val=""/>
      <w:lvlJc w:val="left"/>
      <w:pPr>
        <w:tabs>
          <w:tab w:val="num" w:pos="1440"/>
        </w:tabs>
        <w:ind w:left="1440" w:hanging="720"/>
      </w:pPr>
      <w:rPr>
        <w:rFonts w:ascii="Wingdings" w:hAnsi="Wingdings" w:hint="default"/>
      </w:rPr>
    </w:lvl>
  </w:abstractNum>
  <w:abstractNum w:abstractNumId="34" w15:restartNumberingAfterBreak="0">
    <w:nsid w:val="704A22A3"/>
    <w:multiLevelType w:val="singleLevel"/>
    <w:tmpl w:val="37A2BEFC"/>
    <w:lvl w:ilvl="0">
      <w:numFmt w:val="bullet"/>
      <w:lvlText w:val=""/>
      <w:lvlJc w:val="left"/>
      <w:pPr>
        <w:tabs>
          <w:tab w:val="num" w:pos="1440"/>
        </w:tabs>
        <w:ind w:left="1440" w:hanging="720"/>
      </w:pPr>
      <w:rPr>
        <w:rFonts w:ascii="Wingdings" w:hAnsi="Wingdings" w:hint="default"/>
      </w:rPr>
    </w:lvl>
  </w:abstractNum>
  <w:abstractNum w:abstractNumId="35" w15:restartNumberingAfterBreak="0">
    <w:nsid w:val="72796EFA"/>
    <w:multiLevelType w:val="singleLevel"/>
    <w:tmpl w:val="998E8A80"/>
    <w:lvl w:ilvl="0">
      <w:numFmt w:val="bullet"/>
      <w:lvlText w:val=""/>
      <w:lvlJc w:val="left"/>
      <w:pPr>
        <w:tabs>
          <w:tab w:val="num" w:pos="1440"/>
        </w:tabs>
        <w:ind w:left="1440" w:hanging="720"/>
      </w:pPr>
      <w:rPr>
        <w:rFonts w:ascii="Wingdings" w:hAnsi="Wingdings" w:hint="default"/>
      </w:rPr>
    </w:lvl>
  </w:abstractNum>
  <w:abstractNum w:abstractNumId="36" w15:restartNumberingAfterBreak="0">
    <w:nsid w:val="788602B5"/>
    <w:multiLevelType w:val="hybridMultilevel"/>
    <w:tmpl w:val="950C76BE"/>
    <w:lvl w:ilvl="0" w:tplc="4522809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A9408D"/>
    <w:multiLevelType w:val="hybridMultilevel"/>
    <w:tmpl w:val="3D3A69D6"/>
    <w:lvl w:ilvl="0" w:tplc="A9FCA74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8C17A5"/>
    <w:multiLevelType w:val="hybridMultilevel"/>
    <w:tmpl w:val="B3F40FEC"/>
    <w:lvl w:ilvl="0" w:tplc="BA04DC86">
      <w:start w:val="1"/>
      <w:numFmt w:val="decimal"/>
      <w:lvlText w:val="%1."/>
      <w:lvlJc w:val="left"/>
      <w:pPr>
        <w:ind w:left="567" w:hanging="567"/>
      </w:pPr>
      <w:rPr>
        <w:rFonts w:hint="default"/>
        <w:b w:val="0"/>
        <w:bCs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75766">
    <w:abstractNumId w:val="38"/>
  </w:num>
  <w:num w:numId="2" w16cid:durableId="926108991">
    <w:abstractNumId w:val="16"/>
  </w:num>
  <w:num w:numId="3" w16cid:durableId="738481356">
    <w:abstractNumId w:val="6"/>
  </w:num>
  <w:num w:numId="4" w16cid:durableId="1538355211">
    <w:abstractNumId w:val="22"/>
  </w:num>
  <w:num w:numId="5" w16cid:durableId="382681093">
    <w:abstractNumId w:val="27"/>
  </w:num>
  <w:num w:numId="6" w16cid:durableId="285082493">
    <w:abstractNumId w:val="0"/>
  </w:num>
  <w:num w:numId="7" w16cid:durableId="687830124">
    <w:abstractNumId w:val="8"/>
  </w:num>
  <w:num w:numId="8" w16cid:durableId="69736159">
    <w:abstractNumId w:val="36"/>
  </w:num>
  <w:num w:numId="9" w16cid:durableId="242686860">
    <w:abstractNumId w:val="19"/>
  </w:num>
  <w:num w:numId="10" w16cid:durableId="2044549996">
    <w:abstractNumId w:val="3"/>
  </w:num>
  <w:num w:numId="11" w16cid:durableId="1927373485">
    <w:abstractNumId w:val="30"/>
  </w:num>
  <w:num w:numId="12" w16cid:durableId="367410978">
    <w:abstractNumId w:val="26"/>
  </w:num>
  <w:num w:numId="13" w16cid:durableId="23798066">
    <w:abstractNumId w:val="18"/>
  </w:num>
  <w:num w:numId="14" w16cid:durableId="479421960">
    <w:abstractNumId w:val="20"/>
  </w:num>
  <w:num w:numId="15" w16cid:durableId="527253446">
    <w:abstractNumId w:val="4"/>
  </w:num>
  <w:num w:numId="16" w16cid:durableId="269439817">
    <w:abstractNumId w:val="9"/>
  </w:num>
  <w:num w:numId="17" w16cid:durableId="576791836">
    <w:abstractNumId w:val="15"/>
  </w:num>
  <w:num w:numId="18" w16cid:durableId="2016496612">
    <w:abstractNumId w:val="37"/>
  </w:num>
  <w:num w:numId="19" w16cid:durableId="11849773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21209842">
    <w:abstractNumId w:val="33"/>
  </w:num>
  <w:num w:numId="21" w16cid:durableId="824854097">
    <w:abstractNumId w:val="35"/>
  </w:num>
  <w:num w:numId="22" w16cid:durableId="491526074">
    <w:abstractNumId w:val="34"/>
  </w:num>
  <w:num w:numId="23" w16cid:durableId="1096252230">
    <w:abstractNumId w:val="1"/>
  </w:num>
  <w:num w:numId="24" w16cid:durableId="805120478">
    <w:abstractNumId w:val="29"/>
  </w:num>
  <w:num w:numId="25" w16cid:durableId="376121649">
    <w:abstractNumId w:val="2"/>
  </w:num>
  <w:num w:numId="26" w16cid:durableId="2050371791">
    <w:abstractNumId w:val="24"/>
  </w:num>
  <w:num w:numId="27" w16cid:durableId="1394083826">
    <w:abstractNumId w:val="12"/>
  </w:num>
  <w:num w:numId="28" w16cid:durableId="1821457676">
    <w:abstractNumId w:val="13"/>
  </w:num>
  <w:num w:numId="29" w16cid:durableId="932519453">
    <w:abstractNumId w:val="11"/>
  </w:num>
  <w:num w:numId="30" w16cid:durableId="461314805">
    <w:abstractNumId w:val="32"/>
  </w:num>
  <w:num w:numId="31" w16cid:durableId="1741294461">
    <w:abstractNumId w:val="21"/>
  </w:num>
  <w:num w:numId="32" w16cid:durableId="851408929">
    <w:abstractNumId w:val="14"/>
  </w:num>
  <w:num w:numId="33" w16cid:durableId="1089618093">
    <w:abstractNumId w:val="7"/>
  </w:num>
  <w:num w:numId="34" w16cid:durableId="503471077">
    <w:abstractNumId w:val="28"/>
  </w:num>
  <w:num w:numId="35" w16cid:durableId="1789422636">
    <w:abstractNumId w:val="5"/>
  </w:num>
  <w:num w:numId="36" w16cid:durableId="577977342">
    <w:abstractNumId w:val="31"/>
  </w:num>
  <w:num w:numId="37" w16cid:durableId="1350570298">
    <w:abstractNumId w:val="23"/>
  </w:num>
  <w:num w:numId="38" w16cid:durableId="208034404">
    <w:abstractNumId w:val="17"/>
  </w:num>
  <w:num w:numId="39" w16cid:durableId="1460227268">
    <w:abstractNumId w:val="2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Strode">
    <w15:presenceInfo w15:providerId="AD" w15:userId="S::JStrode@cpag.org.uk::1cbae39f-b721-40e0-bbd2-fbdaa7b7ed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62"/>
    <w:rsid w:val="0000016F"/>
    <w:rsid w:val="0000057D"/>
    <w:rsid w:val="0002729E"/>
    <w:rsid w:val="00030529"/>
    <w:rsid w:val="0003131F"/>
    <w:rsid w:val="00032D58"/>
    <w:rsid w:val="00033904"/>
    <w:rsid w:val="000340A6"/>
    <w:rsid w:val="0003778E"/>
    <w:rsid w:val="000446F0"/>
    <w:rsid w:val="00045C8D"/>
    <w:rsid w:val="00050FC6"/>
    <w:rsid w:val="000570CC"/>
    <w:rsid w:val="000614F3"/>
    <w:rsid w:val="00063133"/>
    <w:rsid w:val="00065091"/>
    <w:rsid w:val="0006577A"/>
    <w:rsid w:val="00074D7F"/>
    <w:rsid w:val="000820D1"/>
    <w:rsid w:val="00082693"/>
    <w:rsid w:val="0009221F"/>
    <w:rsid w:val="00092699"/>
    <w:rsid w:val="00096376"/>
    <w:rsid w:val="00097B84"/>
    <w:rsid w:val="000A11F1"/>
    <w:rsid w:val="000A2E9C"/>
    <w:rsid w:val="000A3280"/>
    <w:rsid w:val="000A3C3D"/>
    <w:rsid w:val="000A5DF7"/>
    <w:rsid w:val="000B0D04"/>
    <w:rsid w:val="000B4F41"/>
    <w:rsid w:val="000C073D"/>
    <w:rsid w:val="000C107B"/>
    <w:rsid w:val="000C2A09"/>
    <w:rsid w:val="000C40AC"/>
    <w:rsid w:val="000C6EC6"/>
    <w:rsid w:val="000D05C6"/>
    <w:rsid w:val="000D0B47"/>
    <w:rsid w:val="000D35DB"/>
    <w:rsid w:val="000D5056"/>
    <w:rsid w:val="000D7093"/>
    <w:rsid w:val="000E3231"/>
    <w:rsid w:val="000E32D8"/>
    <w:rsid w:val="000E6730"/>
    <w:rsid w:val="000F11B8"/>
    <w:rsid w:val="000F655C"/>
    <w:rsid w:val="00103686"/>
    <w:rsid w:val="00105CAA"/>
    <w:rsid w:val="00117BAD"/>
    <w:rsid w:val="001213C7"/>
    <w:rsid w:val="00123FA1"/>
    <w:rsid w:val="0012736B"/>
    <w:rsid w:val="0013240B"/>
    <w:rsid w:val="00133530"/>
    <w:rsid w:val="001362AD"/>
    <w:rsid w:val="00137E88"/>
    <w:rsid w:val="00141FF5"/>
    <w:rsid w:val="00143383"/>
    <w:rsid w:val="00145DAB"/>
    <w:rsid w:val="00150C54"/>
    <w:rsid w:val="00154CA0"/>
    <w:rsid w:val="00161495"/>
    <w:rsid w:val="001627D3"/>
    <w:rsid w:val="00163AAE"/>
    <w:rsid w:val="0016669A"/>
    <w:rsid w:val="001757B2"/>
    <w:rsid w:val="00183FE1"/>
    <w:rsid w:val="0018649F"/>
    <w:rsid w:val="00190185"/>
    <w:rsid w:val="00195992"/>
    <w:rsid w:val="00195CA3"/>
    <w:rsid w:val="00195D95"/>
    <w:rsid w:val="00197DB2"/>
    <w:rsid w:val="001A1C69"/>
    <w:rsid w:val="001A3B19"/>
    <w:rsid w:val="001B3436"/>
    <w:rsid w:val="001B3587"/>
    <w:rsid w:val="001B60CB"/>
    <w:rsid w:val="001B7726"/>
    <w:rsid w:val="001C19E0"/>
    <w:rsid w:val="001C1C2D"/>
    <w:rsid w:val="001C1D2C"/>
    <w:rsid w:val="001D6B93"/>
    <w:rsid w:val="001D7C70"/>
    <w:rsid w:val="001E10B2"/>
    <w:rsid w:val="001E2A10"/>
    <w:rsid w:val="001E77C6"/>
    <w:rsid w:val="001F06E2"/>
    <w:rsid w:val="001F3AE5"/>
    <w:rsid w:val="001F632B"/>
    <w:rsid w:val="001F691D"/>
    <w:rsid w:val="001F78C8"/>
    <w:rsid w:val="002001E6"/>
    <w:rsid w:val="00203721"/>
    <w:rsid w:val="00203E55"/>
    <w:rsid w:val="00203FA7"/>
    <w:rsid w:val="00206839"/>
    <w:rsid w:val="00210F92"/>
    <w:rsid w:val="00213D04"/>
    <w:rsid w:val="00214F88"/>
    <w:rsid w:val="002169AC"/>
    <w:rsid w:val="002207CE"/>
    <w:rsid w:val="00222CB0"/>
    <w:rsid w:val="00223616"/>
    <w:rsid w:val="002241BE"/>
    <w:rsid w:val="0023769B"/>
    <w:rsid w:val="00243564"/>
    <w:rsid w:val="002453E4"/>
    <w:rsid w:val="002460F5"/>
    <w:rsid w:val="00246100"/>
    <w:rsid w:val="0025450F"/>
    <w:rsid w:val="00260427"/>
    <w:rsid w:val="00263089"/>
    <w:rsid w:val="0026797B"/>
    <w:rsid w:val="00270DB2"/>
    <w:rsid w:val="00270FC4"/>
    <w:rsid w:val="00274DDE"/>
    <w:rsid w:val="00275484"/>
    <w:rsid w:val="00284EE8"/>
    <w:rsid w:val="00285B12"/>
    <w:rsid w:val="00287BFC"/>
    <w:rsid w:val="0029304D"/>
    <w:rsid w:val="00296701"/>
    <w:rsid w:val="00297CE9"/>
    <w:rsid w:val="002A148A"/>
    <w:rsid w:val="002B180E"/>
    <w:rsid w:val="002B2528"/>
    <w:rsid w:val="002B5DC3"/>
    <w:rsid w:val="002C29F6"/>
    <w:rsid w:val="002C78B9"/>
    <w:rsid w:val="002D5690"/>
    <w:rsid w:val="002E42A0"/>
    <w:rsid w:val="002E44D7"/>
    <w:rsid w:val="002E70C5"/>
    <w:rsid w:val="002F0AC3"/>
    <w:rsid w:val="002F3B9E"/>
    <w:rsid w:val="002F4268"/>
    <w:rsid w:val="002F48C3"/>
    <w:rsid w:val="0030076F"/>
    <w:rsid w:val="003012E9"/>
    <w:rsid w:val="003029EA"/>
    <w:rsid w:val="00303FA5"/>
    <w:rsid w:val="00304859"/>
    <w:rsid w:val="00304975"/>
    <w:rsid w:val="003111B5"/>
    <w:rsid w:val="00313013"/>
    <w:rsid w:val="00314989"/>
    <w:rsid w:val="00316E38"/>
    <w:rsid w:val="00317576"/>
    <w:rsid w:val="00324074"/>
    <w:rsid w:val="00332788"/>
    <w:rsid w:val="00333756"/>
    <w:rsid w:val="00343BCD"/>
    <w:rsid w:val="00355026"/>
    <w:rsid w:val="0035589B"/>
    <w:rsid w:val="003562E0"/>
    <w:rsid w:val="00357197"/>
    <w:rsid w:val="00360E1F"/>
    <w:rsid w:val="00360F2D"/>
    <w:rsid w:val="00361F6E"/>
    <w:rsid w:val="003639D8"/>
    <w:rsid w:val="00365901"/>
    <w:rsid w:val="003705B7"/>
    <w:rsid w:val="00374802"/>
    <w:rsid w:val="00385D22"/>
    <w:rsid w:val="00386391"/>
    <w:rsid w:val="00390FDA"/>
    <w:rsid w:val="0039176D"/>
    <w:rsid w:val="0039368E"/>
    <w:rsid w:val="00394948"/>
    <w:rsid w:val="003A2928"/>
    <w:rsid w:val="003A46FF"/>
    <w:rsid w:val="003A5C14"/>
    <w:rsid w:val="003A6BEA"/>
    <w:rsid w:val="003B3FED"/>
    <w:rsid w:val="003C1759"/>
    <w:rsid w:val="003C4426"/>
    <w:rsid w:val="003C5F41"/>
    <w:rsid w:val="003C68DD"/>
    <w:rsid w:val="003D1290"/>
    <w:rsid w:val="003E793E"/>
    <w:rsid w:val="003F37F7"/>
    <w:rsid w:val="003F4110"/>
    <w:rsid w:val="003F4C9C"/>
    <w:rsid w:val="004033E3"/>
    <w:rsid w:val="004038F5"/>
    <w:rsid w:val="00404038"/>
    <w:rsid w:val="00404FF2"/>
    <w:rsid w:val="0040584A"/>
    <w:rsid w:val="0041341E"/>
    <w:rsid w:val="00416569"/>
    <w:rsid w:val="00417F41"/>
    <w:rsid w:val="00424D5E"/>
    <w:rsid w:val="00425936"/>
    <w:rsid w:val="00430B53"/>
    <w:rsid w:val="00430F60"/>
    <w:rsid w:val="00434EA6"/>
    <w:rsid w:val="0043636E"/>
    <w:rsid w:val="0043704D"/>
    <w:rsid w:val="00440F84"/>
    <w:rsid w:val="00441B77"/>
    <w:rsid w:val="004431B4"/>
    <w:rsid w:val="00443A14"/>
    <w:rsid w:val="00444DF5"/>
    <w:rsid w:val="0045180E"/>
    <w:rsid w:val="00452C9A"/>
    <w:rsid w:val="00462034"/>
    <w:rsid w:val="00470742"/>
    <w:rsid w:val="0047422B"/>
    <w:rsid w:val="00475E0C"/>
    <w:rsid w:val="00481716"/>
    <w:rsid w:val="0048245B"/>
    <w:rsid w:val="00483D80"/>
    <w:rsid w:val="00484E50"/>
    <w:rsid w:val="00492D70"/>
    <w:rsid w:val="004974BE"/>
    <w:rsid w:val="004A39AC"/>
    <w:rsid w:val="004A708C"/>
    <w:rsid w:val="004A7EB3"/>
    <w:rsid w:val="004B22BE"/>
    <w:rsid w:val="004B5180"/>
    <w:rsid w:val="004B612F"/>
    <w:rsid w:val="004C49B6"/>
    <w:rsid w:val="004C75A4"/>
    <w:rsid w:val="004D25F9"/>
    <w:rsid w:val="004D3343"/>
    <w:rsid w:val="004D51C2"/>
    <w:rsid w:val="004D7666"/>
    <w:rsid w:val="004E29FE"/>
    <w:rsid w:val="004E2C3B"/>
    <w:rsid w:val="004E402D"/>
    <w:rsid w:val="004E599D"/>
    <w:rsid w:val="004F3273"/>
    <w:rsid w:val="004F52C6"/>
    <w:rsid w:val="004F5BE0"/>
    <w:rsid w:val="00500126"/>
    <w:rsid w:val="0050317E"/>
    <w:rsid w:val="00505DA1"/>
    <w:rsid w:val="005067B1"/>
    <w:rsid w:val="00512375"/>
    <w:rsid w:val="0051311C"/>
    <w:rsid w:val="00517779"/>
    <w:rsid w:val="00520C02"/>
    <w:rsid w:val="005319D7"/>
    <w:rsid w:val="0053329C"/>
    <w:rsid w:val="00534BAC"/>
    <w:rsid w:val="00534D32"/>
    <w:rsid w:val="00542EB0"/>
    <w:rsid w:val="00546AC4"/>
    <w:rsid w:val="00552470"/>
    <w:rsid w:val="00553A1B"/>
    <w:rsid w:val="00563162"/>
    <w:rsid w:val="00564FE0"/>
    <w:rsid w:val="0056596C"/>
    <w:rsid w:val="00565A1E"/>
    <w:rsid w:val="00570B6D"/>
    <w:rsid w:val="0057416D"/>
    <w:rsid w:val="005777BF"/>
    <w:rsid w:val="00580666"/>
    <w:rsid w:val="0058233F"/>
    <w:rsid w:val="00585123"/>
    <w:rsid w:val="00586445"/>
    <w:rsid w:val="00596475"/>
    <w:rsid w:val="0059653C"/>
    <w:rsid w:val="005975CD"/>
    <w:rsid w:val="005A5F12"/>
    <w:rsid w:val="005B6B42"/>
    <w:rsid w:val="005C0C2E"/>
    <w:rsid w:val="005C415A"/>
    <w:rsid w:val="005C5533"/>
    <w:rsid w:val="005C595A"/>
    <w:rsid w:val="005D000F"/>
    <w:rsid w:val="005D43AC"/>
    <w:rsid w:val="005D5A14"/>
    <w:rsid w:val="005E0967"/>
    <w:rsid w:val="005E2A88"/>
    <w:rsid w:val="005E3B1B"/>
    <w:rsid w:val="005F1F3B"/>
    <w:rsid w:val="005F24F1"/>
    <w:rsid w:val="005F5CFD"/>
    <w:rsid w:val="005F7626"/>
    <w:rsid w:val="006001C2"/>
    <w:rsid w:val="00600C96"/>
    <w:rsid w:val="0060188B"/>
    <w:rsid w:val="00602B59"/>
    <w:rsid w:val="00604A61"/>
    <w:rsid w:val="00605110"/>
    <w:rsid w:val="006162B4"/>
    <w:rsid w:val="006221D1"/>
    <w:rsid w:val="00622DC4"/>
    <w:rsid w:val="0062725D"/>
    <w:rsid w:val="006344B6"/>
    <w:rsid w:val="0064192B"/>
    <w:rsid w:val="00641A1F"/>
    <w:rsid w:val="006446DE"/>
    <w:rsid w:val="00644899"/>
    <w:rsid w:val="00644BCD"/>
    <w:rsid w:val="00653E52"/>
    <w:rsid w:val="006545B1"/>
    <w:rsid w:val="00655FCA"/>
    <w:rsid w:val="00656D33"/>
    <w:rsid w:val="00657327"/>
    <w:rsid w:val="006579B5"/>
    <w:rsid w:val="006618C0"/>
    <w:rsid w:val="00667C1A"/>
    <w:rsid w:val="0067685A"/>
    <w:rsid w:val="00680D4B"/>
    <w:rsid w:val="00684043"/>
    <w:rsid w:val="00686881"/>
    <w:rsid w:val="00687632"/>
    <w:rsid w:val="006909D3"/>
    <w:rsid w:val="0069424E"/>
    <w:rsid w:val="006956BD"/>
    <w:rsid w:val="00697473"/>
    <w:rsid w:val="006A2D26"/>
    <w:rsid w:val="006A3862"/>
    <w:rsid w:val="006A6C98"/>
    <w:rsid w:val="006B582F"/>
    <w:rsid w:val="006C3BC1"/>
    <w:rsid w:val="006C47D2"/>
    <w:rsid w:val="006C7182"/>
    <w:rsid w:val="006C7551"/>
    <w:rsid w:val="006C7F24"/>
    <w:rsid w:val="006C7F6D"/>
    <w:rsid w:val="006D0B99"/>
    <w:rsid w:val="006E0D4E"/>
    <w:rsid w:val="006E11E0"/>
    <w:rsid w:val="006E6751"/>
    <w:rsid w:val="006E70AA"/>
    <w:rsid w:val="006F0EDA"/>
    <w:rsid w:val="006F2230"/>
    <w:rsid w:val="006F3FC7"/>
    <w:rsid w:val="006F468B"/>
    <w:rsid w:val="00703A73"/>
    <w:rsid w:val="00712A39"/>
    <w:rsid w:val="00714B9D"/>
    <w:rsid w:val="0071548E"/>
    <w:rsid w:val="00721771"/>
    <w:rsid w:val="00725312"/>
    <w:rsid w:val="00726099"/>
    <w:rsid w:val="00730A81"/>
    <w:rsid w:val="00744E80"/>
    <w:rsid w:val="007454E6"/>
    <w:rsid w:val="0075004B"/>
    <w:rsid w:val="00754E6C"/>
    <w:rsid w:val="00755341"/>
    <w:rsid w:val="00755C69"/>
    <w:rsid w:val="00755D9C"/>
    <w:rsid w:val="0076283E"/>
    <w:rsid w:val="00765BA2"/>
    <w:rsid w:val="00766DBA"/>
    <w:rsid w:val="00767616"/>
    <w:rsid w:val="00770AAE"/>
    <w:rsid w:val="00776254"/>
    <w:rsid w:val="007762FC"/>
    <w:rsid w:val="00780D41"/>
    <w:rsid w:val="00783D12"/>
    <w:rsid w:val="0078756B"/>
    <w:rsid w:val="00792552"/>
    <w:rsid w:val="007961D6"/>
    <w:rsid w:val="007A11D8"/>
    <w:rsid w:val="007B2C39"/>
    <w:rsid w:val="007B5A13"/>
    <w:rsid w:val="007C5D8A"/>
    <w:rsid w:val="007C6F53"/>
    <w:rsid w:val="007D3FD3"/>
    <w:rsid w:val="007D5D73"/>
    <w:rsid w:val="007E1CE6"/>
    <w:rsid w:val="007E538A"/>
    <w:rsid w:val="007F074F"/>
    <w:rsid w:val="007F1674"/>
    <w:rsid w:val="007F7C1F"/>
    <w:rsid w:val="007F7F0B"/>
    <w:rsid w:val="00802362"/>
    <w:rsid w:val="008072DA"/>
    <w:rsid w:val="008132B2"/>
    <w:rsid w:val="00815169"/>
    <w:rsid w:val="00815F0A"/>
    <w:rsid w:val="00815F54"/>
    <w:rsid w:val="00824037"/>
    <w:rsid w:val="00834468"/>
    <w:rsid w:val="008421B0"/>
    <w:rsid w:val="008445C7"/>
    <w:rsid w:val="008456F4"/>
    <w:rsid w:val="00845893"/>
    <w:rsid w:val="00852EC7"/>
    <w:rsid w:val="00857005"/>
    <w:rsid w:val="00857438"/>
    <w:rsid w:val="00857CA6"/>
    <w:rsid w:val="008624EC"/>
    <w:rsid w:val="00866E64"/>
    <w:rsid w:val="00880F9C"/>
    <w:rsid w:val="00881581"/>
    <w:rsid w:val="00882A31"/>
    <w:rsid w:val="00885C07"/>
    <w:rsid w:val="00886736"/>
    <w:rsid w:val="00887B83"/>
    <w:rsid w:val="00895071"/>
    <w:rsid w:val="00895B70"/>
    <w:rsid w:val="00897818"/>
    <w:rsid w:val="008A113D"/>
    <w:rsid w:val="008C2806"/>
    <w:rsid w:val="008C3EEA"/>
    <w:rsid w:val="008C44C0"/>
    <w:rsid w:val="008C7F50"/>
    <w:rsid w:val="008D4A74"/>
    <w:rsid w:val="008D7F57"/>
    <w:rsid w:val="008E22D9"/>
    <w:rsid w:val="008F4AC2"/>
    <w:rsid w:val="008F4EBF"/>
    <w:rsid w:val="008F5F35"/>
    <w:rsid w:val="009015DA"/>
    <w:rsid w:val="00906D4C"/>
    <w:rsid w:val="00911125"/>
    <w:rsid w:val="009115D9"/>
    <w:rsid w:val="00914DC0"/>
    <w:rsid w:val="009249FA"/>
    <w:rsid w:val="00924CFB"/>
    <w:rsid w:val="0092589B"/>
    <w:rsid w:val="00927841"/>
    <w:rsid w:val="00931E0E"/>
    <w:rsid w:val="00934536"/>
    <w:rsid w:val="00934761"/>
    <w:rsid w:val="0093652B"/>
    <w:rsid w:val="00937C0F"/>
    <w:rsid w:val="0094601A"/>
    <w:rsid w:val="00950317"/>
    <w:rsid w:val="00954A7B"/>
    <w:rsid w:val="00960955"/>
    <w:rsid w:val="009610FE"/>
    <w:rsid w:val="00962CFE"/>
    <w:rsid w:val="00965AC0"/>
    <w:rsid w:val="00965F99"/>
    <w:rsid w:val="009705A3"/>
    <w:rsid w:val="00971E88"/>
    <w:rsid w:val="00973B00"/>
    <w:rsid w:val="009743D5"/>
    <w:rsid w:val="00981618"/>
    <w:rsid w:val="009819BC"/>
    <w:rsid w:val="009843F6"/>
    <w:rsid w:val="009878FD"/>
    <w:rsid w:val="00992D95"/>
    <w:rsid w:val="00992F83"/>
    <w:rsid w:val="009946CA"/>
    <w:rsid w:val="00995AB5"/>
    <w:rsid w:val="0099751B"/>
    <w:rsid w:val="009B4838"/>
    <w:rsid w:val="009B5ABC"/>
    <w:rsid w:val="009C42CE"/>
    <w:rsid w:val="009C45E5"/>
    <w:rsid w:val="009C4F47"/>
    <w:rsid w:val="009C56F5"/>
    <w:rsid w:val="009C799B"/>
    <w:rsid w:val="009C7D39"/>
    <w:rsid w:val="009D2135"/>
    <w:rsid w:val="009D5363"/>
    <w:rsid w:val="009E0FC4"/>
    <w:rsid w:val="009E1682"/>
    <w:rsid w:val="009E49E7"/>
    <w:rsid w:val="009E66E1"/>
    <w:rsid w:val="009E701F"/>
    <w:rsid w:val="009E717F"/>
    <w:rsid w:val="009F3896"/>
    <w:rsid w:val="009F3FB0"/>
    <w:rsid w:val="009F4633"/>
    <w:rsid w:val="009F7DAD"/>
    <w:rsid w:val="00A02759"/>
    <w:rsid w:val="00A03D3B"/>
    <w:rsid w:val="00A070DB"/>
    <w:rsid w:val="00A12403"/>
    <w:rsid w:val="00A12B74"/>
    <w:rsid w:val="00A12D1D"/>
    <w:rsid w:val="00A134A6"/>
    <w:rsid w:val="00A154BA"/>
    <w:rsid w:val="00A24168"/>
    <w:rsid w:val="00A24850"/>
    <w:rsid w:val="00A427A7"/>
    <w:rsid w:val="00A42A35"/>
    <w:rsid w:val="00A560F3"/>
    <w:rsid w:val="00A57275"/>
    <w:rsid w:val="00A61D88"/>
    <w:rsid w:val="00A63B66"/>
    <w:rsid w:val="00A6656E"/>
    <w:rsid w:val="00A71048"/>
    <w:rsid w:val="00A834C4"/>
    <w:rsid w:val="00A844C5"/>
    <w:rsid w:val="00A855CC"/>
    <w:rsid w:val="00A857AC"/>
    <w:rsid w:val="00A85AA4"/>
    <w:rsid w:val="00A9655F"/>
    <w:rsid w:val="00A9673E"/>
    <w:rsid w:val="00AA05DE"/>
    <w:rsid w:val="00AA0AEB"/>
    <w:rsid w:val="00AA1018"/>
    <w:rsid w:val="00AA623A"/>
    <w:rsid w:val="00AA751C"/>
    <w:rsid w:val="00AB295F"/>
    <w:rsid w:val="00AC7C25"/>
    <w:rsid w:val="00AD0B3C"/>
    <w:rsid w:val="00AD14E5"/>
    <w:rsid w:val="00AD2769"/>
    <w:rsid w:val="00AD2EB5"/>
    <w:rsid w:val="00AE002D"/>
    <w:rsid w:val="00AE7F0E"/>
    <w:rsid w:val="00AF14F8"/>
    <w:rsid w:val="00AF7C56"/>
    <w:rsid w:val="00B026CC"/>
    <w:rsid w:val="00B13305"/>
    <w:rsid w:val="00B16CE0"/>
    <w:rsid w:val="00B16FF7"/>
    <w:rsid w:val="00B23516"/>
    <w:rsid w:val="00B35DE5"/>
    <w:rsid w:val="00B41EAF"/>
    <w:rsid w:val="00B464FD"/>
    <w:rsid w:val="00B472DD"/>
    <w:rsid w:val="00B52303"/>
    <w:rsid w:val="00B5399C"/>
    <w:rsid w:val="00B609B6"/>
    <w:rsid w:val="00B60DA4"/>
    <w:rsid w:val="00B61A46"/>
    <w:rsid w:val="00B65795"/>
    <w:rsid w:val="00B65D68"/>
    <w:rsid w:val="00B74187"/>
    <w:rsid w:val="00B741F3"/>
    <w:rsid w:val="00B74B85"/>
    <w:rsid w:val="00B82438"/>
    <w:rsid w:val="00B85539"/>
    <w:rsid w:val="00B85DBD"/>
    <w:rsid w:val="00B9541B"/>
    <w:rsid w:val="00B95575"/>
    <w:rsid w:val="00B97F5A"/>
    <w:rsid w:val="00BA17FE"/>
    <w:rsid w:val="00BB1A5E"/>
    <w:rsid w:val="00BB2923"/>
    <w:rsid w:val="00BB495B"/>
    <w:rsid w:val="00BB5B41"/>
    <w:rsid w:val="00BD0027"/>
    <w:rsid w:val="00BD36F6"/>
    <w:rsid w:val="00BD41EA"/>
    <w:rsid w:val="00BD7DA1"/>
    <w:rsid w:val="00BE2E56"/>
    <w:rsid w:val="00BE7075"/>
    <w:rsid w:val="00BE7713"/>
    <w:rsid w:val="00BE7E19"/>
    <w:rsid w:val="00C005B3"/>
    <w:rsid w:val="00C00D3B"/>
    <w:rsid w:val="00C0230C"/>
    <w:rsid w:val="00C062C8"/>
    <w:rsid w:val="00C110BC"/>
    <w:rsid w:val="00C167FD"/>
    <w:rsid w:val="00C17BBF"/>
    <w:rsid w:val="00C20883"/>
    <w:rsid w:val="00C22888"/>
    <w:rsid w:val="00C240C1"/>
    <w:rsid w:val="00C301C3"/>
    <w:rsid w:val="00C305AA"/>
    <w:rsid w:val="00C35938"/>
    <w:rsid w:val="00C41472"/>
    <w:rsid w:val="00C41577"/>
    <w:rsid w:val="00C41A00"/>
    <w:rsid w:val="00C459B1"/>
    <w:rsid w:val="00C518F0"/>
    <w:rsid w:val="00C51C55"/>
    <w:rsid w:val="00C51C98"/>
    <w:rsid w:val="00C53122"/>
    <w:rsid w:val="00C53223"/>
    <w:rsid w:val="00C54F49"/>
    <w:rsid w:val="00C5734A"/>
    <w:rsid w:val="00C575DF"/>
    <w:rsid w:val="00C62D6B"/>
    <w:rsid w:val="00C75966"/>
    <w:rsid w:val="00C76155"/>
    <w:rsid w:val="00C82C4C"/>
    <w:rsid w:val="00C84CF5"/>
    <w:rsid w:val="00C86B00"/>
    <w:rsid w:val="00C86F20"/>
    <w:rsid w:val="00C943D2"/>
    <w:rsid w:val="00C97A0F"/>
    <w:rsid w:val="00CA0B4D"/>
    <w:rsid w:val="00CB0C1F"/>
    <w:rsid w:val="00CB66BF"/>
    <w:rsid w:val="00CC0E6B"/>
    <w:rsid w:val="00CC1D27"/>
    <w:rsid w:val="00CD301B"/>
    <w:rsid w:val="00CD3E94"/>
    <w:rsid w:val="00CD7405"/>
    <w:rsid w:val="00CE08D4"/>
    <w:rsid w:val="00CE28AB"/>
    <w:rsid w:val="00CF4338"/>
    <w:rsid w:val="00CF6291"/>
    <w:rsid w:val="00D00DD0"/>
    <w:rsid w:val="00D01196"/>
    <w:rsid w:val="00D0385D"/>
    <w:rsid w:val="00D03F1D"/>
    <w:rsid w:val="00D04987"/>
    <w:rsid w:val="00D04DD7"/>
    <w:rsid w:val="00D07DEB"/>
    <w:rsid w:val="00D12039"/>
    <w:rsid w:val="00D17ED5"/>
    <w:rsid w:val="00D20D52"/>
    <w:rsid w:val="00D246FB"/>
    <w:rsid w:val="00D272C8"/>
    <w:rsid w:val="00D27BB3"/>
    <w:rsid w:val="00D27BE2"/>
    <w:rsid w:val="00D352EB"/>
    <w:rsid w:val="00D35413"/>
    <w:rsid w:val="00D36942"/>
    <w:rsid w:val="00D4124C"/>
    <w:rsid w:val="00D416C0"/>
    <w:rsid w:val="00D44AAF"/>
    <w:rsid w:val="00D55788"/>
    <w:rsid w:val="00D5694C"/>
    <w:rsid w:val="00D5725F"/>
    <w:rsid w:val="00D60F5D"/>
    <w:rsid w:val="00D669E5"/>
    <w:rsid w:val="00D739E8"/>
    <w:rsid w:val="00D73CB6"/>
    <w:rsid w:val="00D834E5"/>
    <w:rsid w:val="00D85086"/>
    <w:rsid w:val="00D876BC"/>
    <w:rsid w:val="00D97F38"/>
    <w:rsid w:val="00DA0539"/>
    <w:rsid w:val="00DA0762"/>
    <w:rsid w:val="00DA3938"/>
    <w:rsid w:val="00DA4F2E"/>
    <w:rsid w:val="00DA67E1"/>
    <w:rsid w:val="00DA7BA9"/>
    <w:rsid w:val="00DB2728"/>
    <w:rsid w:val="00DB3BDF"/>
    <w:rsid w:val="00DC065B"/>
    <w:rsid w:val="00DC189E"/>
    <w:rsid w:val="00DD1E01"/>
    <w:rsid w:val="00DD2DAA"/>
    <w:rsid w:val="00DD5518"/>
    <w:rsid w:val="00DD7688"/>
    <w:rsid w:val="00DE0F4C"/>
    <w:rsid w:val="00DE1132"/>
    <w:rsid w:val="00DE17F7"/>
    <w:rsid w:val="00DE57FD"/>
    <w:rsid w:val="00DE7B5A"/>
    <w:rsid w:val="00E02C18"/>
    <w:rsid w:val="00E03CE8"/>
    <w:rsid w:val="00E03E7F"/>
    <w:rsid w:val="00E04674"/>
    <w:rsid w:val="00E04F19"/>
    <w:rsid w:val="00E07649"/>
    <w:rsid w:val="00E14B54"/>
    <w:rsid w:val="00E160A1"/>
    <w:rsid w:val="00E17B8B"/>
    <w:rsid w:val="00E206F2"/>
    <w:rsid w:val="00E2299F"/>
    <w:rsid w:val="00E25B1E"/>
    <w:rsid w:val="00E25EE3"/>
    <w:rsid w:val="00E3222C"/>
    <w:rsid w:val="00E331C6"/>
    <w:rsid w:val="00E35811"/>
    <w:rsid w:val="00E37E7C"/>
    <w:rsid w:val="00E4010E"/>
    <w:rsid w:val="00E407B5"/>
    <w:rsid w:val="00E42988"/>
    <w:rsid w:val="00E545EC"/>
    <w:rsid w:val="00E54AED"/>
    <w:rsid w:val="00E55314"/>
    <w:rsid w:val="00E61364"/>
    <w:rsid w:val="00E61AEE"/>
    <w:rsid w:val="00E660DB"/>
    <w:rsid w:val="00E72DA7"/>
    <w:rsid w:val="00E8190D"/>
    <w:rsid w:val="00E84B21"/>
    <w:rsid w:val="00E861D6"/>
    <w:rsid w:val="00E866AE"/>
    <w:rsid w:val="00E92209"/>
    <w:rsid w:val="00EA3463"/>
    <w:rsid w:val="00EA4DA5"/>
    <w:rsid w:val="00EA7A84"/>
    <w:rsid w:val="00EB1CD7"/>
    <w:rsid w:val="00EB5519"/>
    <w:rsid w:val="00EB57DF"/>
    <w:rsid w:val="00EC02EB"/>
    <w:rsid w:val="00EC0329"/>
    <w:rsid w:val="00EC3F6D"/>
    <w:rsid w:val="00EC449C"/>
    <w:rsid w:val="00EC4E09"/>
    <w:rsid w:val="00EC6A57"/>
    <w:rsid w:val="00EC7A8A"/>
    <w:rsid w:val="00ED0936"/>
    <w:rsid w:val="00ED3574"/>
    <w:rsid w:val="00ED5B0E"/>
    <w:rsid w:val="00ED662F"/>
    <w:rsid w:val="00ED6CD7"/>
    <w:rsid w:val="00EF1B6C"/>
    <w:rsid w:val="00EF2B20"/>
    <w:rsid w:val="00EF4D92"/>
    <w:rsid w:val="00F02249"/>
    <w:rsid w:val="00F0771C"/>
    <w:rsid w:val="00F139E1"/>
    <w:rsid w:val="00F13ABC"/>
    <w:rsid w:val="00F148A1"/>
    <w:rsid w:val="00F213E2"/>
    <w:rsid w:val="00F21821"/>
    <w:rsid w:val="00F32B04"/>
    <w:rsid w:val="00F3538A"/>
    <w:rsid w:val="00F40C89"/>
    <w:rsid w:val="00F44365"/>
    <w:rsid w:val="00F47EF4"/>
    <w:rsid w:val="00F5281C"/>
    <w:rsid w:val="00F53478"/>
    <w:rsid w:val="00F549A3"/>
    <w:rsid w:val="00F55CFA"/>
    <w:rsid w:val="00F56DC6"/>
    <w:rsid w:val="00F57532"/>
    <w:rsid w:val="00F602AD"/>
    <w:rsid w:val="00F71868"/>
    <w:rsid w:val="00F82E53"/>
    <w:rsid w:val="00F91ADA"/>
    <w:rsid w:val="00F928E3"/>
    <w:rsid w:val="00F930E3"/>
    <w:rsid w:val="00F94769"/>
    <w:rsid w:val="00FA1EDA"/>
    <w:rsid w:val="00FA3C41"/>
    <w:rsid w:val="00FB2839"/>
    <w:rsid w:val="00FB364E"/>
    <w:rsid w:val="00FB71BF"/>
    <w:rsid w:val="00FC3999"/>
    <w:rsid w:val="00FC6641"/>
    <w:rsid w:val="00FC73BD"/>
    <w:rsid w:val="00FD4DBB"/>
    <w:rsid w:val="00FE6E18"/>
    <w:rsid w:val="00FF216A"/>
    <w:rsid w:val="00FF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DF9BA"/>
  <w15:docId w15:val="{94212BDD-E268-416E-B3A3-A1E78DA9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26CC"/>
    <w:rPr>
      <w:sz w:val="24"/>
      <w:szCs w:val="24"/>
    </w:rPr>
  </w:style>
  <w:style w:type="paragraph" w:styleId="Heading1">
    <w:name w:val="heading 1"/>
    <w:basedOn w:val="Normal"/>
    <w:next w:val="Normal"/>
    <w:link w:val="Heading1Char"/>
    <w:qFormat/>
    <w:rsid w:val="001F632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460F5"/>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uiPriority w:val="99"/>
    <w:rsid w:val="00B85DBD"/>
    <w:rPr>
      <w:rFonts w:ascii="Tahoma" w:hAnsi="Tahoma"/>
      <w:sz w:val="16"/>
      <w:szCs w:val="16"/>
    </w:rPr>
  </w:style>
  <w:style w:type="character" w:customStyle="1" w:styleId="BalloonTextChar">
    <w:name w:val="Balloon Text Char"/>
    <w:link w:val="BalloonText"/>
    <w:uiPriority w:val="99"/>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434EA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4Char">
    <w:name w:val="Heading 4 Char"/>
    <w:basedOn w:val="DefaultParagraphFont"/>
    <w:link w:val="Heading4"/>
    <w:uiPriority w:val="9"/>
    <w:rsid w:val="00260427"/>
    <w:rPr>
      <w:b/>
      <w:bCs/>
      <w:sz w:val="24"/>
      <w:szCs w:val="24"/>
    </w:rPr>
  </w:style>
  <w:style w:type="paragraph" w:customStyle="1" w:styleId="legp1paratext">
    <w:name w:val="legp1paratext"/>
    <w:basedOn w:val="Normal"/>
    <w:rsid w:val="00260427"/>
    <w:pPr>
      <w:spacing w:before="100" w:beforeAutospacing="1" w:after="100" w:afterAutospacing="1"/>
    </w:pPr>
  </w:style>
  <w:style w:type="character" w:customStyle="1" w:styleId="legp1no">
    <w:name w:val="legp1no"/>
    <w:basedOn w:val="DefaultParagraphFont"/>
    <w:rsid w:val="00260427"/>
  </w:style>
  <w:style w:type="paragraph" w:customStyle="1" w:styleId="legclearfix">
    <w:name w:val="legclearfix"/>
    <w:basedOn w:val="Normal"/>
    <w:rsid w:val="00260427"/>
    <w:pPr>
      <w:spacing w:before="100" w:beforeAutospacing="1" w:after="100" w:afterAutospacing="1"/>
    </w:pPr>
  </w:style>
  <w:style w:type="character" w:customStyle="1" w:styleId="legds">
    <w:name w:val="legds"/>
    <w:basedOn w:val="DefaultParagraphFont"/>
    <w:rsid w:val="00260427"/>
  </w:style>
  <w:style w:type="paragraph" w:customStyle="1" w:styleId="legtext">
    <w:name w:val="legtext"/>
    <w:basedOn w:val="Normal"/>
    <w:rsid w:val="00260427"/>
    <w:pPr>
      <w:spacing w:before="100" w:beforeAutospacing="1" w:after="100" w:afterAutospacing="1"/>
    </w:pPr>
  </w:style>
  <w:style w:type="character" w:customStyle="1" w:styleId="Heading1Char">
    <w:name w:val="Heading 1 Char"/>
    <w:basedOn w:val="DefaultParagraphFont"/>
    <w:link w:val="Heading1"/>
    <w:rsid w:val="001F632B"/>
    <w:rPr>
      <w:rFonts w:asciiTheme="majorHAnsi" w:eastAsiaTheme="majorEastAsia" w:hAnsiTheme="majorHAnsi" w:cstheme="majorBidi"/>
      <w:b/>
      <w:bCs/>
      <w:color w:val="2E74B5" w:themeColor="accent1" w:themeShade="BF"/>
      <w:sz w:val="28"/>
      <w:szCs w:val="28"/>
    </w:rPr>
  </w:style>
  <w:style w:type="paragraph" w:customStyle="1" w:styleId="legrhs">
    <w:name w:val="legrhs"/>
    <w:basedOn w:val="Normal"/>
    <w:rsid w:val="00FB364E"/>
    <w:pPr>
      <w:spacing w:before="100" w:beforeAutospacing="1" w:after="100" w:afterAutospacing="1"/>
    </w:pPr>
  </w:style>
  <w:style w:type="character" w:customStyle="1" w:styleId="Heading3Char">
    <w:name w:val="Heading 3 Char"/>
    <w:basedOn w:val="DefaultParagraphFont"/>
    <w:link w:val="Heading3"/>
    <w:semiHidden/>
    <w:rsid w:val="002460F5"/>
    <w:rPr>
      <w:rFonts w:asciiTheme="majorHAnsi" w:eastAsiaTheme="majorEastAsia" w:hAnsiTheme="majorHAnsi" w:cstheme="majorBidi"/>
      <w:b/>
      <w:bCs/>
      <w:color w:val="5B9BD5" w:themeColor="accent1"/>
      <w:sz w:val="24"/>
      <w:szCs w:val="24"/>
    </w:rPr>
  </w:style>
  <w:style w:type="character" w:customStyle="1" w:styleId="legrepeal">
    <w:name w:val="legrepeal"/>
    <w:basedOn w:val="DefaultParagraphFont"/>
    <w:rsid w:val="002460F5"/>
  </w:style>
  <w:style w:type="character" w:customStyle="1" w:styleId="Heading5Char">
    <w:name w:val="Heading 5 Char"/>
    <w:basedOn w:val="DefaultParagraphFont"/>
    <w:link w:val="Heading5"/>
    <w:uiPriority w:val="9"/>
    <w:rsid w:val="00914DC0"/>
    <w:rPr>
      <w:b/>
      <w:bCs/>
    </w:rPr>
  </w:style>
  <w:style w:type="paragraph" w:styleId="EndnoteText">
    <w:name w:val="endnote text"/>
    <w:basedOn w:val="Normal"/>
    <w:link w:val="EndnoteTextChar"/>
    <w:rsid w:val="0039176D"/>
    <w:rPr>
      <w:sz w:val="20"/>
      <w:szCs w:val="20"/>
    </w:rPr>
  </w:style>
  <w:style w:type="character" w:customStyle="1" w:styleId="EndnoteTextChar">
    <w:name w:val="Endnote Text Char"/>
    <w:basedOn w:val="DefaultParagraphFont"/>
    <w:link w:val="EndnoteText"/>
    <w:rsid w:val="0039176D"/>
  </w:style>
  <w:style w:type="character" w:styleId="EndnoteReference">
    <w:name w:val="endnote reference"/>
    <w:basedOn w:val="DefaultParagraphFont"/>
    <w:rsid w:val="0039176D"/>
    <w:rPr>
      <w:vertAlign w:val="superscript"/>
    </w:rPr>
  </w:style>
  <w:style w:type="paragraph" w:customStyle="1" w:styleId="legp2paratext">
    <w:name w:val="legp2paratext"/>
    <w:basedOn w:val="Normal"/>
    <w:rsid w:val="00BB495B"/>
    <w:pPr>
      <w:spacing w:before="100" w:beforeAutospacing="1" w:after="100" w:afterAutospacing="1"/>
    </w:pPr>
  </w:style>
  <w:style w:type="paragraph" w:customStyle="1" w:styleId="leglisttextstandard">
    <w:name w:val="leglisttextstandard"/>
    <w:basedOn w:val="Normal"/>
    <w:rsid w:val="00BB495B"/>
    <w:pPr>
      <w:spacing w:before="100" w:beforeAutospacing="1" w:after="100" w:afterAutospacing="1"/>
    </w:pPr>
  </w:style>
  <w:style w:type="character" w:customStyle="1" w:styleId="legscheduleno">
    <w:name w:val="legscheduleno"/>
    <w:basedOn w:val="DefaultParagraphFont"/>
    <w:rsid w:val="00995AB5"/>
  </w:style>
  <w:style w:type="character" w:customStyle="1" w:styleId="legtitleblocktitle">
    <w:name w:val="legtitleblocktitle"/>
    <w:basedOn w:val="DefaultParagraphFont"/>
    <w:rsid w:val="00995AB5"/>
  </w:style>
  <w:style w:type="character" w:customStyle="1" w:styleId="legpartno">
    <w:name w:val="legpartno"/>
    <w:basedOn w:val="DefaultParagraphFont"/>
    <w:rsid w:val="00995AB5"/>
  </w:style>
  <w:style w:type="character" w:customStyle="1" w:styleId="legparttitle">
    <w:name w:val="legparttitle"/>
    <w:basedOn w:val="DefaultParagraphFont"/>
    <w:rsid w:val="00995AB5"/>
  </w:style>
  <w:style w:type="paragraph" w:customStyle="1" w:styleId="m-1588124300788944165msolistparagraph">
    <w:name w:val="m_-1588124300788944165msolistparagraph"/>
    <w:basedOn w:val="Normal"/>
    <w:rsid w:val="00452C9A"/>
    <w:pPr>
      <w:spacing w:before="100" w:beforeAutospacing="1" w:after="100" w:afterAutospacing="1"/>
    </w:pPr>
    <w:rPr>
      <w:rFonts w:eastAsiaTheme="minorHAnsi"/>
    </w:rPr>
  </w:style>
  <w:style w:type="paragraph" w:styleId="HTMLPreformatted">
    <w:name w:val="HTML Preformatted"/>
    <w:basedOn w:val="Normal"/>
    <w:link w:val="HTMLPreformattedChar"/>
    <w:uiPriority w:val="99"/>
    <w:semiHidden/>
    <w:unhideWhenUsed/>
    <w:rsid w:val="0099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9751B"/>
    <w:rPr>
      <w:rFonts w:ascii="Courier New" w:hAnsi="Courier New" w:cs="Courier New"/>
    </w:rPr>
  </w:style>
  <w:style w:type="paragraph" w:styleId="Revision">
    <w:name w:val="Revision"/>
    <w:hidden/>
    <w:uiPriority w:val="99"/>
    <w:semiHidden/>
    <w:rsid w:val="00145D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776">
      <w:bodyDiv w:val="1"/>
      <w:marLeft w:val="0"/>
      <w:marRight w:val="0"/>
      <w:marTop w:val="0"/>
      <w:marBottom w:val="0"/>
      <w:divBdr>
        <w:top w:val="none" w:sz="0" w:space="0" w:color="auto"/>
        <w:left w:val="none" w:sz="0" w:space="0" w:color="auto"/>
        <w:bottom w:val="none" w:sz="0" w:space="0" w:color="auto"/>
        <w:right w:val="none" w:sz="0" w:space="0" w:color="auto"/>
      </w:divBdr>
    </w:div>
    <w:div w:id="67389974">
      <w:bodyDiv w:val="1"/>
      <w:marLeft w:val="0"/>
      <w:marRight w:val="0"/>
      <w:marTop w:val="0"/>
      <w:marBottom w:val="0"/>
      <w:divBdr>
        <w:top w:val="none" w:sz="0" w:space="0" w:color="auto"/>
        <w:left w:val="none" w:sz="0" w:space="0" w:color="auto"/>
        <w:bottom w:val="none" w:sz="0" w:space="0" w:color="auto"/>
        <w:right w:val="none" w:sz="0" w:space="0" w:color="auto"/>
      </w:divBdr>
    </w:div>
    <w:div w:id="96291084">
      <w:bodyDiv w:val="1"/>
      <w:marLeft w:val="0"/>
      <w:marRight w:val="0"/>
      <w:marTop w:val="0"/>
      <w:marBottom w:val="0"/>
      <w:divBdr>
        <w:top w:val="none" w:sz="0" w:space="0" w:color="auto"/>
        <w:left w:val="none" w:sz="0" w:space="0" w:color="auto"/>
        <w:bottom w:val="none" w:sz="0" w:space="0" w:color="auto"/>
        <w:right w:val="none" w:sz="0" w:space="0" w:color="auto"/>
      </w:divBdr>
    </w:div>
    <w:div w:id="112673670">
      <w:bodyDiv w:val="1"/>
      <w:marLeft w:val="0"/>
      <w:marRight w:val="0"/>
      <w:marTop w:val="0"/>
      <w:marBottom w:val="0"/>
      <w:divBdr>
        <w:top w:val="none" w:sz="0" w:space="0" w:color="auto"/>
        <w:left w:val="none" w:sz="0" w:space="0" w:color="auto"/>
        <w:bottom w:val="none" w:sz="0" w:space="0" w:color="auto"/>
        <w:right w:val="none" w:sz="0" w:space="0" w:color="auto"/>
      </w:divBdr>
    </w:div>
    <w:div w:id="129129747">
      <w:bodyDiv w:val="1"/>
      <w:marLeft w:val="0"/>
      <w:marRight w:val="0"/>
      <w:marTop w:val="0"/>
      <w:marBottom w:val="0"/>
      <w:divBdr>
        <w:top w:val="none" w:sz="0" w:space="0" w:color="auto"/>
        <w:left w:val="none" w:sz="0" w:space="0" w:color="auto"/>
        <w:bottom w:val="none" w:sz="0" w:space="0" w:color="auto"/>
        <w:right w:val="none" w:sz="0" w:space="0" w:color="auto"/>
      </w:divBdr>
    </w:div>
    <w:div w:id="245918016">
      <w:bodyDiv w:val="1"/>
      <w:marLeft w:val="0"/>
      <w:marRight w:val="0"/>
      <w:marTop w:val="0"/>
      <w:marBottom w:val="0"/>
      <w:divBdr>
        <w:top w:val="none" w:sz="0" w:space="0" w:color="auto"/>
        <w:left w:val="none" w:sz="0" w:space="0" w:color="auto"/>
        <w:bottom w:val="none" w:sz="0" w:space="0" w:color="auto"/>
        <w:right w:val="none" w:sz="0" w:space="0" w:color="auto"/>
      </w:divBdr>
    </w:div>
    <w:div w:id="262301387">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4327664">
      <w:bodyDiv w:val="1"/>
      <w:marLeft w:val="0"/>
      <w:marRight w:val="0"/>
      <w:marTop w:val="0"/>
      <w:marBottom w:val="0"/>
      <w:divBdr>
        <w:top w:val="none" w:sz="0" w:space="0" w:color="auto"/>
        <w:left w:val="none" w:sz="0" w:space="0" w:color="auto"/>
        <w:bottom w:val="none" w:sz="0" w:space="0" w:color="auto"/>
        <w:right w:val="none" w:sz="0" w:space="0" w:color="auto"/>
      </w:divBdr>
    </w:div>
    <w:div w:id="374476575">
      <w:bodyDiv w:val="1"/>
      <w:marLeft w:val="0"/>
      <w:marRight w:val="0"/>
      <w:marTop w:val="0"/>
      <w:marBottom w:val="0"/>
      <w:divBdr>
        <w:top w:val="none" w:sz="0" w:space="0" w:color="auto"/>
        <w:left w:val="none" w:sz="0" w:space="0" w:color="auto"/>
        <w:bottom w:val="none" w:sz="0" w:space="0" w:color="auto"/>
        <w:right w:val="none" w:sz="0" w:space="0" w:color="auto"/>
      </w:divBdr>
    </w:div>
    <w:div w:id="417944714">
      <w:bodyDiv w:val="1"/>
      <w:marLeft w:val="0"/>
      <w:marRight w:val="0"/>
      <w:marTop w:val="0"/>
      <w:marBottom w:val="0"/>
      <w:divBdr>
        <w:top w:val="none" w:sz="0" w:space="0" w:color="auto"/>
        <w:left w:val="none" w:sz="0" w:space="0" w:color="auto"/>
        <w:bottom w:val="none" w:sz="0" w:space="0" w:color="auto"/>
        <w:right w:val="none" w:sz="0" w:space="0" w:color="auto"/>
      </w:divBdr>
    </w:div>
    <w:div w:id="424762328">
      <w:bodyDiv w:val="1"/>
      <w:marLeft w:val="0"/>
      <w:marRight w:val="0"/>
      <w:marTop w:val="0"/>
      <w:marBottom w:val="0"/>
      <w:divBdr>
        <w:top w:val="none" w:sz="0" w:space="0" w:color="auto"/>
        <w:left w:val="none" w:sz="0" w:space="0" w:color="auto"/>
        <w:bottom w:val="none" w:sz="0" w:space="0" w:color="auto"/>
        <w:right w:val="none" w:sz="0" w:space="0" w:color="auto"/>
      </w:divBdr>
    </w:div>
    <w:div w:id="489828957">
      <w:bodyDiv w:val="1"/>
      <w:marLeft w:val="0"/>
      <w:marRight w:val="0"/>
      <w:marTop w:val="0"/>
      <w:marBottom w:val="0"/>
      <w:divBdr>
        <w:top w:val="none" w:sz="0" w:space="0" w:color="auto"/>
        <w:left w:val="none" w:sz="0" w:space="0" w:color="auto"/>
        <w:bottom w:val="none" w:sz="0" w:space="0" w:color="auto"/>
        <w:right w:val="none" w:sz="0" w:space="0" w:color="auto"/>
      </w:divBdr>
    </w:div>
    <w:div w:id="499472390">
      <w:bodyDiv w:val="1"/>
      <w:marLeft w:val="0"/>
      <w:marRight w:val="0"/>
      <w:marTop w:val="0"/>
      <w:marBottom w:val="0"/>
      <w:divBdr>
        <w:top w:val="none" w:sz="0" w:space="0" w:color="auto"/>
        <w:left w:val="none" w:sz="0" w:space="0" w:color="auto"/>
        <w:bottom w:val="none" w:sz="0" w:space="0" w:color="auto"/>
        <w:right w:val="none" w:sz="0" w:space="0" w:color="auto"/>
      </w:divBdr>
      <w:divsChild>
        <w:div w:id="1553275466">
          <w:marLeft w:val="0"/>
          <w:marRight w:val="0"/>
          <w:marTop w:val="0"/>
          <w:marBottom w:val="0"/>
          <w:divBdr>
            <w:top w:val="none" w:sz="0" w:space="0" w:color="auto"/>
            <w:left w:val="none" w:sz="0" w:space="0" w:color="auto"/>
            <w:bottom w:val="none" w:sz="0" w:space="0" w:color="auto"/>
            <w:right w:val="none" w:sz="0" w:space="0" w:color="auto"/>
          </w:divBdr>
          <w:divsChild>
            <w:div w:id="156114248">
              <w:marLeft w:val="0"/>
              <w:marRight w:val="0"/>
              <w:marTop w:val="0"/>
              <w:marBottom w:val="0"/>
              <w:divBdr>
                <w:top w:val="none" w:sz="0" w:space="0" w:color="auto"/>
                <w:left w:val="none" w:sz="0" w:space="0" w:color="auto"/>
                <w:bottom w:val="none" w:sz="0" w:space="0" w:color="auto"/>
                <w:right w:val="none" w:sz="0" w:space="0" w:color="auto"/>
              </w:divBdr>
              <w:divsChild>
                <w:div w:id="1253516086">
                  <w:marLeft w:val="0"/>
                  <w:marRight w:val="0"/>
                  <w:marTop w:val="0"/>
                  <w:marBottom w:val="0"/>
                  <w:divBdr>
                    <w:top w:val="none" w:sz="0" w:space="0" w:color="auto"/>
                    <w:left w:val="none" w:sz="0" w:space="0" w:color="auto"/>
                    <w:bottom w:val="none" w:sz="0" w:space="0" w:color="auto"/>
                    <w:right w:val="none" w:sz="0" w:space="0" w:color="auto"/>
                  </w:divBdr>
                </w:div>
                <w:div w:id="15918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89063">
      <w:bodyDiv w:val="1"/>
      <w:marLeft w:val="0"/>
      <w:marRight w:val="0"/>
      <w:marTop w:val="0"/>
      <w:marBottom w:val="0"/>
      <w:divBdr>
        <w:top w:val="none" w:sz="0" w:space="0" w:color="auto"/>
        <w:left w:val="none" w:sz="0" w:space="0" w:color="auto"/>
        <w:bottom w:val="none" w:sz="0" w:space="0" w:color="auto"/>
        <w:right w:val="none" w:sz="0" w:space="0" w:color="auto"/>
      </w:divBdr>
    </w:div>
    <w:div w:id="596211345">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2202">
      <w:bodyDiv w:val="1"/>
      <w:marLeft w:val="0"/>
      <w:marRight w:val="0"/>
      <w:marTop w:val="0"/>
      <w:marBottom w:val="0"/>
      <w:divBdr>
        <w:top w:val="none" w:sz="0" w:space="0" w:color="auto"/>
        <w:left w:val="none" w:sz="0" w:space="0" w:color="auto"/>
        <w:bottom w:val="none" w:sz="0" w:space="0" w:color="auto"/>
        <w:right w:val="none" w:sz="0" w:space="0" w:color="auto"/>
      </w:divBdr>
    </w:div>
    <w:div w:id="778840462">
      <w:bodyDiv w:val="1"/>
      <w:marLeft w:val="0"/>
      <w:marRight w:val="0"/>
      <w:marTop w:val="0"/>
      <w:marBottom w:val="0"/>
      <w:divBdr>
        <w:top w:val="none" w:sz="0" w:space="0" w:color="auto"/>
        <w:left w:val="none" w:sz="0" w:space="0" w:color="auto"/>
        <w:bottom w:val="none" w:sz="0" w:space="0" w:color="auto"/>
        <w:right w:val="none" w:sz="0" w:space="0" w:color="auto"/>
      </w:divBdr>
    </w:div>
    <w:div w:id="945889658">
      <w:bodyDiv w:val="1"/>
      <w:marLeft w:val="0"/>
      <w:marRight w:val="0"/>
      <w:marTop w:val="0"/>
      <w:marBottom w:val="0"/>
      <w:divBdr>
        <w:top w:val="none" w:sz="0" w:space="0" w:color="auto"/>
        <w:left w:val="none" w:sz="0" w:space="0" w:color="auto"/>
        <w:bottom w:val="none" w:sz="0" w:space="0" w:color="auto"/>
        <w:right w:val="none" w:sz="0" w:space="0" w:color="auto"/>
      </w:divBdr>
    </w:div>
    <w:div w:id="967589987">
      <w:bodyDiv w:val="1"/>
      <w:marLeft w:val="0"/>
      <w:marRight w:val="0"/>
      <w:marTop w:val="0"/>
      <w:marBottom w:val="0"/>
      <w:divBdr>
        <w:top w:val="none" w:sz="0" w:space="0" w:color="auto"/>
        <w:left w:val="none" w:sz="0" w:space="0" w:color="auto"/>
        <w:bottom w:val="none" w:sz="0" w:space="0" w:color="auto"/>
        <w:right w:val="none" w:sz="0" w:space="0" w:color="auto"/>
      </w:divBdr>
    </w:div>
    <w:div w:id="1035815637">
      <w:bodyDiv w:val="1"/>
      <w:marLeft w:val="0"/>
      <w:marRight w:val="0"/>
      <w:marTop w:val="0"/>
      <w:marBottom w:val="0"/>
      <w:divBdr>
        <w:top w:val="none" w:sz="0" w:space="0" w:color="auto"/>
        <w:left w:val="none" w:sz="0" w:space="0" w:color="auto"/>
        <w:bottom w:val="none" w:sz="0" w:space="0" w:color="auto"/>
        <w:right w:val="none" w:sz="0" w:space="0" w:color="auto"/>
      </w:divBdr>
      <w:divsChild>
        <w:div w:id="349380180">
          <w:marLeft w:val="0"/>
          <w:marRight w:val="0"/>
          <w:marTop w:val="240"/>
          <w:marBottom w:val="0"/>
          <w:divBdr>
            <w:top w:val="none" w:sz="0" w:space="0" w:color="auto"/>
            <w:left w:val="none" w:sz="0" w:space="0" w:color="auto"/>
            <w:bottom w:val="none" w:sz="0" w:space="0" w:color="auto"/>
            <w:right w:val="none" w:sz="0" w:space="0" w:color="auto"/>
          </w:divBdr>
          <w:divsChild>
            <w:div w:id="502472450">
              <w:marLeft w:val="0"/>
              <w:marRight w:val="0"/>
              <w:marTop w:val="0"/>
              <w:marBottom w:val="0"/>
              <w:divBdr>
                <w:top w:val="none" w:sz="0" w:space="0" w:color="auto"/>
                <w:left w:val="none" w:sz="0" w:space="0" w:color="auto"/>
                <w:bottom w:val="none" w:sz="0" w:space="0" w:color="auto"/>
                <w:right w:val="none" w:sz="0" w:space="0" w:color="auto"/>
              </w:divBdr>
            </w:div>
          </w:divsChild>
        </w:div>
        <w:div w:id="906569362">
          <w:marLeft w:val="1122"/>
          <w:marRight w:val="0"/>
          <w:marTop w:val="0"/>
          <w:marBottom w:val="0"/>
          <w:divBdr>
            <w:top w:val="none" w:sz="0" w:space="0" w:color="auto"/>
            <w:left w:val="none" w:sz="0" w:space="0" w:color="auto"/>
            <w:bottom w:val="none" w:sz="0" w:space="0" w:color="auto"/>
            <w:right w:val="none" w:sz="0" w:space="0" w:color="auto"/>
          </w:divBdr>
          <w:divsChild>
            <w:div w:id="532426293">
              <w:marLeft w:val="0"/>
              <w:marRight w:val="0"/>
              <w:marTop w:val="0"/>
              <w:marBottom w:val="0"/>
              <w:divBdr>
                <w:top w:val="none" w:sz="0" w:space="0" w:color="auto"/>
                <w:left w:val="none" w:sz="0" w:space="0" w:color="auto"/>
                <w:bottom w:val="none" w:sz="0" w:space="0" w:color="auto"/>
                <w:right w:val="none" w:sz="0" w:space="0" w:color="auto"/>
              </w:divBdr>
              <w:divsChild>
                <w:div w:id="1654262729">
                  <w:marLeft w:val="0"/>
                  <w:marRight w:val="0"/>
                  <w:marTop w:val="0"/>
                  <w:marBottom w:val="0"/>
                  <w:divBdr>
                    <w:top w:val="none" w:sz="0" w:space="0" w:color="auto"/>
                    <w:left w:val="none" w:sz="0" w:space="0" w:color="auto"/>
                    <w:bottom w:val="none" w:sz="0" w:space="0" w:color="auto"/>
                    <w:right w:val="none" w:sz="0" w:space="0" w:color="auto"/>
                  </w:divBdr>
                  <w:divsChild>
                    <w:div w:id="468521170">
                      <w:marLeft w:val="0"/>
                      <w:marRight w:val="0"/>
                      <w:marTop w:val="0"/>
                      <w:marBottom w:val="0"/>
                      <w:divBdr>
                        <w:top w:val="none" w:sz="0" w:space="0" w:color="auto"/>
                        <w:left w:val="none" w:sz="0" w:space="0" w:color="auto"/>
                        <w:bottom w:val="none" w:sz="0" w:space="0" w:color="auto"/>
                        <w:right w:val="none" w:sz="0" w:space="0" w:color="auto"/>
                      </w:divBdr>
                    </w:div>
                    <w:div w:id="13237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63590">
          <w:marLeft w:val="0"/>
          <w:marRight w:val="0"/>
          <w:marTop w:val="240"/>
          <w:marBottom w:val="0"/>
          <w:divBdr>
            <w:top w:val="none" w:sz="0" w:space="0" w:color="auto"/>
            <w:left w:val="none" w:sz="0" w:space="0" w:color="auto"/>
            <w:bottom w:val="none" w:sz="0" w:space="0" w:color="auto"/>
            <w:right w:val="none" w:sz="0" w:space="0" w:color="auto"/>
          </w:divBdr>
          <w:divsChild>
            <w:div w:id="1315138816">
              <w:marLeft w:val="0"/>
              <w:marRight w:val="0"/>
              <w:marTop w:val="0"/>
              <w:marBottom w:val="0"/>
              <w:divBdr>
                <w:top w:val="none" w:sz="0" w:space="0" w:color="auto"/>
                <w:left w:val="none" w:sz="0" w:space="0" w:color="auto"/>
                <w:bottom w:val="none" w:sz="0" w:space="0" w:color="auto"/>
                <w:right w:val="none" w:sz="0" w:space="0" w:color="auto"/>
              </w:divBdr>
            </w:div>
          </w:divsChild>
        </w:div>
        <w:div w:id="1633294091">
          <w:marLeft w:val="1122"/>
          <w:marRight w:val="0"/>
          <w:marTop w:val="0"/>
          <w:marBottom w:val="0"/>
          <w:divBdr>
            <w:top w:val="none" w:sz="0" w:space="0" w:color="auto"/>
            <w:left w:val="none" w:sz="0" w:space="0" w:color="auto"/>
            <w:bottom w:val="none" w:sz="0" w:space="0" w:color="auto"/>
            <w:right w:val="none" w:sz="0" w:space="0" w:color="auto"/>
          </w:divBdr>
        </w:div>
      </w:divsChild>
    </w:div>
    <w:div w:id="1053695508">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185285330">
      <w:bodyDiv w:val="1"/>
      <w:marLeft w:val="0"/>
      <w:marRight w:val="0"/>
      <w:marTop w:val="0"/>
      <w:marBottom w:val="0"/>
      <w:divBdr>
        <w:top w:val="none" w:sz="0" w:space="0" w:color="auto"/>
        <w:left w:val="none" w:sz="0" w:space="0" w:color="auto"/>
        <w:bottom w:val="none" w:sz="0" w:space="0" w:color="auto"/>
        <w:right w:val="none" w:sz="0" w:space="0" w:color="auto"/>
      </w:divBdr>
    </w:div>
    <w:div w:id="1277298627">
      <w:bodyDiv w:val="1"/>
      <w:marLeft w:val="0"/>
      <w:marRight w:val="0"/>
      <w:marTop w:val="0"/>
      <w:marBottom w:val="0"/>
      <w:divBdr>
        <w:top w:val="none" w:sz="0" w:space="0" w:color="auto"/>
        <w:left w:val="none" w:sz="0" w:space="0" w:color="auto"/>
        <w:bottom w:val="none" w:sz="0" w:space="0" w:color="auto"/>
        <w:right w:val="none" w:sz="0" w:space="0" w:color="auto"/>
      </w:divBdr>
    </w:div>
    <w:div w:id="1382288746">
      <w:bodyDiv w:val="1"/>
      <w:marLeft w:val="0"/>
      <w:marRight w:val="0"/>
      <w:marTop w:val="0"/>
      <w:marBottom w:val="0"/>
      <w:divBdr>
        <w:top w:val="none" w:sz="0" w:space="0" w:color="auto"/>
        <w:left w:val="none" w:sz="0" w:space="0" w:color="auto"/>
        <w:bottom w:val="none" w:sz="0" w:space="0" w:color="auto"/>
        <w:right w:val="none" w:sz="0" w:space="0" w:color="auto"/>
      </w:divBdr>
    </w:div>
    <w:div w:id="1384910648">
      <w:bodyDiv w:val="1"/>
      <w:marLeft w:val="0"/>
      <w:marRight w:val="0"/>
      <w:marTop w:val="0"/>
      <w:marBottom w:val="0"/>
      <w:divBdr>
        <w:top w:val="none" w:sz="0" w:space="0" w:color="auto"/>
        <w:left w:val="none" w:sz="0" w:space="0" w:color="auto"/>
        <w:bottom w:val="none" w:sz="0" w:space="0" w:color="auto"/>
        <w:right w:val="none" w:sz="0" w:space="0" w:color="auto"/>
      </w:divBdr>
    </w:div>
    <w:div w:id="1446844564">
      <w:bodyDiv w:val="1"/>
      <w:marLeft w:val="0"/>
      <w:marRight w:val="0"/>
      <w:marTop w:val="0"/>
      <w:marBottom w:val="0"/>
      <w:divBdr>
        <w:top w:val="none" w:sz="0" w:space="0" w:color="auto"/>
        <w:left w:val="none" w:sz="0" w:space="0" w:color="auto"/>
        <w:bottom w:val="none" w:sz="0" w:space="0" w:color="auto"/>
        <w:right w:val="none" w:sz="0" w:space="0" w:color="auto"/>
      </w:divBdr>
    </w:div>
    <w:div w:id="1450708365">
      <w:bodyDiv w:val="1"/>
      <w:marLeft w:val="0"/>
      <w:marRight w:val="0"/>
      <w:marTop w:val="0"/>
      <w:marBottom w:val="0"/>
      <w:divBdr>
        <w:top w:val="none" w:sz="0" w:space="0" w:color="auto"/>
        <w:left w:val="none" w:sz="0" w:space="0" w:color="auto"/>
        <w:bottom w:val="none" w:sz="0" w:space="0" w:color="auto"/>
        <w:right w:val="none" w:sz="0" w:space="0" w:color="auto"/>
      </w:divBdr>
    </w:div>
    <w:div w:id="1459955986">
      <w:bodyDiv w:val="1"/>
      <w:marLeft w:val="0"/>
      <w:marRight w:val="0"/>
      <w:marTop w:val="0"/>
      <w:marBottom w:val="0"/>
      <w:divBdr>
        <w:top w:val="none" w:sz="0" w:space="0" w:color="auto"/>
        <w:left w:val="none" w:sz="0" w:space="0" w:color="auto"/>
        <w:bottom w:val="none" w:sz="0" w:space="0" w:color="auto"/>
        <w:right w:val="none" w:sz="0" w:space="0" w:color="auto"/>
      </w:divBdr>
    </w:div>
    <w:div w:id="1493596394">
      <w:bodyDiv w:val="1"/>
      <w:marLeft w:val="0"/>
      <w:marRight w:val="0"/>
      <w:marTop w:val="0"/>
      <w:marBottom w:val="0"/>
      <w:divBdr>
        <w:top w:val="none" w:sz="0" w:space="0" w:color="auto"/>
        <w:left w:val="none" w:sz="0" w:space="0" w:color="auto"/>
        <w:bottom w:val="none" w:sz="0" w:space="0" w:color="auto"/>
        <w:right w:val="none" w:sz="0" w:space="0" w:color="auto"/>
      </w:divBdr>
    </w:div>
    <w:div w:id="1544445282">
      <w:bodyDiv w:val="1"/>
      <w:marLeft w:val="0"/>
      <w:marRight w:val="0"/>
      <w:marTop w:val="0"/>
      <w:marBottom w:val="0"/>
      <w:divBdr>
        <w:top w:val="none" w:sz="0" w:space="0" w:color="auto"/>
        <w:left w:val="none" w:sz="0" w:space="0" w:color="auto"/>
        <w:bottom w:val="none" w:sz="0" w:space="0" w:color="auto"/>
        <w:right w:val="none" w:sz="0" w:space="0" w:color="auto"/>
      </w:divBdr>
    </w:div>
    <w:div w:id="1671525943">
      <w:bodyDiv w:val="1"/>
      <w:marLeft w:val="0"/>
      <w:marRight w:val="0"/>
      <w:marTop w:val="0"/>
      <w:marBottom w:val="0"/>
      <w:divBdr>
        <w:top w:val="none" w:sz="0" w:space="0" w:color="auto"/>
        <w:left w:val="none" w:sz="0" w:space="0" w:color="auto"/>
        <w:bottom w:val="none" w:sz="0" w:space="0" w:color="auto"/>
        <w:right w:val="none" w:sz="0" w:space="0" w:color="auto"/>
      </w:divBdr>
      <w:divsChild>
        <w:div w:id="133451892">
          <w:marLeft w:val="1122"/>
          <w:marRight w:val="0"/>
          <w:marTop w:val="0"/>
          <w:marBottom w:val="0"/>
          <w:divBdr>
            <w:top w:val="none" w:sz="0" w:space="0" w:color="auto"/>
            <w:left w:val="none" w:sz="0" w:space="0" w:color="auto"/>
            <w:bottom w:val="none" w:sz="0" w:space="0" w:color="auto"/>
            <w:right w:val="none" w:sz="0" w:space="0" w:color="auto"/>
          </w:divBdr>
        </w:div>
        <w:div w:id="1104612770">
          <w:marLeft w:val="0"/>
          <w:marRight w:val="0"/>
          <w:marTop w:val="240"/>
          <w:marBottom w:val="0"/>
          <w:divBdr>
            <w:top w:val="none" w:sz="0" w:space="0" w:color="auto"/>
            <w:left w:val="none" w:sz="0" w:space="0" w:color="auto"/>
            <w:bottom w:val="none" w:sz="0" w:space="0" w:color="auto"/>
            <w:right w:val="none" w:sz="0" w:space="0" w:color="auto"/>
          </w:divBdr>
          <w:divsChild>
            <w:div w:id="617494660">
              <w:marLeft w:val="0"/>
              <w:marRight w:val="0"/>
              <w:marTop w:val="0"/>
              <w:marBottom w:val="0"/>
              <w:divBdr>
                <w:top w:val="none" w:sz="0" w:space="0" w:color="auto"/>
                <w:left w:val="none" w:sz="0" w:space="0" w:color="auto"/>
                <w:bottom w:val="none" w:sz="0" w:space="0" w:color="auto"/>
                <w:right w:val="none" w:sz="0" w:space="0" w:color="auto"/>
              </w:divBdr>
            </w:div>
          </w:divsChild>
        </w:div>
        <w:div w:id="1576238552">
          <w:marLeft w:val="0"/>
          <w:marRight w:val="0"/>
          <w:marTop w:val="240"/>
          <w:marBottom w:val="0"/>
          <w:divBdr>
            <w:top w:val="none" w:sz="0" w:space="0" w:color="auto"/>
            <w:left w:val="none" w:sz="0" w:space="0" w:color="auto"/>
            <w:bottom w:val="none" w:sz="0" w:space="0" w:color="auto"/>
            <w:right w:val="none" w:sz="0" w:space="0" w:color="auto"/>
          </w:divBdr>
          <w:divsChild>
            <w:div w:id="412703799">
              <w:marLeft w:val="0"/>
              <w:marRight w:val="0"/>
              <w:marTop w:val="0"/>
              <w:marBottom w:val="0"/>
              <w:divBdr>
                <w:top w:val="none" w:sz="0" w:space="0" w:color="auto"/>
                <w:left w:val="none" w:sz="0" w:space="0" w:color="auto"/>
                <w:bottom w:val="none" w:sz="0" w:space="0" w:color="auto"/>
                <w:right w:val="none" w:sz="0" w:space="0" w:color="auto"/>
              </w:divBdr>
            </w:div>
          </w:divsChild>
        </w:div>
        <w:div w:id="1986349948">
          <w:marLeft w:val="1122"/>
          <w:marRight w:val="0"/>
          <w:marTop w:val="0"/>
          <w:marBottom w:val="0"/>
          <w:divBdr>
            <w:top w:val="none" w:sz="0" w:space="0" w:color="auto"/>
            <w:left w:val="none" w:sz="0" w:space="0" w:color="auto"/>
            <w:bottom w:val="none" w:sz="0" w:space="0" w:color="auto"/>
            <w:right w:val="none" w:sz="0" w:space="0" w:color="auto"/>
          </w:divBdr>
          <w:divsChild>
            <w:div w:id="637690723">
              <w:marLeft w:val="0"/>
              <w:marRight w:val="0"/>
              <w:marTop w:val="0"/>
              <w:marBottom w:val="0"/>
              <w:divBdr>
                <w:top w:val="none" w:sz="0" w:space="0" w:color="auto"/>
                <w:left w:val="none" w:sz="0" w:space="0" w:color="auto"/>
                <w:bottom w:val="none" w:sz="0" w:space="0" w:color="auto"/>
                <w:right w:val="none" w:sz="0" w:space="0" w:color="auto"/>
              </w:divBdr>
              <w:divsChild>
                <w:div w:id="903180534">
                  <w:marLeft w:val="0"/>
                  <w:marRight w:val="0"/>
                  <w:marTop w:val="0"/>
                  <w:marBottom w:val="0"/>
                  <w:divBdr>
                    <w:top w:val="none" w:sz="0" w:space="0" w:color="auto"/>
                    <w:left w:val="none" w:sz="0" w:space="0" w:color="auto"/>
                    <w:bottom w:val="none" w:sz="0" w:space="0" w:color="auto"/>
                    <w:right w:val="none" w:sz="0" w:space="0" w:color="auto"/>
                  </w:divBdr>
                  <w:divsChild>
                    <w:div w:id="238908605">
                      <w:marLeft w:val="0"/>
                      <w:marRight w:val="0"/>
                      <w:marTop w:val="0"/>
                      <w:marBottom w:val="0"/>
                      <w:divBdr>
                        <w:top w:val="none" w:sz="0" w:space="0" w:color="auto"/>
                        <w:left w:val="none" w:sz="0" w:space="0" w:color="auto"/>
                        <w:bottom w:val="none" w:sz="0" w:space="0" w:color="auto"/>
                        <w:right w:val="none" w:sz="0" w:space="0" w:color="auto"/>
                      </w:divBdr>
                    </w:div>
                    <w:div w:id="6164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96534">
      <w:bodyDiv w:val="1"/>
      <w:marLeft w:val="0"/>
      <w:marRight w:val="0"/>
      <w:marTop w:val="0"/>
      <w:marBottom w:val="0"/>
      <w:divBdr>
        <w:top w:val="none" w:sz="0" w:space="0" w:color="auto"/>
        <w:left w:val="none" w:sz="0" w:space="0" w:color="auto"/>
        <w:bottom w:val="none" w:sz="0" w:space="0" w:color="auto"/>
        <w:right w:val="none" w:sz="0" w:space="0" w:color="auto"/>
      </w:divBdr>
    </w:div>
    <w:div w:id="1798721893">
      <w:bodyDiv w:val="1"/>
      <w:marLeft w:val="0"/>
      <w:marRight w:val="0"/>
      <w:marTop w:val="0"/>
      <w:marBottom w:val="0"/>
      <w:divBdr>
        <w:top w:val="none" w:sz="0" w:space="0" w:color="auto"/>
        <w:left w:val="none" w:sz="0" w:space="0" w:color="auto"/>
        <w:bottom w:val="none" w:sz="0" w:space="0" w:color="auto"/>
        <w:right w:val="none" w:sz="0" w:space="0" w:color="auto"/>
      </w:divBdr>
    </w:div>
    <w:div w:id="1834448522">
      <w:bodyDiv w:val="1"/>
      <w:marLeft w:val="0"/>
      <w:marRight w:val="0"/>
      <w:marTop w:val="0"/>
      <w:marBottom w:val="0"/>
      <w:divBdr>
        <w:top w:val="none" w:sz="0" w:space="0" w:color="auto"/>
        <w:left w:val="none" w:sz="0" w:space="0" w:color="auto"/>
        <w:bottom w:val="none" w:sz="0" w:space="0" w:color="auto"/>
        <w:right w:val="none" w:sz="0" w:space="0" w:color="auto"/>
      </w:divBdr>
    </w:div>
    <w:div w:id="1839618112">
      <w:bodyDiv w:val="1"/>
      <w:marLeft w:val="0"/>
      <w:marRight w:val="0"/>
      <w:marTop w:val="0"/>
      <w:marBottom w:val="0"/>
      <w:divBdr>
        <w:top w:val="none" w:sz="0" w:space="0" w:color="auto"/>
        <w:left w:val="none" w:sz="0" w:space="0" w:color="auto"/>
        <w:bottom w:val="none" w:sz="0" w:space="0" w:color="auto"/>
        <w:right w:val="none" w:sz="0" w:space="0" w:color="auto"/>
      </w:divBdr>
    </w:div>
    <w:div w:id="1856456146">
      <w:bodyDiv w:val="1"/>
      <w:marLeft w:val="0"/>
      <w:marRight w:val="0"/>
      <w:marTop w:val="0"/>
      <w:marBottom w:val="0"/>
      <w:divBdr>
        <w:top w:val="none" w:sz="0" w:space="0" w:color="auto"/>
        <w:left w:val="none" w:sz="0" w:space="0" w:color="auto"/>
        <w:bottom w:val="none" w:sz="0" w:space="0" w:color="auto"/>
        <w:right w:val="none" w:sz="0" w:space="0" w:color="auto"/>
      </w:divBdr>
    </w:div>
    <w:div w:id="1908152632">
      <w:bodyDiv w:val="1"/>
      <w:marLeft w:val="0"/>
      <w:marRight w:val="0"/>
      <w:marTop w:val="0"/>
      <w:marBottom w:val="0"/>
      <w:divBdr>
        <w:top w:val="none" w:sz="0" w:space="0" w:color="auto"/>
        <w:left w:val="none" w:sz="0" w:space="0" w:color="auto"/>
        <w:bottom w:val="none" w:sz="0" w:space="0" w:color="auto"/>
        <w:right w:val="none" w:sz="0" w:space="0" w:color="auto"/>
      </w:divBdr>
    </w:div>
    <w:div w:id="2009943593">
      <w:bodyDiv w:val="1"/>
      <w:marLeft w:val="0"/>
      <w:marRight w:val="0"/>
      <w:marTop w:val="0"/>
      <w:marBottom w:val="0"/>
      <w:divBdr>
        <w:top w:val="none" w:sz="0" w:space="0" w:color="auto"/>
        <w:left w:val="none" w:sz="0" w:space="0" w:color="auto"/>
        <w:bottom w:val="none" w:sz="0" w:space="0" w:color="auto"/>
        <w:right w:val="none" w:sz="0" w:space="0" w:color="auto"/>
      </w:divBdr>
    </w:div>
    <w:div w:id="2097896258">
      <w:bodyDiv w:val="1"/>
      <w:marLeft w:val="0"/>
      <w:marRight w:val="0"/>
      <w:marTop w:val="0"/>
      <w:marBottom w:val="0"/>
      <w:divBdr>
        <w:top w:val="none" w:sz="0" w:space="0" w:color="auto"/>
        <w:left w:val="none" w:sz="0" w:space="0" w:color="auto"/>
        <w:bottom w:val="none" w:sz="0" w:space="0" w:color="auto"/>
        <w:right w:val="none" w:sz="0" w:space="0" w:color="auto"/>
      </w:divBdr>
    </w:div>
    <w:div w:id="21036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hetreasurysolicitor@governmentlegal.gov.uk" TargetMode="External"/><Relationship Id="rId26"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microsoft.com/office/2018/08/relationships/commentsExtensible" Target="commentsExtensible.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C776FA-82EB-4779-87AB-39B667776587}">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2.xml><?xml version="1.0" encoding="utf-8"?>
<ds:datastoreItem xmlns:ds="http://schemas.openxmlformats.org/officeDocument/2006/customXml" ds:itemID="{EF81C3DE-957C-425F-B780-43023090DE21}">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0CD871BE-E6C6-451C-833C-467055004667}">
  <ds:schemaRefs>
    <ds:schemaRef ds:uri="http://schemas.microsoft.com/sharepoint/v3/contenttype/forms"/>
  </ds:schemaRefs>
</ds:datastoreItem>
</file>

<file path=customXml/itemProps4.xml><?xml version="1.0" encoding="utf-8"?>
<ds:datastoreItem xmlns:ds="http://schemas.openxmlformats.org/officeDocument/2006/customXml" ds:itemID="{E327D46F-0748-4037-983F-CD10FC827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3443</Words>
  <Characters>19629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23026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Jessica Strode</cp:lastModifiedBy>
  <cp:revision>2</cp:revision>
  <cp:lastPrinted>2019-01-31T10:53:00Z</cp:lastPrinted>
  <dcterms:created xsi:type="dcterms:W3CDTF">2024-02-27T10:34:00Z</dcterms:created>
  <dcterms:modified xsi:type="dcterms:W3CDTF">2024-02-27T10:34:00Z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5577800</vt:r8>
  </property>
</Properties>
</file>